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67AF1" w14:textId="77777777" w:rsidR="007A1FF8" w:rsidRDefault="007A1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773CD" w14:textId="77777777" w:rsidR="007A1FF8" w:rsidRDefault="007A1FF8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PART THREE - PROJECT PROGRAM </w:t>
      </w:r>
    </w:p>
    <w:p w14:paraId="41A249E0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56"/>
          <w:szCs w:val="56"/>
        </w:rPr>
        <w:t>Project Program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9F8FE61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Project Title</w:t>
      </w:r>
      <w:r>
        <w:rPr>
          <w:rFonts w:ascii="ArialMT" w:hAnsi="ArialMT" w:cs="ArialMT"/>
          <w:b/>
          <w:bCs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sz w:val="48"/>
          <w:szCs w:val="48"/>
        </w:rPr>
        <w:br/>
        <w:t>Category Code 000.00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30438736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sz w:val="48"/>
          <w:szCs w:val="48"/>
        </w:rPr>
        <w:br/>
        <w:t>City, State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29A6F065" w14:textId="77777777" w:rsidR="007A1FF8" w:rsidRDefault="007A1FF8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Date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Enter appropriate information such as the Project Title and location following the headings shown to the right.  These headings are right-justified text and the information entered should remain right justified.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04611B00" w14:textId="77777777" w:rsidR="007A1FF8" w:rsidRDefault="007A1FF8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1C558D58" w14:textId="77777777" w:rsidR="007A1FF8" w:rsidRPr="00882F8B" w:rsidRDefault="007A1FF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</w:t>
      </w:r>
      <w:r>
        <w:rPr>
          <w:rFonts w:ascii="ArialMT" w:hAnsi="ArialMT" w:cs="ArialMT"/>
          <w:sz w:val="32"/>
          <w:szCs w:val="32"/>
        </w:rPr>
        <w:br/>
      </w:r>
    </w:p>
    <w:p w14:paraId="191C213E" w14:textId="77777777" w:rsidR="007A1FF8" w:rsidRPr="00882F8B" w:rsidRDefault="007A1FF8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67340ACF" w14:textId="77777777" w:rsidR="007A1FF8" w:rsidRDefault="007A1FF8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528F8562" w14:textId="77777777" w:rsidR="007A1FF8" w:rsidRDefault="007A1FF8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66FCE6CD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F2F3D63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2252BC8F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5B187943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2.  PROJECT OBJECTIVES........................................#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2.5.  Workflow Process...........................................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2.6.  Special Design Challenges...............................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2.7  Adaptability and Flexibility................................  </w:t>
      </w:r>
    </w:p>
    <w:p w14:paraId="54F0EBD6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3.1  Existing Site Conditions...................................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3.2  Site Development Requirements.......................</w:t>
      </w:r>
    </w:p>
    <w:p w14:paraId="39944B2E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lastRenderedPageBreak/>
        <w:t>4.  BUILDING REQUIREMENTS...............................#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4.1  Space Tabulation............................................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4.2  Space Relationships........................................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4.3  Exterior Character...........................................   </w:t>
      </w:r>
    </w:p>
    <w:p w14:paraId="091506C5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06B16BFE" w14:textId="77777777" w:rsidR="007A1FF8" w:rsidRDefault="007A1FF8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6.  ENGINEERING SYSTEMS REQUIREMENTS..........#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A10    Foundations................................................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A20    Basement Construction................................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C10    Interior Construction...................................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C20    Stairs........................................................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C30    Interior Finishes.........................................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D10    Conveying Systems....................................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G40    Site Electrical Utilities.................................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 </w:t>
      </w:r>
      <w:r>
        <w:rPr>
          <w:rFonts w:ascii="ArialMT" w:hAnsi="ArialMT" w:cs="ArialMT"/>
          <w:sz w:val="20"/>
          <w:szCs w:val="20"/>
        </w:rPr>
        <w:br/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sectPr w:rsidR="007A1FF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721DE" w14:textId="77777777" w:rsidR="00402CA9" w:rsidRDefault="00402CA9">
      <w:pPr>
        <w:spacing w:after="0" w:line="240" w:lineRule="auto"/>
      </w:pPr>
      <w:r>
        <w:separator/>
      </w:r>
    </w:p>
  </w:endnote>
  <w:endnote w:type="continuationSeparator" w:id="0">
    <w:p w14:paraId="20C58EF3" w14:textId="77777777" w:rsidR="00402CA9" w:rsidRDefault="0040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C005A" w14:textId="77777777" w:rsidR="007A1FF8" w:rsidRDefault="007A1FF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MARINE CORPS BEQ - PART THREE - PROJECT PROGRAM - Page </w:t>
    </w:r>
    <w:r>
      <w:rPr>
        <w:rFonts w:ascii="ArialMT" w:hAnsi="ArialMT" w:cs="ArialMT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69A0A" w14:textId="77777777" w:rsidR="00402CA9" w:rsidRDefault="00402CA9">
      <w:pPr>
        <w:spacing w:after="0" w:line="240" w:lineRule="auto"/>
      </w:pPr>
      <w:r>
        <w:separator/>
      </w:r>
    </w:p>
  </w:footnote>
  <w:footnote w:type="continuationSeparator" w:id="0">
    <w:p w14:paraId="679D14D4" w14:textId="77777777" w:rsidR="00402CA9" w:rsidRDefault="00402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7C58A" w14:textId="77777777" w:rsidR="007A1FF8" w:rsidRDefault="007A1FF8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Marine Corps BEQ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F8B"/>
    <w:rsid w:val="00402CA9"/>
    <w:rsid w:val="00654113"/>
    <w:rsid w:val="007A1FF8"/>
    <w:rsid w:val="0088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EA0554"/>
  <w14:defaultImageDpi w14:val="0"/>
  <w15:docId w15:val="{D8A3F5BF-77BF-4BAE-B9D8-5C97B412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2024-06-24T15:52:00Z</dcterms:created>
  <dcterms:modified xsi:type="dcterms:W3CDTF">2024-06-24T15:52:00Z</dcterms:modified>
  <cp:category>Design Build</cp:category>
</cp:coreProperties>
</file>