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EFBED" w14:textId="77777777" w:rsidR="00352D37" w:rsidRDefault="00352D37">
      <w:pPr>
        <w:widowControl w:val="0"/>
        <w:autoSpaceDE w:val="0"/>
        <w:autoSpaceDN w:val="0"/>
        <w:adjustRightInd w:val="0"/>
        <w:spacing w:after="0" w:line="240" w:lineRule="auto"/>
        <w:rPr>
          <w:rFonts w:ascii="Times New Roman" w:hAnsi="Times New Roman"/>
          <w:sz w:val="24"/>
          <w:szCs w:val="24"/>
        </w:rPr>
      </w:pPr>
    </w:p>
    <w:p w14:paraId="67338BA9"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F81C70F"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70BE5D2B" w14:textId="77777777" w:rsidR="00352D37" w:rsidRDefault="00352D3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520928D7"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470A170"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2FEE1DA8"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5CF472F2"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28EAA19B"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4C467C2B" w14:textId="77777777" w:rsidR="00352D37" w:rsidRDefault="00352D37">
      <w:pPr>
        <w:widowControl w:val="0"/>
        <w:autoSpaceDE w:val="0"/>
        <w:autoSpaceDN w:val="0"/>
        <w:adjustRightInd w:val="0"/>
        <w:spacing w:after="0" w:line="240" w:lineRule="auto"/>
        <w:rPr>
          <w:rFonts w:ascii="ArialMT" w:hAnsi="ArialMT"/>
          <w:sz w:val="20"/>
          <w:szCs w:val="20"/>
        </w:rPr>
      </w:pPr>
    </w:p>
    <w:p w14:paraId="471654B0" w14:textId="77777777" w:rsidR="00352D37" w:rsidRDefault="00352D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EBBC053"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43CE0891" w14:textId="77777777" w:rsidR="00352D37" w:rsidRDefault="00352D37">
      <w:pPr>
        <w:widowControl w:val="0"/>
        <w:autoSpaceDE w:val="0"/>
        <w:autoSpaceDN w:val="0"/>
        <w:adjustRightInd w:val="0"/>
        <w:spacing w:after="0" w:line="240" w:lineRule="auto"/>
        <w:rPr>
          <w:rFonts w:ascii="ArialMT" w:hAnsi="ArialMT"/>
          <w:sz w:val="20"/>
          <w:szCs w:val="20"/>
        </w:rPr>
      </w:pPr>
    </w:p>
    <w:p w14:paraId="522B8967"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B430F61"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6B1E9B6"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725FAD20"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5B81A5CD"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17C28902" w14:textId="77777777" w:rsidR="00352D37" w:rsidRDefault="00352D37">
      <w:pPr>
        <w:widowControl w:val="0"/>
        <w:autoSpaceDE w:val="0"/>
        <w:autoSpaceDN w:val="0"/>
        <w:adjustRightInd w:val="0"/>
        <w:spacing w:after="0" w:line="240" w:lineRule="auto"/>
        <w:rPr>
          <w:rFonts w:ascii="ArialMT" w:hAnsi="ArialMT"/>
          <w:sz w:val="20"/>
          <w:szCs w:val="20"/>
        </w:rPr>
      </w:pPr>
    </w:p>
    <w:p w14:paraId="1D0EDBE8"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5E172660" w14:textId="77777777" w:rsidR="00352D37" w:rsidRDefault="00352D37">
      <w:pPr>
        <w:widowControl w:val="0"/>
        <w:autoSpaceDE w:val="0"/>
        <w:autoSpaceDN w:val="0"/>
        <w:adjustRightInd w:val="0"/>
        <w:spacing w:after="0" w:line="240" w:lineRule="auto"/>
        <w:rPr>
          <w:rFonts w:ascii="ArialMT" w:hAnsi="ArialMT"/>
          <w:sz w:val="20"/>
          <w:szCs w:val="20"/>
        </w:rPr>
      </w:pPr>
    </w:p>
    <w:p w14:paraId="39281B93"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52D37" w14:paraId="0B3BE6CD" w14:textId="77777777">
        <w:tblPrEx>
          <w:tblCellMar>
            <w:top w:w="0" w:type="dxa"/>
            <w:left w:w="0" w:type="dxa"/>
            <w:bottom w:w="0" w:type="dxa"/>
            <w:right w:w="0" w:type="dxa"/>
          </w:tblCellMar>
        </w:tblPrEx>
        <w:tc>
          <w:tcPr>
            <w:tcW w:w="2880" w:type="dxa"/>
            <w:tcBorders>
              <w:top w:val="nil"/>
              <w:left w:val="nil"/>
              <w:bottom w:val="nil"/>
              <w:right w:val="nil"/>
            </w:tcBorders>
          </w:tcPr>
          <w:p w14:paraId="52B6A30E"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39A22F5"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22674F">
              <w:rPr>
                <w:rFonts w:ascii="Courier" w:hAnsi="Courier" w:cs="Courier"/>
                <w:sz w:val="20"/>
                <w:szCs w:val="20"/>
              </w:rPr>
              <w:br/>
            </w:r>
            <w:r>
              <w:rPr>
                <w:rFonts w:ascii="Courier" w:hAnsi="Courier" w:cs="Courier"/>
                <w:sz w:val="20"/>
                <w:szCs w:val="20"/>
              </w:rPr>
              <w:t>UFC 3-101-01, Architecture</w:t>
            </w:r>
            <w:r w:rsidR="0022674F">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352D37" w14:paraId="5BC0A6DE" w14:textId="77777777">
        <w:tblPrEx>
          <w:tblCellMar>
            <w:top w:w="0" w:type="dxa"/>
            <w:left w:w="0" w:type="dxa"/>
            <w:bottom w:w="0" w:type="dxa"/>
            <w:right w:w="0" w:type="dxa"/>
          </w:tblCellMar>
        </w:tblPrEx>
        <w:tc>
          <w:tcPr>
            <w:tcW w:w="2880" w:type="dxa"/>
            <w:tcBorders>
              <w:top w:val="nil"/>
              <w:left w:val="nil"/>
              <w:bottom w:val="nil"/>
              <w:right w:val="nil"/>
            </w:tcBorders>
          </w:tcPr>
          <w:p w14:paraId="1411F921"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08F1260"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352D37" w14:paraId="1F53EF00" w14:textId="77777777">
        <w:tblPrEx>
          <w:tblCellMar>
            <w:top w:w="0" w:type="dxa"/>
            <w:left w:w="0" w:type="dxa"/>
            <w:bottom w:w="0" w:type="dxa"/>
            <w:right w:w="0" w:type="dxa"/>
          </w:tblCellMar>
        </w:tblPrEx>
        <w:tc>
          <w:tcPr>
            <w:tcW w:w="2880" w:type="dxa"/>
            <w:tcBorders>
              <w:top w:val="nil"/>
              <w:left w:val="nil"/>
              <w:bottom w:val="nil"/>
              <w:right w:val="nil"/>
            </w:tcBorders>
          </w:tcPr>
          <w:p w14:paraId="08CE831F"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3-120-10</w:t>
            </w:r>
            <w:r>
              <w:rPr>
                <w:rFonts w:ascii="Courier" w:hAnsi="Courier" w:cs="Courier"/>
                <w:sz w:val="20"/>
                <w:szCs w:val="20"/>
              </w:rPr>
              <w:br/>
            </w:r>
          </w:p>
        </w:tc>
        <w:tc>
          <w:tcPr>
            <w:tcW w:w="4320" w:type="dxa"/>
            <w:tcBorders>
              <w:top w:val="nil"/>
              <w:left w:val="nil"/>
              <w:bottom w:val="nil"/>
              <w:right w:val="nil"/>
            </w:tcBorders>
          </w:tcPr>
          <w:p w14:paraId="7588E206"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Interior Design</w:t>
            </w:r>
            <w:r>
              <w:rPr>
                <w:rFonts w:ascii="Courier" w:hAnsi="Courier" w:cs="Courier"/>
                <w:sz w:val="20"/>
                <w:szCs w:val="20"/>
              </w:rPr>
              <w:br/>
            </w:r>
          </w:p>
        </w:tc>
      </w:tr>
    </w:tbl>
    <w:p w14:paraId="72049F59"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52D37" w14:paraId="6EDEEF0A" w14:textId="77777777">
        <w:tblPrEx>
          <w:tblCellMar>
            <w:top w:w="0" w:type="dxa"/>
            <w:left w:w="0" w:type="dxa"/>
            <w:bottom w:w="0" w:type="dxa"/>
            <w:right w:w="0" w:type="dxa"/>
          </w:tblCellMar>
        </w:tblPrEx>
        <w:tc>
          <w:tcPr>
            <w:tcW w:w="2880" w:type="dxa"/>
            <w:tcBorders>
              <w:top w:val="nil"/>
              <w:left w:val="nil"/>
              <w:bottom w:val="nil"/>
              <w:right w:val="nil"/>
            </w:tcBorders>
          </w:tcPr>
          <w:p w14:paraId="36621D0F"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6D018883" w14:textId="77777777" w:rsidR="00352D37" w:rsidRDefault="00352D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bl>
    <w:p w14:paraId="798550BC" w14:textId="77777777" w:rsidR="0022674F" w:rsidRDefault="0022674F">
      <w:pPr>
        <w:widowControl w:val="0"/>
        <w:autoSpaceDE w:val="0"/>
        <w:autoSpaceDN w:val="0"/>
        <w:adjustRightInd w:val="0"/>
        <w:spacing w:after="0" w:line="240" w:lineRule="auto"/>
        <w:rPr>
          <w:rFonts w:ascii="ArialMT" w:hAnsi="ArialMT"/>
          <w:sz w:val="20"/>
          <w:szCs w:val="20"/>
        </w:rPr>
      </w:pPr>
    </w:p>
    <w:p w14:paraId="0A77311D"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19A3DFE8" w14:textId="77777777" w:rsidR="00352D37" w:rsidRDefault="00352D37">
      <w:pPr>
        <w:widowControl w:val="0"/>
        <w:autoSpaceDE w:val="0"/>
        <w:autoSpaceDN w:val="0"/>
        <w:adjustRightInd w:val="0"/>
        <w:spacing w:after="0" w:line="240" w:lineRule="auto"/>
        <w:rPr>
          <w:rFonts w:ascii="ArialMT" w:hAnsi="ArialMT"/>
          <w:sz w:val="20"/>
          <w:szCs w:val="20"/>
        </w:rPr>
      </w:pPr>
    </w:p>
    <w:p w14:paraId="3ED18DDD"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services of an Interior Designer, certified by the National Council for Interior Design Qualification (NCIDQ), or a state and/or jurisdiction Certified, Registered, or Licensed Interior Designer prepare both the Furniture, Fixtures, and Equipment (FF&amp;E) and the     Structural Interior Design (SID) Package, attend and participate, in entirety, all kick-off meetings, design meetings, to include, but not limited to, design charrettes,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083C352D"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100 mile radius of the project site unless approved by the government Interior Designer. </w:t>
      </w:r>
    </w:p>
    <w:p w14:paraId="08D0A351"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following bracketed paragraph for renovation projects, if necessary.</w:t>
      </w:r>
      <w:r>
        <w:rPr>
          <w:rFonts w:ascii="Courier" w:hAnsi="Courier" w:cs="Courier"/>
          <w:b/>
          <w:bCs/>
          <w:vanish/>
          <w:sz w:val="20"/>
          <w:szCs w:val="20"/>
        </w:rPr>
        <w:br/>
        <w:t>***************************************************************************</w:t>
      </w:r>
    </w:p>
    <w:p w14:paraId="47161518"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35341C2D"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2B29B7C0"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7A7B0C93" w14:textId="77777777" w:rsidR="00352D37" w:rsidRDefault="00352D37">
      <w:pPr>
        <w:widowControl w:val="0"/>
        <w:autoSpaceDE w:val="0"/>
        <w:autoSpaceDN w:val="0"/>
        <w:adjustRightInd w:val="0"/>
        <w:spacing w:after="0" w:line="240" w:lineRule="auto"/>
        <w:rPr>
          <w:rFonts w:ascii="ArialMT" w:hAnsi="ArialMT"/>
          <w:sz w:val="20"/>
          <w:szCs w:val="20"/>
        </w:rPr>
      </w:pPr>
    </w:p>
    <w:p w14:paraId="5D9E5CB6"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1F578EF5"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D140280"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03B0DCDE"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3315E792" w14:textId="77777777" w:rsidR="00352D37" w:rsidRDefault="00352D37">
      <w:pPr>
        <w:widowControl w:val="0"/>
        <w:autoSpaceDE w:val="0"/>
        <w:autoSpaceDN w:val="0"/>
        <w:adjustRightInd w:val="0"/>
        <w:spacing w:after="0" w:line="240" w:lineRule="auto"/>
        <w:rPr>
          <w:rFonts w:ascii="ArialMT" w:hAnsi="ArialMT"/>
          <w:sz w:val="20"/>
          <w:szCs w:val="20"/>
        </w:rPr>
      </w:pPr>
    </w:p>
    <w:p w14:paraId="6A61AB58"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FF750F8"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Art work and FF&amp;E Package</w:t>
      </w:r>
    </w:p>
    <w:p w14:paraId="0DEA198E"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68E31FCB" w14:textId="77777777" w:rsidR="00352D37" w:rsidRDefault="00352D37">
      <w:pPr>
        <w:widowControl w:val="0"/>
        <w:autoSpaceDE w:val="0"/>
        <w:autoSpaceDN w:val="0"/>
        <w:adjustRightInd w:val="0"/>
        <w:spacing w:after="0" w:line="240" w:lineRule="auto"/>
        <w:rPr>
          <w:rFonts w:ascii="ArialMT" w:hAnsi="ArialMT"/>
          <w:sz w:val="20"/>
          <w:szCs w:val="20"/>
        </w:rPr>
      </w:pPr>
    </w:p>
    <w:p w14:paraId="6C47AC53"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E201001 FIXED ARTWORK </w:t>
      </w:r>
    </w:p>
    <w:p w14:paraId="14AAD67B" w14:textId="77777777" w:rsidR="00352D37" w:rsidRDefault="00352D37">
      <w:pPr>
        <w:widowControl w:val="0"/>
        <w:autoSpaceDE w:val="0"/>
        <w:autoSpaceDN w:val="0"/>
        <w:adjustRightInd w:val="0"/>
        <w:spacing w:after="0" w:line="240" w:lineRule="auto"/>
        <w:rPr>
          <w:rFonts w:ascii="ArialMT" w:hAnsi="ArialMT"/>
          <w:sz w:val="20"/>
          <w:szCs w:val="20"/>
        </w:rPr>
      </w:pPr>
    </w:p>
    <w:p w14:paraId="78F2D691"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sz w:val="20"/>
          <w:szCs w:val="20"/>
        </w:rPr>
        <w:br/>
        <w:t>***************************************************************************</w:t>
      </w:r>
    </w:p>
    <w:p w14:paraId="171E671F"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0466E037"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79B44A2F" w14:textId="77777777" w:rsidR="00352D37" w:rsidRDefault="00352D37">
      <w:pPr>
        <w:widowControl w:val="0"/>
        <w:autoSpaceDE w:val="0"/>
        <w:autoSpaceDN w:val="0"/>
        <w:adjustRightInd w:val="0"/>
        <w:spacing w:after="0" w:line="240" w:lineRule="auto"/>
        <w:rPr>
          <w:rFonts w:ascii="ArialMT" w:hAnsi="ArialMT"/>
          <w:sz w:val="20"/>
          <w:szCs w:val="20"/>
        </w:rPr>
      </w:pPr>
    </w:p>
    <w:p w14:paraId="148EF3B9" w14:textId="77777777" w:rsidR="00352D37" w:rsidRDefault="00352D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interior window coverings, associated hardware and controls at each exterior window and at any interior view window where privacy may be required. Refer to the Project Program for size, pattern and style of window treatments.  At a minimum, functional window coverings such as blinds or solar shades are required on all projects.</w:t>
      </w:r>
    </w:p>
    <w:p w14:paraId="4B28C36B"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75DDB716" w14:textId="77777777" w:rsidR="00352D37" w:rsidRDefault="00352D37">
      <w:pPr>
        <w:widowControl w:val="0"/>
        <w:autoSpaceDE w:val="0"/>
        <w:autoSpaceDN w:val="0"/>
        <w:adjustRightInd w:val="0"/>
        <w:spacing w:after="0" w:line="240" w:lineRule="auto"/>
        <w:rPr>
          <w:rFonts w:ascii="ArialMT" w:hAnsi="ArialMT"/>
          <w:sz w:val="20"/>
          <w:szCs w:val="20"/>
        </w:rPr>
      </w:pPr>
    </w:p>
    <w:p w14:paraId="55C5B150"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w:t>
      </w:r>
    </w:p>
    <w:p w14:paraId="1C3040AD"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1.2 SHADES </w:t>
      </w:r>
    </w:p>
    <w:p w14:paraId="022DF4EF" w14:textId="77777777" w:rsidR="00352D37" w:rsidRDefault="00352D37">
      <w:pPr>
        <w:widowControl w:val="0"/>
        <w:autoSpaceDE w:val="0"/>
        <w:autoSpaceDN w:val="0"/>
        <w:adjustRightInd w:val="0"/>
        <w:spacing w:after="0" w:line="240" w:lineRule="auto"/>
        <w:rPr>
          <w:rFonts w:ascii="ArialMT" w:hAnsi="ArialMT"/>
          <w:sz w:val="20"/>
          <w:szCs w:val="20"/>
        </w:rPr>
      </w:pPr>
    </w:p>
    <w:p w14:paraId="381A1E43"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w:t>
      </w:r>
    </w:p>
    <w:p w14:paraId="5D07B4FA"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0BB6B3FD" w14:textId="77777777" w:rsidR="00352D37" w:rsidRDefault="00352D37">
      <w:pPr>
        <w:widowControl w:val="0"/>
        <w:autoSpaceDE w:val="0"/>
        <w:autoSpaceDN w:val="0"/>
        <w:adjustRightInd w:val="0"/>
        <w:spacing w:after="0" w:line="240" w:lineRule="auto"/>
        <w:rPr>
          <w:rFonts w:ascii="ArialMT" w:hAnsi="ArialMT"/>
          <w:sz w:val="20"/>
          <w:szCs w:val="20"/>
        </w:rPr>
      </w:pPr>
    </w:p>
    <w:p w14:paraId="7B23AA3A"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Draperies must be manufactured under General Services Administration (GSA) contract as part of FF&amp;E.  Drapery can be accordion-fold, ripple-fold, or pinch-pleat with associated hardware suitable for the project requirements. All draperies must meet the National Fire Protection Association (NFPA) Code 701 California Fire Marshall’s flame retardant requirements.</w:t>
      </w:r>
    </w:p>
    <w:p w14:paraId="2246718D"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E201003 SEATING (FIXED) </w:t>
      </w:r>
    </w:p>
    <w:p w14:paraId="037EF914" w14:textId="77777777" w:rsidR="00352D37" w:rsidRDefault="00352D37">
      <w:pPr>
        <w:widowControl w:val="0"/>
        <w:autoSpaceDE w:val="0"/>
        <w:autoSpaceDN w:val="0"/>
        <w:adjustRightInd w:val="0"/>
        <w:spacing w:after="0" w:line="240" w:lineRule="auto"/>
        <w:rPr>
          <w:rFonts w:ascii="ArialMT" w:hAnsi="ArialMT"/>
          <w:sz w:val="20"/>
          <w:szCs w:val="20"/>
        </w:rPr>
      </w:pPr>
    </w:p>
    <w:p w14:paraId="3926395A"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1.1 AUDITORIUM, LECTURE AND CLASSROOM SEATING </w:t>
      </w:r>
    </w:p>
    <w:p w14:paraId="0A72F74F" w14:textId="77777777" w:rsidR="00352D37" w:rsidRDefault="00352D37">
      <w:pPr>
        <w:widowControl w:val="0"/>
        <w:autoSpaceDE w:val="0"/>
        <w:autoSpaceDN w:val="0"/>
        <w:adjustRightInd w:val="0"/>
        <w:spacing w:after="0" w:line="240" w:lineRule="auto"/>
        <w:rPr>
          <w:rFonts w:ascii="ArialMT" w:hAnsi="ArialMT"/>
          <w:sz w:val="20"/>
          <w:szCs w:val="20"/>
        </w:rPr>
      </w:pPr>
    </w:p>
    <w:p w14:paraId="77863B5B"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system must permit the standards to be installed on radial lines from a common center for which concentric circles are determined with each row of units utilizing common middle standards.  Standards in each row must be placed laterally so the aisle-end standards will be in alignment as indicated on seating layout drawing.  The angle of inclination of backs must be adjusted for variations in sightlines.  Mechanical attachment of components must be of sufficient flexibility so that when permanently assembled they will compensate for the changing dimensions laterally between standards caused by convergence toward the center.  Seat and back attachments must absorb inaccuracies in lateral spacing of standards at point of attachment caused by unevenness of floor.  Varying lateral dimensions of backs and seats must be in accordance with approved seating layout.  Minimum width of seating unit must be 20 inches and may be used only to complete a specific row dimension.</w:t>
      </w:r>
    </w:p>
    <w:p w14:paraId="73A011F5"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E201003 1.2 FIXED TABLES FOR AUDITORIUM, LECTURE AND CLASSROOMS </w:t>
      </w:r>
    </w:p>
    <w:p w14:paraId="5EDDE69A" w14:textId="77777777" w:rsidR="00352D37" w:rsidRDefault="00352D37">
      <w:pPr>
        <w:widowControl w:val="0"/>
        <w:autoSpaceDE w:val="0"/>
        <w:autoSpaceDN w:val="0"/>
        <w:adjustRightInd w:val="0"/>
        <w:spacing w:after="0" w:line="240" w:lineRule="auto"/>
        <w:rPr>
          <w:rFonts w:ascii="ArialMT" w:hAnsi="ArialMT"/>
          <w:sz w:val="20"/>
          <w:szCs w:val="20"/>
        </w:rPr>
      </w:pPr>
    </w:p>
    <w:p w14:paraId="01E492DE"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worksurfaces mounted to tubular steel, sheet steel, or cast iron floor standards.  The standards must be formed to fit the floor incline so that the standards will be vertical.  The feet must be formed to eliminate tripping hazards and have holes for bolt attachment to the floor.  Provide riser standards, cantilevered standards and aisle and end standards as required.  Provide communications, data and power routing as required.  Provide a high-pressure plastic laminate over medium density particleboard for the worksurfaces with coordinating vinyl or resin edge detail.</w:t>
      </w:r>
    </w:p>
    <w:p w14:paraId="38E2F7DC"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764B8904" w14:textId="77777777" w:rsidR="00352D37" w:rsidRDefault="00352D37">
      <w:pPr>
        <w:widowControl w:val="0"/>
        <w:autoSpaceDE w:val="0"/>
        <w:autoSpaceDN w:val="0"/>
        <w:adjustRightInd w:val="0"/>
        <w:spacing w:after="0" w:line="240" w:lineRule="auto"/>
        <w:rPr>
          <w:rFonts w:ascii="ArialMT" w:hAnsi="ArialMT"/>
          <w:sz w:val="20"/>
          <w:szCs w:val="20"/>
        </w:rPr>
      </w:pPr>
    </w:p>
    <w:p w14:paraId="4AD443FB" w14:textId="77777777" w:rsidR="00352D37" w:rsidRDefault="00352D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Furnishings, Fixtures, and Equipment (FF&amp;E) must include furniture, shop </w:t>
      </w:r>
      <w:r>
        <w:rPr>
          <w:rFonts w:ascii="Courier" w:hAnsi="Courier" w:cs="Courier"/>
          <w:sz w:val="20"/>
          <w:szCs w:val="20"/>
        </w:rPr>
        <w:lastRenderedPageBreak/>
        <w:t>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4C40D2D1" w14:textId="77777777" w:rsidR="00352D37" w:rsidRDefault="00352D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6DE48592" w14:textId="77777777" w:rsidR="00352D37" w:rsidRDefault="00352D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72E53696" w14:textId="77777777" w:rsidR="00352D37" w:rsidRDefault="00352D37">
      <w:pPr>
        <w:widowControl w:val="0"/>
        <w:autoSpaceDE w:val="0"/>
        <w:autoSpaceDN w:val="0"/>
        <w:adjustRightInd w:val="0"/>
        <w:spacing w:after="0" w:line="240" w:lineRule="auto"/>
        <w:rPr>
          <w:rFonts w:ascii="Courier" w:hAnsi="Courier" w:cs="Courier"/>
          <w:vanish/>
          <w:sz w:val="20"/>
          <w:szCs w:val="20"/>
        </w:rPr>
      </w:pPr>
    </w:p>
    <w:p w14:paraId="5E6BFEC5"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7019A328" w14:textId="77777777" w:rsidR="00352D37" w:rsidRDefault="00352D37">
      <w:pPr>
        <w:widowControl w:val="0"/>
        <w:autoSpaceDE w:val="0"/>
        <w:autoSpaceDN w:val="0"/>
        <w:adjustRightInd w:val="0"/>
        <w:spacing w:after="0" w:line="240" w:lineRule="auto"/>
        <w:rPr>
          <w:rFonts w:ascii="ArialMT" w:hAnsi="ArialMT"/>
          <w:sz w:val="20"/>
          <w:szCs w:val="20"/>
        </w:rPr>
      </w:pPr>
    </w:p>
    <w:p w14:paraId="22951C56"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FF&amp;E Package: Design and provide a fully usable and complete facility to include a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4D6CCACF"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61AD508C" w14:textId="77777777" w:rsidR="00352D37" w:rsidRDefault="00352D37">
      <w:pPr>
        <w:widowControl w:val="0"/>
        <w:autoSpaceDE w:val="0"/>
        <w:autoSpaceDN w:val="0"/>
        <w:adjustRightInd w:val="0"/>
        <w:spacing w:after="0" w:line="240" w:lineRule="auto"/>
        <w:rPr>
          <w:rFonts w:ascii="ArialMT" w:hAnsi="ArialMT"/>
          <w:sz w:val="20"/>
          <w:szCs w:val="20"/>
        </w:rPr>
      </w:pPr>
    </w:p>
    <w:p w14:paraId="50F7F389"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line item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53469F18"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57522AC4"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063F933F"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50009CE5" w14:textId="77777777" w:rsidR="00352D37" w:rsidRDefault="00352D37">
      <w:pPr>
        <w:widowControl w:val="0"/>
        <w:autoSpaceDE w:val="0"/>
        <w:autoSpaceDN w:val="0"/>
        <w:adjustRightInd w:val="0"/>
        <w:spacing w:after="0" w:line="240" w:lineRule="auto"/>
        <w:rPr>
          <w:rFonts w:ascii="ArialMT" w:hAnsi="ArialMT"/>
          <w:sz w:val="20"/>
          <w:szCs w:val="20"/>
        </w:rPr>
      </w:pPr>
    </w:p>
    <w:p w14:paraId="428FE232"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the building completion date with the installation dealer specified in the FF&amp;E Package. The Contractor or Contractor's representative </w:t>
      </w:r>
      <w:r>
        <w:rPr>
          <w:rFonts w:ascii="Courier" w:hAnsi="Courier" w:cs="Courier"/>
          <w:sz w:val="20"/>
          <w:szCs w:val="20"/>
        </w:rPr>
        <w:lastRenderedPageBreak/>
        <w:t>is responsible for the following:  issuing purchase orders, receiving acknowledgements, sending copies of purchase orders to the installation dealer(s) specified in the FF&amp;E package, and providing necessary deposits to furniture manufacturers.</w:t>
      </w:r>
    </w:p>
    <w:p w14:paraId="24E56C4F"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1078EBDE"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09FD5CF9" w14:textId="77777777" w:rsidR="00352D37" w:rsidRDefault="00352D37">
      <w:pPr>
        <w:widowControl w:val="0"/>
        <w:autoSpaceDE w:val="0"/>
        <w:autoSpaceDN w:val="0"/>
        <w:adjustRightInd w:val="0"/>
        <w:spacing w:after="0" w:line="240" w:lineRule="auto"/>
        <w:rPr>
          <w:rFonts w:ascii="ArialMT" w:hAnsi="ArialMT"/>
          <w:sz w:val="20"/>
          <w:szCs w:val="20"/>
        </w:rPr>
      </w:pPr>
    </w:p>
    <w:p w14:paraId="57E46E35"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7164D878"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44D15F0A" w14:textId="77777777" w:rsidR="00352D37" w:rsidRDefault="00352D37">
      <w:pPr>
        <w:widowControl w:val="0"/>
        <w:autoSpaceDE w:val="0"/>
        <w:autoSpaceDN w:val="0"/>
        <w:adjustRightInd w:val="0"/>
        <w:spacing w:after="0" w:line="240" w:lineRule="auto"/>
        <w:rPr>
          <w:rFonts w:ascii="ArialMT" w:hAnsi="ArialMT"/>
          <w:sz w:val="20"/>
          <w:szCs w:val="20"/>
        </w:rPr>
      </w:pPr>
    </w:p>
    <w:p w14:paraId="2F37EEC1"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0FCF4014"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 price increases must be anticipated.  Recommend ordering FF&amp;E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1CD9EA34"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6EFA8370" w14:textId="77777777" w:rsidR="00352D37" w:rsidRDefault="00352D37">
      <w:pPr>
        <w:widowControl w:val="0"/>
        <w:autoSpaceDE w:val="0"/>
        <w:autoSpaceDN w:val="0"/>
        <w:adjustRightInd w:val="0"/>
        <w:spacing w:after="0" w:line="240" w:lineRule="auto"/>
        <w:rPr>
          <w:rFonts w:ascii="ArialMT" w:hAnsi="ArialMT"/>
          <w:sz w:val="20"/>
          <w:szCs w:val="20"/>
        </w:rPr>
      </w:pPr>
    </w:p>
    <w:p w14:paraId="1B914285"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Davis Bacon wages do not apply to the FF&amp;E installer from the government supply sources.  The workforce for the FF&amp;E installation and delivery must be separate and distinct from the labor workforce performing under the construction contract.</w:t>
      </w:r>
    </w:p>
    <w:p w14:paraId="2EB1B246"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7210E59E" w14:textId="77777777" w:rsidR="00352D37" w:rsidRDefault="00352D37">
      <w:pPr>
        <w:widowControl w:val="0"/>
        <w:autoSpaceDE w:val="0"/>
        <w:autoSpaceDN w:val="0"/>
        <w:adjustRightInd w:val="0"/>
        <w:spacing w:after="0" w:line="240" w:lineRule="auto"/>
        <w:rPr>
          <w:rFonts w:ascii="ArialMT" w:hAnsi="ArialMT"/>
          <w:sz w:val="20"/>
          <w:szCs w:val="20"/>
        </w:rPr>
      </w:pPr>
    </w:p>
    <w:p w14:paraId="0D45D577"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4B1ADB78"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60626EFF" w14:textId="77777777" w:rsidR="00352D37" w:rsidRDefault="00352D37">
      <w:pPr>
        <w:widowControl w:val="0"/>
        <w:autoSpaceDE w:val="0"/>
        <w:autoSpaceDN w:val="0"/>
        <w:adjustRightInd w:val="0"/>
        <w:spacing w:after="0" w:line="240" w:lineRule="auto"/>
        <w:rPr>
          <w:rFonts w:ascii="ArialMT" w:hAnsi="ArialMT"/>
          <w:sz w:val="20"/>
          <w:szCs w:val="20"/>
        </w:rPr>
      </w:pPr>
    </w:p>
    <w:p w14:paraId="3B4915C3"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FF&amp;E line item is not considered construction and the prime Contractor </w:t>
      </w:r>
      <w:r>
        <w:rPr>
          <w:rFonts w:ascii="Courier" w:hAnsi="Courier" w:cs="Courier"/>
          <w:sz w:val="20"/>
          <w:szCs w:val="20"/>
        </w:rPr>
        <w:lastRenderedPageBreak/>
        <w:t>will not be required to secure any additional bond for the award of the FF&amp;E line item unless otherwise indicated in the RFP.  If any additional bond is required for the FF&amp;E line item it is to be included in the prime Contractor's FF&amp;E HAR.</w:t>
      </w:r>
    </w:p>
    <w:p w14:paraId="7DD4AD9B"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6315165B" w14:textId="77777777" w:rsidR="00352D37" w:rsidRDefault="00352D37">
      <w:pPr>
        <w:widowControl w:val="0"/>
        <w:autoSpaceDE w:val="0"/>
        <w:autoSpaceDN w:val="0"/>
        <w:adjustRightInd w:val="0"/>
        <w:spacing w:after="0" w:line="240" w:lineRule="auto"/>
        <w:rPr>
          <w:rFonts w:ascii="ArialMT" w:hAnsi="ArialMT"/>
          <w:sz w:val="20"/>
          <w:szCs w:val="20"/>
        </w:rPr>
      </w:pPr>
    </w:p>
    <w:p w14:paraId="3B07956C"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Unique item identification and valuation is a system of marking and valuing items delivered to DoD that enhances logistics, contracting, and financial business transactions.  The IUID policy is mandatory for all DoD contracts that require the delivery of items.  An item is a single article or a single unit formed by a grouping of subassemblies, components or constituent parts.  Provide DoD Unique item identification, valuation and delivery of data for all required FF&amp;E items for which the government's unit acquisition cost is $5,000 or more.</w:t>
      </w:r>
    </w:p>
    <w:p w14:paraId="2CFC2D72"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616846C1" w14:textId="77777777" w:rsidR="00352D37" w:rsidRDefault="00352D37">
      <w:pPr>
        <w:widowControl w:val="0"/>
        <w:autoSpaceDE w:val="0"/>
        <w:autoSpaceDN w:val="0"/>
        <w:adjustRightInd w:val="0"/>
        <w:spacing w:after="0" w:line="240" w:lineRule="auto"/>
        <w:rPr>
          <w:rFonts w:ascii="ArialMT" w:hAnsi="ArialMT"/>
          <w:sz w:val="20"/>
          <w:szCs w:val="20"/>
        </w:rPr>
      </w:pPr>
    </w:p>
    <w:p w14:paraId="786F39DE"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5E0BFF18"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0D4628E5" w14:textId="77777777" w:rsidR="00352D37" w:rsidRDefault="00352D37">
      <w:pPr>
        <w:widowControl w:val="0"/>
        <w:autoSpaceDE w:val="0"/>
        <w:autoSpaceDN w:val="0"/>
        <w:adjustRightInd w:val="0"/>
        <w:spacing w:after="0" w:line="240" w:lineRule="auto"/>
        <w:rPr>
          <w:rFonts w:ascii="ArialMT" w:hAnsi="ArialMT"/>
          <w:sz w:val="20"/>
          <w:szCs w:val="20"/>
        </w:rPr>
      </w:pPr>
    </w:p>
    <w:p w14:paraId="579B7F41"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is subject to the Contractor's Small Business Goals however the government requires the furniture be purchased from NAVSUP Blanket Purchase Agreements (BPA). Most manufacturers on the Office Furniture BPA are large business and most manufacturers on the Dorm and Quarters BPA are small business.  Installation dealers are small business.  Under the terms of the BPA, the FF&amp;E must be ordered directly through the GSA manufacturer.  Using pass-through companies to achieve Small Business Goals will not provide the Contractor credit unless they manufacturer 20% or provide 50% of the service purchased.  The government will not incur additional costs to use small business.</w:t>
      </w:r>
    </w:p>
    <w:p w14:paraId="036DC4F2"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1.2.9 Installation </w:t>
      </w:r>
    </w:p>
    <w:p w14:paraId="252933B5" w14:textId="77777777" w:rsidR="00352D37" w:rsidRDefault="00352D37">
      <w:pPr>
        <w:widowControl w:val="0"/>
        <w:autoSpaceDE w:val="0"/>
        <w:autoSpaceDN w:val="0"/>
        <w:adjustRightInd w:val="0"/>
        <w:spacing w:after="0" w:line="240" w:lineRule="auto"/>
        <w:rPr>
          <w:rFonts w:ascii="ArialMT" w:hAnsi="ArialMT"/>
          <w:sz w:val="20"/>
          <w:szCs w:val="20"/>
        </w:rPr>
      </w:pPr>
    </w:p>
    <w:p w14:paraId="38B17EA5"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0C545C42"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1B63FB10" w14:textId="77777777" w:rsidR="00352D37" w:rsidRDefault="00352D37">
      <w:pPr>
        <w:widowControl w:val="0"/>
        <w:autoSpaceDE w:val="0"/>
        <w:autoSpaceDN w:val="0"/>
        <w:adjustRightInd w:val="0"/>
        <w:spacing w:after="0" w:line="240" w:lineRule="auto"/>
        <w:rPr>
          <w:rFonts w:ascii="ArialMT" w:hAnsi="ArialMT"/>
          <w:sz w:val="20"/>
          <w:szCs w:val="20"/>
        </w:rPr>
      </w:pPr>
    </w:p>
    <w:p w14:paraId="65A3594C"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all movable furnishings in accordance with the manufacturer’s </w:t>
      </w:r>
      <w:r>
        <w:rPr>
          <w:rFonts w:ascii="Courier" w:hAnsi="Courier" w:cs="Courier"/>
          <w:sz w:val="20"/>
          <w:szCs w:val="20"/>
        </w:rPr>
        <w:lastRenderedPageBreak/>
        <w:t>instructions and warranty requirements.  All movable furnishings must be level and aligned and all doors, drawers and accessories must be level and aligned to open, close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and correct all punch list items for the furniture/furnishings.</w:t>
      </w:r>
    </w:p>
    <w:p w14:paraId="46A59333"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590CD628" w14:textId="77777777" w:rsidR="00352D37" w:rsidRDefault="00352D37">
      <w:pPr>
        <w:widowControl w:val="0"/>
        <w:autoSpaceDE w:val="0"/>
        <w:autoSpaceDN w:val="0"/>
        <w:adjustRightInd w:val="0"/>
        <w:spacing w:after="0" w:line="240" w:lineRule="auto"/>
        <w:rPr>
          <w:rFonts w:ascii="ArialMT" w:hAnsi="ArialMT"/>
          <w:sz w:val="20"/>
          <w:szCs w:val="20"/>
        </w:rPr>
      </w:pPr>
    </w:p>
    <w:p w14:paraId="5C809312"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4B9711E0"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7D958D45" w14:textId="77777777" w:rsidR="00352D37" w:rsidRDefault="00352D37">
      <w:pPr>
        <w:widowControl w:val="0"/>
        <w:autoSpaceDE w:val="0"/>
        <w:autoSpaceDN w:val="0"/>
        <w:adjustRightInd w:val="0"/>
        <w:spacing w:after="0" w:line="240" w:lineRule="auto"/>
        <w:rPr>
          <w:rFonts w:ascii="ArialMT" w:hAnsi="ArialMT"/>
          <w:sz w:val="20"/>
          <w:szCs w:val="20"/>
        </w:rPr>
      </w:pPr>
    </w:p>
    <w:p w14:paraId="6D599A88"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award of the FF&amp;E line item modification, any request to change the FF&amp;E items must be submitted on the Contracting Officer.  The FF&amp;E modification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price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218A4706"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Post award FF&amp;E manufacturer's price increases are the responsibility of the Contractor and will not be transferred to the government. Recommend ordering FF&amp;E product once funds are received to avoid incurring additional costs.  Delayed production and delivery dates can be noted at the time of order placement to coincide with building completion dates.</w:t>
      </w:r>
    </w:p>
    <w:p w14:paraId="50D36F25"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1.3 BEST VALUE DETERMINATION </w:t>
      </w:r>
    </w:p>
    <w:p w14:paraId="5A5BC099" w14:textId="77777777" w:rsidR="00352D37" w:rsidRDefault="00352D37">
      <w:pPr>
        <w:widowControl w:val="0"/>
        <w:autoSpaceDE w:val="0"/>
        <w:autoSpaceDN w:val="0"/>
        <w:adjustRightInd w:val="0"/>
        <w:spacing w:after="0" w:line="240" w:lineRule="auto"/>
        <w:rPr>
          <w:rFonts w:ascii="ArialMT" w:hAnsi="ArialMT"/>
          <w:sz w:val="20"/>
          <w:szCs w:val="20"/>
        </w:rPr>
      </w:pPr>
    </w:p>
    <w:p w14:paraId="0CF8857A"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costs and client's needs) to meet the government's needs.</w:t>
      </w:r>
    </w:p>
    <w:p w14:paraId="35254F45"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Contractor's Interior Designer is responsible for the following written BVD justifications:</w:t>
      </w:r>
    </w:p>
    <w:p w14:paraId="735EDB83"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19181B71"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4CE1726D"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7FEF9829"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25AD518F"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Emphasis must be to create a fully integrated design solution by providing quality products to meet the functional needs of the customer. Customer preferences must be considered. The focus must be on the best overall value. Use the GSA Best Value Determination forms provided in Part 6 of this RFP as guidelines for information to be provided.</w:t>
      </w:r>
    </w:p>
    <w:p w14:paraId="051EADC0"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ART WORK </w:t>
      </w:r>
    </w:p>
    <w:p w14:paraId="04FC4737" w14:textId="77777777" w:rsidR="00352D37" w:rsidRDefault="00352D37">
      <w:pPr>
        <w:widowControl w:val="0"/>
        <w:autoSpaceDE w:val="0"/>
        <w:autoSpaceDN w:val="0"/>
        <w:adjustRightInd w:val="0"/>
        <w:spacing w:after="0" w:line="240" w:lineRule="auto"/>
        <w:rPr>
          <w:rFonts w:ascii="ArialMT" w:hAnsi="ArialMT"/>
          <w:sz w:val="20"/>
          <w:szCs w:val="20"/>
        </w:rPr>
      </w:pPr>
    </w:p>
    <w:p w14:paraId="5D44BFC0" w14:textId="77777777" w:rsidR="00352D37" w:rsidRDefault="00352D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63 inches (1600 mm) on center above finished floor.  Include security mounting hardware as required.</w:t>
      </w:r>
    </w:p>
    <w:p w14:paraId="317D207D"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285418EE" w14:textId="77777777" w:rsidR="00352D37" w:rsidRDefault="00352D37">
      <w:pPr>
        <w:widowControl w:val="0"/>
        <w:autoSpaceDE w:val="0"/>
        <w:autoSpaceDN w:val="0"/>
        <w:adjustRightInd w:val="0"/>
        <w:spacing w:after="0" w:line="240" w:lineRule="auto"/>
        <w:rPr>
          <w:rFonts w:ascii="ArialMT" w:hAnsi="ArialMT"/>
          <w:sz w:val="20"/>
          <w:szCs w:val="20"/>
        </w:rPr>
      </w:pPr>
    </w:p>
    <w:p w14:paraId="3D4D1ACF"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520A4174" w14:textId="77777777" w:rsidR="00352D37" w:rsidRDefault="00352D37">
      <w:pPr>
        <w:widowControl w:val="0"/>
        <w:autoSpaceDE w:val="0"/>
        <w:autoSpaceDN w:val="0"/>
        <w:adjustRightInd w:val="0"/>
        <w:spacing w:after="0" w:line="240" w:lineRule="auto"/>
        <w:rPr>
          <w:rFonts w:ascii="ArialMT" w:hAnsi="ArialMT"/>
          <w:sz w:val="20"/>
          <w:szCs w:val="20"/>
        </w:rPr>
      </w:pPr>
    </w:p>
    <w:p w14:paraId="6E7DD934"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w:t>
      </w:r>
      <w:r>
        <w:rPr>
          <w:rFonts w:ascii="Courier" w:hAnsi="Courier" w:cs="Courier"/>
          <w:sz w:val="20"/>
          <w:szCs w:val="20"/>
        </w:rPr>
        <w:lastRenderedPageBreak/>
        <w:t xml:space="preserve">allocated space with worksurfaces and overhead closed storage with a surface to accommodate a Government provided computer.  An attached articulated keyboard/mouse tray must be selected or provided. Provide a monitor lift if required by the project program. </w:t>
      </w:r>
    </w:p>
    <w:p w14:paraId="6D028677"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Powered raceways that will accommodate data and voice wire management must 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systems, and coordinate all     Information technology (IT) and telephone connections.</w:t>
      </w:r>
    </w:p>
    <w:p w14:paraId="14ED76B3"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74EF610E" w14:textId="77777777" w:rsidR="00352D37" w:rsidRDefault="00352D37">
      <w:pPr>
        <w:widowControl w:val="0"/>
        <w:autoSpaceDE w:val="0"/>
        <w:autoSpaceDN w:val="0"/>
        <w:adjustRightInd w:val="0"/>
        <w:spacing w:after="0" w:line="240" w:lineRule="auto"/>
        <w:rPr>
          <w:rFonts w:ascii="ArialMT" w:hAnsi="ArialMT"/>
          <w:sz w:val="20"/>
          <w:szCs w:val="20"/>
        </w:rPr>
      </w:pPr>
    </w:p>
    <w:p w14:paraId="1E6B407D"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Government provided computer and printer.</w:t>
      </w:r>
    </w:p>
    <w:p w14:paraId="1395AC31"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6FFB90CA" w14:textId="77777777" w:rsidR="00352D37" w:rsidRDefault="00352D37">
      <w:pPr>
        <w:widowControl w:val="0"/>
        <w:autoSpaceDE w:val="0"/>
        <w:autoSpaceDN w:val="0"/>
        <w:adjustRightInd w:val="0"/>
        <w:spacing w:after="0" w:line="240" w:lineRule="auto"/>
        <w:rPr>
          <w:rFonts w:ascii="ArialMT" w:hAnsi="ArialMT"/>
          <w:sz w:val="20"/>
          <w:szCs w:val="20"/>
        </w:rPr>
      </w:pPr>
    </w:p>
    <w:p w14:paraId="20EE900B"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7B18B6CE" w14:textId="77777777" w:rsidR="00352D37" w:rsidRDefault="00352D37">
      <w:pPr>
        <w:widowControl w:val="0"/>
        <w:autoSpaceDE w:val="0"/>
        <w:autoSpaceDN w:val="0"/>
        <w:adjustRightInd w:val="0"/>
        <w:spacing w:after="0" w:line="240" w:lineRule="auto"/>
        <w:rPr>
          <w:rFonts w:ascii="ArialMT" w:hAnsi="ArialMT"/>
          <w:sz w:val="20"/>
          <w:szCs w:val="20"/>
        </w:rPr>
      </w:pPr>
    </w:p>
    <w:p w14:paraId="7E2A019B"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2C8C926B" w14:textId="77777777" w:rsidR="00352D37" w:rsidRDefault="00352D37">
      <w:pPr>
        <w:widowControl w:val="0"/>
        <w:autoSpaceDE w:val="0"/>
        <w:autoSpaceDN w:val="0"/>
        <w:adjustRightInd w:val="0"/>
        <w:spacing w:after="0" w:line="240" w:lineRule="auto"/>
        <w:rPr>
          <w:rFonts w:ascii="ArialMT" w:hAnsi="ArialMT"/>
          <w:sz w:val="20"/>
          <w:szCs w:val="20"/>
        </w:rPr>
      </w:pPr>
    </w:p>
    <w:p w14:paraId="27D9D722"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task seating that is fully ergonomic and coordinated by finish and scale to the workstation.  Seating specifications to include: adjustable arms, back, height, and seat pan; 5 star base, appropriate castors for floor surface, lumbar support and availability in a minimum of two (2) sizes. Task seating can be from the same manufacturer as the systems or major furniture supplier or other seating manufacturer as approved by the government Interior Designer, provided it is determined to be a BPA "Best Value".</w:t>
      </w:r>
    </w:p>
    <w:p w14:paraId="6B1EF908"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1E44A543" w14:textId="77777777" w:rsidR="00352D37" w:rsidRDefault="00352D37">
      <w:pPr>
        <w:widowControl w:val="0"/>
        <w:autoSpaceDE w:val="0"/>
        <w:autoSpaceDN w:val="0"/>
        <w:adjustRightInd w:val="0"/>
        <w:spacing w:after="0" w:line="240" w:lineRule="auto"/>
        <w:rPr>
          <w:rFonts w:ascii="ArialMT" w:hAnsi="ArialMT"/>
          <w:sz w:val="20"/>
          <w:szCs w:val="20"/>
        </w:rPr>
      </w:pPr>
    </w:p>
    <w:p w14:paraId="4A84D0D5"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lounge, reception and guest seating with upholsteries consistent with the Project Program.  Seating must be easily reupholstered or have removable covers.</w:t>
      </w:r>
    </w:p>
    <w:p w14:paraId="644C5EE2"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1.1.3 Training Room Seating </w:t>
      </w:r>
    </w:p>
    <w:p w14:paraId="60E0E655" w14:textId="77777777" w:rsidR="00352D37" w:rsidRDefault="00352D37">
      <w:pPr>
        <w:widowControl w:val="0"/>
        <w:autoSpaceDE w:val="0"/>
        <w:autoSpaceDN w:val="0"/>
        <w:adjustRightInd w:val="0"/>
        <w:spacing w:after="0" w:line="240" w:lineRule="auto"/>
        <w:rPr>
          <w:rFonts w:ascii="ArialMT" w:hAnsi="ArialMT"/>
          <w:sz w:val="20"/>
          <w:szCs w:val="20"/>
        </w:rPr>
      </w:pPr>
    </w:p>
    <w:p w14:paraId="2EF129BD"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seating with passive ergonomic features in that the seat and back offers some synchronized movement to allow the person seated to change positions.  The support can be legs, sled base or single pedestal with 5 star base and casters as determined by user requirements. Provide high density stack chairs or nesting chairs as required.  Provide attached, storable tablet arm as required.</w:t>
      </w:r>
    </w:p>
    <w:p w14:paraId="74DB0FD9"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12FBF005" w14:textId="77777777" w:rsidR="00352D37" w:rsidRDefault="00352D37">
      <w:pPr>
        <w:widowControl w:val="0"/>
        <w:autoSpaceDE w:val="0"/>
        <w:autoSpaceDN w:val="0"/>
        <w:adjustRightInd w:val="0"/>
        <w:spacing w:after="0" w:line="240" w:lineRule="auto"/>
        <w:rPr>
          <w:rFonts w:ascii="ArialMT" w:hAnsi="ArialMT"/>
          <w:sz w:val="20"/>
          <w:szCs w:val="20"/>
        </w:rPr>
      </w:pPr>
    </w:p>
    <w:p w14:paraId="6633B0C7"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6811AEA3"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1.3 CHILD DEVELOPMENT CENTERS </w:t>
      </w:r>
    </w:p>
    <w:p w14:paraId="09659615" w14:textId="77777777" w:rsidR="00352D37" w:rsidRDefault="00352D37">
      <w:pPr>
        <w:widowControl w:val="0"/>
        <w:autoSpaceDE w:val="0"/>
        <w:autoSpaceDN w:val="0"/>
        <w:adjustRightInd w:val="0"/>
        <w:spacing w:after="0" w:line="240" w:lineRule="auto"/>
        <w:rPr>
          <w:rFonts w:ascii="ArialMT" w:hAnsi="ArialMT"/>
          <w:sz w:val="20"/>
          <w:szCs w:val="20"/>
        </w:rPr>
      </w:pPr>
    </w:p>
    <w:p w14:paraId="193B6891"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child care and classroom furnishings such as cribs, rocking chairs, feeding chairs, tables, seating, toy storage, book display storage, activity centers, freestanding floor activity toys, and any other required furnishings.  Outdoor structural play equipment may be required.  The cribs must be of stainless steel construction.  The chairs and tables must be appropriately sized for each age group.</w:t>
      </w:r>
    </w:p>
    <w:p w14:paraId="17273A5A"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1.4 TRAINING/CONFERENCE ROOM FURNISHINGS </w:t>
      </w:r>
    </w:p>
    <w:p w14:paraId="56F64099" w14:textId="77777777" w:rsidR="00352D37" w:rsidRDefault="00352D37">
      <w:pPr>
        <w:widowControl w:val="0"/>
        <w:autoSpaceDE w:val="0"/>
        <w:autoSpaceDN w:val="0"/>
        <w:adjustRightInd w:val="0"/>
        <w:spacing w:after="0" w:line="240" w:lineRule="auto"/>
        <w:rPr>
          <w:rFonts w:ascii="ArialMT" w:hAnsi="ArialMT"/>
          <w:sz w:val="20"/>
          <w:szCs w:val="20"/>
        </w:rPr>
      </w:pPr>
    </w:p>
    <w:p w14:paraId="4019065F"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1.4.1 Tables </w:t>
      </w:r>
    </w:p>
    <w:p w14:paraId="1B164DB8" w14:textId="77777777" w:rsidR="00352D37" w:rsidRDefault="00352D37">
      <w:pPr>
        <w:widowControl w:val="0"/>
        <w:autoSpaceDE w:val="0"/>
        <w:autoSpaceDN w:val="0"/>
        <w:adjustRightInd w:val="0"/>
        <w:spacing w:after="0" w:line="240" w:lineRule="auto"/>
        <w:rPr>
          <w:rFonts w:ascii="ArialMT" w:hAnsi="ArialMT"/>
          <w:sz w:val="20"/>
          <w:szCs w:val="20"/>
        </w:rPr>
      </w:pPr>
    </w:p>
    <w:p w14:paraId="41B05234"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or multi-person worksurfaces or tables as determined from user requirements. Where computers are used, provide tables with wire management capability or pre-wired tables to accommodate data/telecommunications requirements.  Powered raceways that will accommodate data and voice wire management must be completely coordinated with all facility systems.  The Contractor's Interior Designer must ensure the coordination of all electrical/data and furniture locations.  Provide and coordinate all telecommunication receptacles and outlet requirements, hardwire all pre-wired furniture with the building systems and coordinate all IT and telephone connections.</w:t>
      </w:r>
    </w:p>
    <w:p w14:paraId="244E5DDF"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1.4.2 Fixed Presentation Furnishings </w:t>
      </w:r>
    </w:p>
    <w:p w14:paraId="6D740AB4" w14:textId="77777777" w:rsidR="00352D37" w:rsidRDefault="00352D37">
      <w:pPr>
        <w:widowControl w:val="0"/>
        <w:autoSpaceDE w:val="0"/>
        <w:autoSpaceDN w:val="0"/>
        <w:adjustRightInd w:val="0"/>
        <w:spacing w:after="0" w:line="240" w:lineRule="auto"/>
        <w:rPr>
          <w:rFonts w:ascii="ArialMT" w:hAnsi="ArialMT"/>
          <w:sz w:val="20"/>
          <w:szCs w:val="20"/>
        </w:rPr>
      </w:pPr>
    </w:p>
    <w:p w14:paraId="17CB7B4D"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markerboards with porcelain on steel writing surfaces. Coordinate with building construction to include appropriate blocking or structural support for the installation of markerboards and tackboards.</w:t>
      </w:r>
    </w:p>
    <w:p w14:paraId="7445FFA1"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1.4.3 Movable Presentation Furnishings </w:t>
      </w:r>
    </w:p>
    <w:p w14:paraId="3C6CA858" w14:textId="77777777" w:rsidR="00352D37" w:rsidRDefault="00352D37">
      <w:pPr>
        <w:widowControl w:val="0"/>
        <w:autoSpaceDE w:val="0"/>
        <w:autoSpaceDN w:val="0"/>
        <w:adjustRightInd w:val="0"/>
        <w:spacing w:after="0" w:line="240" w:lineRule="auto"/>
        <w:rPr>
          <w:rFonts w:ascii="ArialMT" w:hAnsi="ArialMT"/>
          <w:sz w:val="20"/>
          <w:szCs w:val="20"/>
        </w:rPr>
      </w:pPr>
    </w:p>
    <w:p w14:paraId="2F82FE54"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audio-visual carts, lecterns, multi-media presentation cabinets to accommodate power/data requirements.</w:t>
      </w:r>
    </w:p>
    <w:p w14:paraId="4F63A57F"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1.5 DINING ROOM FURNISHINGS </w:t>
      </w:r>
    </w:p>
    <w:p w14:paraId="3CD0CFD4" w14:textId="77777777" w:rsidR="00352D37" w:rsidRDefault="00352D37">
      <w:pPr>
        <w:widowControl w:val="0"/>
        <w:autoSpaceDE w:val="0"/>
        <w:autoSpaceDN w:val="0"/>
        <w:adjustRightInd w:val="0"/>
        <w:spacing w:after="0" w:line="240" w:lineRule="auto"/>
        <w:rPr>
          <w:rFonts w:ascii="ArialMT" w:hAnsi="ArialMT"/>
          <w:sz w:val="20"/>
          <w:szCs w:val="20"/>
        </w:rPr>
      </w:pPr>
    </w:p>
    <w:p w14:paraId="31C1D7ED"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1.5.1 Cafeteria, Dining Hall Furnishings </w:t>
      </w:r>
    </w:p>
    <w:p w14:paraId="748565C1" w14:textId="77777777" w:rsidR="00352D37" w:rsidRDefault="00352D37">
      <w:pPr>
        <w:widowControl w:val="0"/>
        <w:autoSpaceDE w:val="0"/>
        <w:autoSpaceDN w:val="0"/>
        <w:adjustRightInd w:val="0"/>
        <w:spacing w:after="0" w:line="240" w:lineRule="auto"/>
        <w:rPr>
          <w:rFonts w:ascii="ArialMT" w:hAnsi="ArialMT"/>
          <w:sz w:val="20"/>
          <w:szCs w:val="20"/>
        </w:rPr>
      </w:pPr>
    </w:p>
    <w:p w14:paraId="3C9D81F8"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stackable seating and associated dollies for transport and storage, tables with folding or fixed legs or flip tops, and associated mobile carts for transport and storage, and trash and recycling containers.</w:t>
      </w:r>
    </w:p>
    <w:p w14:paraId="018FCD75"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1.5.2 Executive Dining Furnishings </w:t>
      </w:r>
    </w:p>
    <w:p w14:paraId="04C9A420" w14:textId="77777777" w:rsidR="00352D37" w:rsidRDefault="00352D37">
      <w:pPr>
        <w:widowControl w:val="0"/>
        <w:autoSpaceDE w:val="0"/>
        <w:autoSpaceDN w:val="0"/>
        <w:adjustRightInd w:val="0"/>
        <w:spacing w:after="0" w:line="240" w:lineRule="auto"/>
        <w:rPr>
          <w:rFonts w:ascii="ArialMT" w:hAnsi="ArialMT"/>
          <w:sz w:val="20"/>
          <w:szCs w:val="20"/>
        </w:rPr>
      </w:pPr>
    </w:p>
    <w:p w14:paraId="46AA0FF4"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premium quality dining furnishings to include tables, chairs, buffet and serving units, hutches and cabinets as require by the </w:t>
      </w:r>
      <w:r>
        <w:rPr>
          <w:rFonts w:ascii="Courier" w:hAnsi="Courier" w:cs="Courier"/>
          <w:sz w:val="20"/>
          <w:szCs w:val="20"/>
        </w:rPr>
        <w:lastRenderedPageBreak/>
        <w:t>Project Program.</w:t>
      </w:r>
    </w:p>
    <w:p w14:paraId="0532EF0D"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0E096D10" w14:textId="77777777" w:rsidR="00352D37" w:rsidRDefault="00352D37">
      <w:pPr>
        <w:widowControl w:val="0"/>
        <w:autoSpaceDE w:val="0"/>
        <w:autoSpaceDN w:val="0"/>
        <w:adjustRightInd w:val="0"/>
        <w:spacing w:after="0" w:line="240" w:lineRule="auto"/>
        <w:rPr>
          <w:rFonts w:ascii="ArialMT" w:hAnsi="ArialMT"/>
          <w:sz w:val="20"/>
          <w:szCs w:val="20"/>
        </w:rPr>
      </w:pPr>
    </w:p>
    <w:p w14:paraId="1AA9C027"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E202004 1.1 RUGS </w:t>
      </w:r>
    </w:p>
    <w:p w14:paraId="7D3D5AA0" w14:textId="77777777" w:rsidR="00352D37" w:rsidRDefault="00352D37">
      <w:pPr>
        <w:widowControl w:val="0"/>
        <w:autoSpaceDE w:val="0"/>
        <w:autoSpaceDN w:val="0"/>
        <w:adjustRightInd w:val="0"/>
        <w:spacing w:after="0" w:line="240" w:lineRule="auto"/>
        <w:rPr>
          <w:rFonts w:ascii="ArialMT" w:hAnsi="ArialMT"/>
          <w:sz w:val="20"/>
          <w:szCs w:val="20"/>
        </w:rPr>
      </w:pPr>
    </w:p>
    <w:p w14:paraId="35CAB0C0"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Area or Accent rugs. Refer to the Project Program for requirements.</w:t>
      </w:r>
    </w:p>
    <w:p w14:paraId="3BEB7CB5"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541C061E" w14:textId="77777777" w:rsidR="00352D37" w:rsidRDefault="00352D37">
      <w:pPr>
        <w:widowControl w:val="0"/>
        <w:autoSpaceDE w:val="0"/>
        <w:autoSpaceDN w:val="0"/>
        <w:adjustRightInd w:val="0"/>
        <w:spacing w:after="0" w:line="240" w:lineRule="auto"/>
        <w:rPr>
          <w:rFonts w:ascii="ArialMT" w:hAnsi="ArialMT"/>
          <w:sz w:val="20"/>
          <w:szCs w:val="20"/>
        </w:rPr>
      </w:pPr>
    </w:p>
    <w:p w14:paraId="522388FC"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384B0E74"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1.3 INTERIOR LANDSCAPING </w:t>
      </w:r>
    </w:p>
    <w:p w14:paraId="327648FD" w14:textId="77777777" w:rsidR="00352D37" w:rsidRDefault="00352D37">
      <w:pPr>
        <w:widowControl w:val="0"/>
        <w:autoSpaceDE w:val="0"/>
        <w:autoSpaceDN w:val="0"/>
        <w:adjustRightInd w:val="0"/>
        <w:spacing w:after="0" w:line="240" w:lineRule="auto"/>
        <w:rPr>
          <w:rFonts w:ascii="ArialMT" w:hAnsi="ArialMT"/>
          <w:sz w:val="20"/>
          <w:szCs w:val="20"/>
        </w:rPr>
      </w:pPr>
    </w:p>
    <w:p w14:paraId="7EDAEB5F"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artificial plants of a variety of sizes and 'species' to provide interior landscaping, including planters or containers for artificial plants to coordinate with the interior finishes and furnishings of the project.</w:t>
      </w:r>
    </w:p>
    <w:p w14:paraId="2F849712"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1.4 OTHER DECORATIVE ITEMS </w:t>
      </w:r>
    </w:p>
    <w:p w14:paraId="0CA45540" w14:textId="77777777" w:rsidR="00352D37" w:rsidRDefault="00352D37">
      <w:pPr>
        <w:widowControl w:val="0"/>
        <w:autoSpaceDE w:val="0"/>
        <w:autoSpaceDN w:val="0"/>
        <w:adjustRightInd w:val="0"/>
        <w:spacing w:after="0" w:line="240" w:lineRule="auto"/>
        <w:rPr>
          <w:rFonts w:ascii="ArialMT" w:hAnsi="ArialMT"/>
          <w:sz w:val="20"/>
          <w:szCs w:val="20"/>
        </w:rPr>
      </w:pPr>
    </w:p>
    <w:p w14:paraId="17672536" w14:textId="77777777" w:rsidR="00352D37" w:rsidRDefault="00352D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6B0B3B7E"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28F6376D" w14:textId="77777777" w:rsidR="00352D37" w:rsidRDefault="00352D37">
      <w:pPr>
        <w:widowControl w:val="0"/>
        <w:autoSpaceDE w:val="0"/>
        <w:autoSpaceDN w:val="0"/>
        <w:adjustRightInd w:val="0"/>
        <w:spacing w:after="0" w:line="240" w:lineRule="auto"/>
        <w:rPr>
          <w:rFonts w:ascii="ArialMT" w:hAnsi="ArialMT"/>
          <w:sz w:val="20"/>
          <w:szCs w:val="20"/>
        </w:rPr>
      </w:pPr>
    </w:p>
    <w:p w14:paraId="08B924BF" w14:textId="77777777" w:rsidR="00352D37" w:rsidRDefault="00352D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41C36630" w14:textId="77777777" w:rsidR="00352D37" w:rsidRDefault="00352D37">
      <w:pPr>
        <w:widowControl w:val="0"/>
        <w:autoSpaceDE w:val="0"/>
        <w:autoSpaceDN w:val="0"/>
        <w:adjustRightInd w:val="0"/>
        <w:spacing w:after="0" w:line="240" w:lineRule="auto"/>
        <w:rPr>
          <w:rFonts w:ascii="ArialMT" w:hAnsi="ArialMT"/>
          <w:sz w:val="20"/>
          <w:szCs w:val="20"/>
        </w:rPr>
      </w:pPr>
    </w:p>
    <w:p w14:paraId="00341F20"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6A9AC060" w14:textId="77777777" w:rsidR="00352D37" w:rsidRDefault="00352D37">
      <w:pPr>
        <w:widowControl w:val="0"/>
        <w:autoSpaceDE w:val="0"/>
        <w:autoSpaceDN w:val="0"/>
        <w:adjustRightInd w:val="0"/>
        <w:spacing w:after="0" w:line="240" w:lineRule="auto"/>
        <w:rPr>
          <w:rFonts w:ascii="ArialMT" w:hAnsi="ArialMT"/>
          <w:sz w:val="20"/>
          <w:szCs w:val="20"/>
        </w:rPr>
      </w:pPr>
    </w:p>
    <w:p w14:paraId="4DD31418"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35B6B031"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3C92089D" w14:textId="77777777" w:rsidR="00352D37" w:rsidRDefault="00352D37">
      <w:pPr>
        <w:widowControl w:val="0"/>
        <w:autoSpaceDE w:val="0"/>
        <w:autoSpaceDN w:val="0"/>
        <w:adjustRightInd w:val="0"/>
        <w:spacing w:after="0" w:line="240" w:lineRule="auto"/>
        <w:rPr>
          <w:rFonts w:ascii="ArialMT" w:hAnsi="ArialMT"/>
          <w:sz w:val="20"/>
          <w:szCs w:val="20"/>
        </w:rPr>
      </w:pPr>
    </w:p>
    <w:p w14:paraId="49614D72"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34E4E329"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Small Equipment </w:t>
      </w:r>
    </w:p>
    <w:p w14:paraId="4BEB6014" w14:textId="77777777" w:rsidR="00352D37" w:rsidRDefault="00352D37">
      <w:pPr>
        <w:widowControl w:val="0"/>
        <w:autoSpaceDE w:val="0"/>
        <w:autoSpaceDN w:val="0"/>
        <w:adjustRightInd w:val="0"/>
        <w:spacing w:after="0" w:line="240" w:lineRule="auto"/>
        <w:rPr>
          <w:rFonts w:ascii="ArialMT" w:hAnsi="ArialMT"/>
          <w:sz w:val="20"/>
          <w:szCs w:val="20"/>
        </w:rPr>
      </w:pPr>
    </w:p>
    <w:p w14:paraId="1FD1C459"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p w14:paraId="4D663F15" w14:textId="77777777" w:rsidR="00352D37" w:rsidRDefault="00352D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1.1.4 Special Equipment </w:t>
      </w:r>
    </w:p>
    <w:p w14:paraId="668EDDAC" w14:textId="77777777" w:rsidR="00352D37" w:rsidRDefault="00352D37">
      <w:pPr>
        <w:widowControl w:val="0"/>
        <w:autoSpaceDE w:val="0"/>
        <w:autoSpaceDN w:val="0"/>
        <w:adjustRightInd w:val="0"/>
        <w:spacing w:after="0" w:line="240" w:lineRule="auto"/>
        <w:rPr>
          <w:rFonts w:ascii="ArialMT" w:hAnsi="ArialMT"/>
          <w:sz w:val="20"/>
          <w:szCs w:val="20"/>
        </w:rPr>
      </w:pPr>
    </w:p>
    <w:p w14:paraId="11DAEF8C"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mailroom work and storage tables, mail sorter units, carts and equipment tables as required.</w:t>
      </w:r>
    </w:p>
    <w:p w14:paraId="17247C18" w14:textId="77777777" w:rsidR="00352D37" w:rsidRDefault="00352D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352D37">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4D069" w14:textId="77777777" w:rsidR="00A92A5C" w:rsidRDefault="00A92A5C">
      <w:pPr>
        <w:spacing w:after="0" w:line="240" w:lineRule="auto"/>
      </w:pPr>
      <w:r>
        <w:separator/>
      </w:r>
    </w:p>
  </w:endnote>
  <w:endnote w:type="continuationSeparator" w:id="0">
    <w:p w14:paraId="53074D9B" w14:textId="77777777" w:rsidR="00A92A5C" w:rsidRDefault="00A9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61E7F" w14:textId="77777777" w:rsidR="00352D37" w:rsidRDefault="00352D3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B8923" w14:textId="77777777" w:rsidR="00A92A5C" w:rsidRDefault="00A92A5C">
      <w:pPr>
        <w:spacing w:after="0" w:line="240" w:lineRule="auto"/>
      </w:pPr>
      <w:r>
        <w:separator/>
      </w:r>
    </w:p>
  </w:footnote>
  <w:footnote w:type="continuationSeparator" w:id="0">
    <w:p w14:paraId="05C9D766" w14:textId="77777777" w:rsidR="00A92A5C" w:rsidRDefault="00A92A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75FF6" w14:textId="77777777" w:rsidR="00352D37" w:rsidRDefault="00352D3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4F"/>
    <w:rsid w:val="0022674F"/>
    <w:rsid w:val="00352D37"/>
    <w:rsid w:val="00A92A5C"/>
    <w:rsid w:val="00D21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9C6D13"/>
  <w14:defaultImageDpi w14:val="0"/>
  <w15:docId w15:val="{2F8DECC3-6AFA-4FC6-B32B-C75D5094F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5089</Words>
  <Characters>29013</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2024-06-21T20:59:00Z</dcterms:created>
  <dcterms:modified xsi:type="dcterms:W3CDTF">2024-06-21T20:59:00Z</dcterms:modified>
  <cp:category>Design Build</cp:category>
</cp:coreProperties>
</file>