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B017E" w14:textId="77777777" w:rsidR="00C509C6" w:rsidRDefault="00C509C6">
      <w:pPr>
        <w:widowControl w:val="0"/>
        <w:autoSpaceDE w:val="0"/>
        <w:autoSpaceDN w:val="0"/>
        <w:adjustRightInd w:val="0"/>
        <w:spacing w:after="0" w:line="240" w:lineRule="auto"/>
        <w:rPr>
          <w:rFonts w:ascii="Times New Roman" w:hAnsi="Times New Roman"/>
          <w:sz w:val="24"/>
          <w:szCs w:val="24"/>
        </w:rPr>
      </w:pPr>
    </w:p>
    <w:p w14:paraId="14F4ED75"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13465B34"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0D258820" w14:textId="77777777" w:rsidR="00C509C6" w:rsidRDefault="00C509C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73E3E9DF" w14:textId="77777777" w:rsidR="00C509C6" w:rsidRDefault="00C509C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098FFD56"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73F68051"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52A5867B"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324FB9E"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2CD5BB8F"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1E892AA7"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0F360A02"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272AB131"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2BDC5CB3"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3FDD05D6" w14:textId="77777777" w:rsidR="00C509C6" w:rsidRDefault="00C509C6">
      <w:pPr>
        <w:widowControl w:val="0"/>
        <w:autoSpaceDE w:val="0"/>
        <w:autoSpaceDN w:val="0"/>
        <w:adjustRightInd w:val="0"/>
        <w:spacing w:after="0" w:line="240" w:lineRule="auto"/>
        <w:rPr>
          <w:rFonts w:ascii="ArialMT" w:hAnsi="ArialMT"/>
          <w:sz w:val="20"/>
          <w:szCs w:val="20"/>
        </w:rPr>
      </w:pPr>
    </w:p>
    <w:p w14:paraId="1D35AF2C" w14:textId="77777777" w:rsidR="00C509C6" w:rsidRDefault="00C509C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F8DE8F4"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722E946E" w14:textId="77777777" w:rsidR="00C509C6" w:rsidRDefault="00C509C6">
      <w:pPr>
        <w:widowControl w:val="0"/>
        <w:autoSpaceDE w:val="0"/>
        <w:autoSpaceDN w:val="0"/>
        <w:adjustRightInd w:val="0"/>
        <w:spacing w:after="0" w:line="240" w:lineRule="auto"/>
        <w:rPr>
          <w:rFonts w:ascii="ArialMT" w:hAnsi="ArialMT"/>
          <w:sz w:val="20"/>
          <w:szCs w:val="20"/>
        </w:rPr>
      </w:pPr>
    </w:p>
    <w:p w14:paraId="00013E38"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4ABCA05E"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 xml:space="preserve">Design Submittal </w:t>
      </w:r>
      <w:proofErr w:type="spellStart"/>
      <w:r>
        <w:rPr>
          <w:rFonts w:ascii="Courier" w:hAnsi="Courier" w:cs="Courier"/>
          <w:i/>
          <w:iCs/>
          <w:sz w:val="20"/>
          <w:szCs w:val="20"/>
        </w:rPr>
        <w:t>Procedures</w:t>
      </w:r>
      <w:r>
        <w:rPr>
          <w:rFonts w:ascii="Courier" w:hAnsi="Courier" w:cs="Courier"/>
          <w:sz w:val="20"/>
          <w:szCs w:val="20"/>
        </w:rPr>
        <w:t>for</w:t>
      </w:r>
      <w:proofErr w:type="spellEnd"/>
      <w:r>
        <w:rPr>
          <w:rFonts w:ascii="Courier" w:hAnsi="Courier" w:cs="Courier"/>
          <w:sz w:val="20"/>
          <w:szCs w:val="20"/>
        </w:rPr>
        <w:t xml:space="preserve"> the Order of Precedence of the RFP Parts.  Requirements listed in the Project Program take precedence over the PTS sections requirements; therefore, requirements identified in the Project Program eliminate options related to that requirement in the PTS sections.</w:t>
      </w:r>
    </w:p>
    <w:p w14:paraId="41610E91"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43789EE7" w14:textId="77777777" w:rsidR="00C509C6" w:rsidRDefault="00C509C6">
      <w:pPr>
        <w:widowControl w:val="0"/>
        <w:autoSpaceDE w:val="0"/>
        <w:autoSpaceDN w:val="0"/>
        <w:adjustRightInd w:val="0"/>
        <w:spacing w:after="0" w:line="240" w:lineRule="auto"/>
        <w:rPr>
          <w:rFonts w:ascii="ArialMT" w:hAnsi="ArialMT"/>
          <w:sz w:val="20"/>
          <w:szCs w:val="20"/>
        </w:rPr>
      </w:pPr>
    </w:p>
    <w:p w14:paraId="0574CFAD"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6D4FC576"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85720C0"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31903A58"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051B1E96"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7C710115"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1643835C"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3713164C" w14:textId="77777777" w:rsidR="00C509C6" w:rsidRDefault="00C509C6">
      <w:pPr>
        <w:widowControl w:val="0"/>
        <w:autoSpaceDE w:val="0"/>
        <w:autoSpaceDN w:val="0"/>
        <w:adjustRightInd w:val="0"/>
        <w:spacing w:after="0" w:line="240" w:lineRule="auto"/>
        <w:rPr>
          <w:rFonts w:ascii="ArialMT" w:hAnsi="ArialMT"/>
          <w:sz w:val="20"/>
          <w:szCs w:val="20"/>
        </w:rPr>
      </w:pPr>
    </w:p>
    <w:p w14:paraId="724B2C16"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48E736F6"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693455A7" w14:textId="77777777" w:rsidR="00C509C6" w:rsidRDefault="00C509C6">
      <w:pPr>
        <w:widowControl w:val="0"/>
        <w:autoSpaceDE w:val="0"/>
        <w:autoSpaceDN w:val="0"/>
        <w:adjustRightInd w:val="0"/>
        <w:spacing w:after="0" w:line="240" w:lineRule="auto"/>
        <w:rPr>
          <w:rFonts w:ascii="ArialMT" w:hAnsi="ArialMT"/>
          <w:sz w:val="20"/>
          <w:szCs w:val="20"/>
        </w:rPr>
      </w:pPr>
    </w:p>
    <w:p w14:paraId="17C6E327"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44050FD5"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113D2EDB"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733B3E2E" w14:textId="77777777" w:rsidR="00C509C6" w:rsidRDefault="00C509C6">
      <w:pPr>
        <w:widowControl w:val="0"/>
        <w:autoSpaceDE w:val="0"/>
        <w:autoSpaceDN w:val="0"/>
        <w:adjustRightInd w:val="0"/>
        <w:spacing w:after="0" w:line="240" w:lineRule="auto"/>
        <w:rPr>
          <w:rFonts w:ascii="ArialMT" w:hAnsi="ArialMT"/>
          <w:sz w:val="20"/>
          <w:szCs w:val="20"/>
        </w:rPr>
      </w:pPr>
    </w:p>
    <w:p w14:paraId="42CD5483" w14:textId="77777777" w:rsidR="00C509C6" w:rsidRDefault="00C509C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5A2FEB59" w14:textId="77777777" w:rsidR="00C509C6" w:rsidRDefault="00C509C6">
      <w:pPr>
        <w:widowControl w:val="0"/>
        <w:autoSpaceDE w:val="0"/>
        <w:autoSpaceDN w:val="0"/>
        <w:adjustRightInd w:val="0"/>
        <w:spacing w:after="0" w:line="240" w:lineRule="auto"/>
        <w:rPr>
          <w:rFonts w:ascii="Courier" w:hAnsi="Courier" w:cs="Courier"/>
          <w:vanish/>
          <w:sz w:val="20"/>
          <w:szCs w:val="20"/>
        </w:rPr>
      </w:pPr>
    </w:p>
    <w:p w14:paraId="7B64934A" w14:textId="77777777" w:rsidR="00C509C6" w:rsidRDefault="00C509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5C73758B" w14:textId="77777777" w:rsidR="00C509C6" w:rsidRDefault="00C509C6">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C509C6" w14:paraId="495C94CE" w14:textId="77777777">
        <w:tblPrEx>
          <w:tblCellMar>
            <w:top w:w="0" w:type="dxa"/>
            <w:left w:w="0" w:type="dxa"/>
            <w:bottom w:w="0" w:type="dxa"/>
            <w:right w:w="0" w:type="dxa"/>
          </w:tblCellMar>
        </w:tblPrEx>
        <w:tc>
          <w:tcPr>
            <w:tcW w:w="2160" w:type="dxa"/>
            <w:tcBorders>
              <w:top w:val="nil"/>
              <w:left w:val="nil"/>
              <w:bottom w:val="nil"/>
              <w:right w:val="nil"/>
            </w:tcBorders>
          </w:tcPr>
          <w:p w14:paraId="5471327B"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5AA827C"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C509C6" w14:paraId="0C22E9C5" w14:textId="77777777">
        <w:tblPrEx>
          <w:tblCellMar>
            <w:top w:w="0" w:type="dxa"/>
            <w:left w:w="0" w:type="dxa"/>
            <w:bottom w:w="0" w:type="dxa"/>
            <w:right w:w="0" w:type="dxa"/>
          </w:tblCellMar>
        </w:tblPrEx>
        <w:tc>
          <w:tcPr>
            <w:tcW w:w="2160" w:type="dxa"/>
            <w:tcBorders>
              <w:top w:val="nil"/>
              <w:left w:val="nil"/>
              <w:bottom w:val="nil"/>
              <w:right w:val="nil"/>
            </w:tcBorders>
          </w:tcPr>
          <w:p w14:paraId="7FC580CB"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6EAE368"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C509C6" w14:paraId="6A9A1D38" w14:textId="77777777">
        <w:tblPrEx>
          <w:tblCellMar>
            <w:top w:w="0" w:type="dxa"/>
            <w:left w:w="0" w:type="dxa"/>
            <w:bottom w:w="0" w:type="dxa"/>
            <w:right w:w="0" w:type="dxa"/>
          </w:tblCellMar>
        </w:tblPrEx>
        <w:tc>
          <w:tcPr>
            <w:tcW w:w="2160" w:type="dxa"/>
            <w:tcBorders>
              <w:top w:val="nil"/>
              <w:left w:val="nil"/>
              <w:bottom w:val="nil"/>
              <w:right w:val="nil"/>
            </w:tcBorders>
          </w:tcPr>
          <w:p w14:paraId="326EEE01"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64AD621F" w14:textId="77777777" w:rsidR="00C509C6" w:rsidRDefault="00C509C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355FE501" w14:textId="77777777" w:rsidR="00031D7C" w:rsidRDefault="00031D7C">
      <w:pPr>
        <w:widowControl w:val="0"/>
        <w:autoSpaceDE w:val="0"/>
        <w:autoSpaceDN w:val="0"/>
        <w:adjustRightInd w:val="0"/>
        <w:spacing w:after="0" w:line="240" w:lineRule="auto"/>
        <w:ind w:left="1440"/>
        <w:rPr>
          <w:rFonts w:ascii="Courier" w:hAnsi="Courier" w:cs="Courier"/>
          <w:b/>
          <w:bCs/>
          <w:sz w:val="20"/>
          <w:szCs w:val="20"/>
        </w:rPr>
      </w:pPr>
    </w:p>
    <w:p w14:paraId="3AE13446" w14:textId="77777777" w:rsidR="00C509C6" w:rsidRDefault="00C509C6">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6C9F4442" w14:textId="77777777" w:rsidR="00C509C6" w:rsidRDefault="00C509C6">
      <w:pPr>
        <w:widowControl w:val="0"/>
        <w:autoSpaceDE w:val="0"/>
        <w:autoSpaceDN w:val="0"/>
        <w:adjustRightInd w:val="0"/>
        <w:spacing w:after="0" w:line="240" w:lineRule="auto"/>
        <w:rPr>
          <w:rFonts w:ascii="ArialMT" w:hAnsi="ArialMT"/>
          <w:sz w:val="20"/>
          <w:szCs w:val="20"/>
        </w:rPr>
      </w:pPr>
    </w:p>
    <w:p w14:paraId="350A8838" w14:textId="77777777" w:rsidR="00C509C6" w:rsidRDefault="00C509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7018AA14" w14:textId="77777777" w:rsidR="00C509C6" w:rsidRDefault="00C509C6">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7D41A405"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5A3E3D3D" w14:textId="77777777" w:rsidR="00C509C6" w:rsidRDefault="00C509C6">
      <w:pPr>
        <w:widowControl w:val="0"/>
        <w:autoSpaceDE w:val="0"/>
        <w:autoSpaceDN w:val="0"/>
        <w:adjustRightInd w:val="0"/>
        <w:spacing w:after="0" w:line="240" w:lineRule="auto"/>
        <w:rPr>
          <w:rFonts w:ascii="ArialMT" w:hAnsi="ArialMT"/>
          <w:sz w:val="20"/>
          <w:szCs w:val="20"/>
        </w:rPr>
      </w:pPr>
    </w:p>
    <w:p w14:paraId="20C03CE1"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09EC56EA" w14:textId="77777777" w:rsidR="00C509C6" w:rsidRDefault="00C509C6">
      <w:pPr>
        <w:widowControl w:val="0"/>
        <w:autoSpaceDE w:val="0"/>
        <w:autoSpaceDN w:val="0"/>
        <w:adjustRightInd w:val="0"/>
        <w:spacing w:after="0" w:line="240" w:lineRule="auto"/>
        <w:rPr>
          <w:rFonts w:ascii="ArialMT" w:hAnsi="ArialMT"/>
          <w:sz w:val="20"/>
          <w:szCs w:val="20"/>
        </w:rPr>
      </w:pPr>
    </w:p>
    <w:p w14:paraId="4ACEF3F2"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007179D0"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1C5ACD72"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628860AF"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24F20FDA" w14:textId="77777777" w:rsidR="00C509C6" w:rsidRDefault="00C509C6">
      <w:pPr>
        <w:widowControl w:val="0"/>
        <w:autoSpaceDE w:val="0"/>
        <w:autoSpaceDN w:val="0"/>
        <w:adjustRightInd w:val="0"/>
        <w:spacing w:after="0" w:line="240" w:lineRule="auto"/>
        <w:rPr>
          <w:rFonts w:ascii="ArialMT" w:hAnsi="ArialMT"/>
          <w:sz w:val="20"/>
          <w:szCs w:val="20"/>
        </w:rPr>
      </w:pPr>
    </w:p>
    <w:p w14:paraId="7556DA23"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1FFB568B"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0833E6A5" w14:textId="77777777" w:rsidR="00C509C6" w:rsidRDefault="00C509C6">
      <w:pPr>
        <w:widowControl w:val="0"/>
        <w:autoSpaceDE w:val="0"/>
        <w:autoSpaceDN w:val="0"/>
        <w:adjustRightInd w:val="0"/>
        <w:spacing w:after="0" w:line="240" w:lineRule="auto"/>
        <w:rPr>
          <w:rFonts w:ascii="ArialMT" w:hAnsi="ArialMT"/>
          <w:sz w:val="20"/>
          <w:szCs w:val="20"/>
        </w:rPr>
      </w:pPr>
    </w:p>
    <w:p w14:paraId="4A23FABE"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61572AB5"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680E39DE" w14:textId="77777777" w:rsidR="00C509C6" w:rsidRDefault="00C509C6">
      <w:pPr>
        <w:widowControl w:val="0"/>
        <w:autoSpaceDE w:val="0"/>
        <w:autoSpaceDN w:val="0"/>
        <w:adjustRightInd w:val="0"/>
        <w:spacing w:after="0" w:line="240" w:lineRule="auto"/>
        <w:rPr>
          <w:rFonts w:ascii="ArialMT" w:hAnsi="ArialMT"/>
          <w:sz w:val="20"/>
          <w:szCs w:val="20"/>
        </w:rPr>
      </w:pPr>
    </w:p>
    <w:p w14:paraId="04CEEADE"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031D7C">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031D7C">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11150BBC"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6F6FF0E7" w14:textId="77777777" w:rsidR="00C509C6" w:rsidRDefault="00C509C6">
      <w:pPr>
        <w:widowControl w:val="0"/>
        <w:autoSpaceDE w:val="0"/>
        <w:autoSpaceDN w:val="0"/>
        <w:adjustRightInd w:val="0"/>
        <w:spacing w:after="0" w:line="240" w:lineRule="auto"/>
        <w:rPr>
          <w:rFonts w:ascii="ArialMT" w:hAnsi="ArialMT"/>
          <w:sz w:val="20"/>
          <w:szCs w:val="20"/>
        </w:rPr>
      </w:pPr>
    </w:p>
    <w:p w14:paraId="3479C44E"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3E6CBDE0"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6CBD1689" w14:textId="77777777" w:rsidR="00C509C6" w:rsidRDefault="00C509C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2D166FA5" w14:textId="77777777" w:rsidR="00C509C6" w:rsidRDefault="00C509C6">
      <w:pPr>
        <w:widowControl w:val="0"/>
        <w:autoSpaceDE w:val="0"/>
        <w:autoSpaceDN w:val="0"/>
        <w:adjustRightInd w:val="0"/>
        <w:spacing w:after="0" w:line="240" w:lineRule="auto"/>
        <w:rPr>
          <w:rFonts w:ascii="ArialMT" w:hAnsi="ArialMT"/>
          <w:sz w:val="20"/>
          <w:szCs w:val="20"/>
        </w:rPr>
      </w:pPr>
    </w:p>
    <w:p w14:paraId="50C5D9BE"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031D7C">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513F2ED4"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031D7C">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031D7C">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7FF46EED" w14:textId="77777777" w:rsidR="00C509C6" w:rsidRDefault="00C509C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the same materials and equipment that are approved and provided for an initial facility design, on all follow-on facilities that use the same design with-in this contract. Once the initial facility design is approved by the Government, the Contractor must obtain Government approval to change materials and equipment when designing and constructing follow-on facilities utilizing the same design.</w:t>
      </w:r>
    </w:p>
    <w:p w14:paraId="5F507A39"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2D6DCDED" w14:textId="77777777" w:rsidR="00C509C6" w:rsidRDefault="00C509C6">
      <w:pPr>
        <w:widowControl w:val="0"/>
        <w:autoSpaceDE w:val="0"/>
        <w:autoSpaceDN w:val="0"/>
        <w:adjustRightInd w:val="0"/>
        <w:spacing w:after="0" w:line="240" w:lineRule="auto"/>
        <w:rPr>
          <w:rFonts w:ascii="ArialMT" w:hAnsi="ArialMT"/>
          <w:sz w:val="20"/>
          <w:szCs w:val="20"/>
        </w:rPr>
      </w:pPr>
    </w:p>
    <w:p w14:paraId="6881C22E"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031D7C">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55034AAF"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031D7C">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7A54EB98"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26DF2620"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59C64F7F"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27E4ABFB"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0AA684CB"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31411399"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2899A2BC" w14:textId="77777777" w:rsidR="00C509C6" w:rsidRDefault="00C509C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2904CB15" w14:textId="77777777" w:rsidR="00C509C6" w:rsidRDefault="00C509C6">
      <w:pPr>
        <w:widowControl w:val="0"/>
        <w:autoSpaceDE w:val="0"/>
        <w:autoSpaceDN w:val="0"/>
        <w:adjustRightInd w:val="0"/>
        <w:spacing w:after="0" w:line="240" w:lineRule="auto"/>
        <w:rPr>
          <w:rFonts w:ascii="ArialMT" w:hAnsi="ArialMT"/>
          <w:sz w:val="20"/>
          <w:szCs w:val="20"/>
        </w:rPr>
      </w:pPr>
    </w:p>
    <w:p w14:paraId="37EFB4BA"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01F52415" w14:textId="77777777" w:rsidR="00C509C6" w:rsidRDefault="00C509C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C509C6">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B5253" w14:textId="77777777" w:rsidR="00224A72" w:rsidRDefault="00224A72">
      <w:pPr>
        <w:spacing w:after="0" w:line="240" w:lineRule="auto"/>
      </w:pPr>
      <w:r>
        <w:separator/>
      </w:r>
    </w:p>
  </w:endnote>
  <w:endnote w:type="continuationSeparator" w:id="0">
    <w:p w14:paraId="6C460B29" w14:textId="77777777" w:rsidR="00224A72" w:rsidRDefault="00224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6DF89" w14:textId="77777777" w:rsidR="00C509C6" w:rsidRDefault="00C509C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7B345" w14:textId="77777777" w:rsidR="00224A72" w:rsidRDefault="00224A72">
      <w:pPr>
        <w:spacing w:after="0" w:line="240" w:lineRule="auto"/>
      </w:pPr>
      <w:r>
        <w:separator/>
      </w:r>
    </w:p>
  </w:footnote>
  <w:footnote w:type="continuationSeparator" w:id="0">
    <w:p w14:paraId="0F231179" w14:textId="77777777" w:rsidR="00224A72" w:rsidRDefault="00224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556D7" w14:textId="77777777" w:rsidR="00C509C6" w:rsidRDefault="00C509C6">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7C"/>
    <w:rsid w:val="00031D7C"/>
    <w:rsid w:val="00224A72"/>
    <w:rsid w:val="00C509C6"/>
    <w:rsid w:val="00D35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8F3DE"/>
  <w14:defaultImageDpi w14:val="0"/>
  <w15:docId w15:val="{668A1446-40BE-4B0C-BCDB-3E9E8AEEE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2024-06-21T21:13:00Z</dcterms:created>
  <dcterms:modified xsi:type="dcterms:W3CDTF">2024-06-21T21:13:00Z</dcterms:modified>
  <cp:category>Design Build</cp:category>
</cp:coreProperties>
</file>