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5464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A44C6F7"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0B91B0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6F33802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5C7ADC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7861CCC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area tabulation template (EXCEL file) provided here is an overall list of rooms based on the listing – Fitness Center Program Spaces, Table 1-1 of the UFC and Table 1-2 if a Health and Wellness Center (HAWC) is included in the facility program.  Adjustments and deletions are to be made by the RFP editor based on information received from meetings with the activity user.  Not all spaces will be part of the programmed facility and shall be removed from the table.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  U.S. Marine Corps Fitness Centers may or may not include a Health and Wellness Center; retain with possible modifications or remove accordingly.  When a Multipurpose Field is a component of the project a space area tabulation is to be provided separately within this section.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Space Tabulation data shall be presented in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r>
      <w:r>
        <w:rPr>
          <w:rFonts w:ascii="ArialMT" w:hAnsi="ArialMT" w:cs="ArialMT"/>
          <w:b/>
          <w:bCs/>
          <w:vanish/>
          <w:color w:val="0000FF"/>
          <w:kern w:val="0"/>
          <w:sz w:val="20"/>
          <w:szCs w:val="20"/>
        </w:rPr>
        <w:br/>
      </w:r>
      <w:r>
        <w:rPr>
          <w:rFonts w:ascii="ArialMT" w:hAnsi="ArialMT" w:cs="ArialMT"/>
          <w:b/>
          <w:bCs/>
          <w:vanish/>
          <w:color w:val="0000FF"/>
          <w:kern w:val="0"/>
          <w:sz w:val="20"/>
          <w:szCs w:val="20"/>
        </w:rPr>
        <w:br/>
        <w:t>Select the activity installation type and Indicate, in the blank, the size classification factor as categorically noted in the FC 4-740-02N, Chapter 2 Planning &amp; Layout in the statement below.</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space tabulations are relative to the activity installation and population.  The following data is based on this facility, utilized by a [Navy] [Marines] installation with a size classification of [       ] that is adequately sized to support the base loading requirements.</w:t>
      </w:r>
      <w:r>
        <w:rPr>
          <w:rFonts w:ascii="ArialMT" w:hAnsi="ArialMT" w:cs="ArialMT"/>
          <w:b/>
          <w:bCs/>
          <w:vanish/>
          <w:color w:val="0000FF"/>
          <w:kern w:val="0"/>
          <w:sz w:val="20"/>
          <w:szCs w:val="20"/>
        </w:rPr>
        <w:br/>
        <w:t>**********************************************************************************************************</w:t>
      </w:r>
    </w:p>
    <w:p w14:paraId="5AFAF92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935A3AF"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'4_FIT_CTR_Space_Tabulation_Master.xls,' in the 'attachments' directory.</w:t>
      </w:r>
    </w:p>
    <w:p w14:paraId="49D5723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1C8AF18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Refer to Layout and Adjacencies within FC 4-740-02N Fitness Centers.  Functional and Illustrative Layout Diagrams and sample floor plans provide guidance on space relationships in facilitating the proper layout of the project.  Include bubble diagrams, adjacency matrices, and/or block diagrams that are customized and specific to the project in question.  The diagrams in the UFC shall only serve as a guideline to explain functional relationships. Include narrative that explains adjacencies and organizational concepts.  Identify if project or certain portions will not require ABA Accessibility Standards compliance. </w:t>
      </w:r>
      <w:r>
        <w:rPr>
          <w:rFonts w:ascii="ArialMT" w:hAnsi="ArialMT" w:cs="ArialMT"/>
          <w:b/>
          <w:bCs/>
          <w:vanish/>
          <w:color w:val="0000FF"/>
          <w:kern w:val="0"/>
          <w:sz w:val="20"/>
          <w:szCs w:val="20"/>
        </w:rPr>
        <w:br/>
        <w:t>**********************************************************************************************************</w:t>
      </w:r>
    </w:p>
    <w:p w14:paraId="195FE0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E22DB5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6A456E2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04A07876" w14:textId="77777777" w:rsidR="001F2712" w:rsidRDefault="001F2712">
      <w:pPr>
        <w:widowControl w:val="0"/>
        <w:autoSpaceDE w:val="0"/>
        <w:autoSpaceDN w:val="0"/>
        <w:adjustRightInd w:val="0"/>
        <w:spacing w:after="0" w:line="240" w:lineRule="auto"/>
        <w:rPr>
          <w:rFonts w:ascii="ArialMT" w:hAnsi="ArialMT" w:cs="ArialMT"/>
          <w:vanish/>
          <w:kern w:val="0"/>
          <w:sz w:val="20"/>
          <w:szCs w:val="20"/>
        </w:rPr>
      </w:pPr>
    </w:p>
    <w:sectPr w:rsidR="001F271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9A4B1" w14:textId="77777777" w:rsidR="001F2712" w:rsidRDefault="001F2712">
      <w:pPr>
        <w:spacing w:after="0" w:line="240" w:lineRule="auto"/>
      </w:pPr>
      <w:r>
        <w:separator/>
      </w:r>
    </w:p>
  </w:endnote>
  <w:endnote w:type="continuationSeparator" w:id="0">
    <w:p w14:paraId="4CFEE630" w14:textId="77777777" w:rsidR="001F2712" w:rsidRDefault="001F2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0654D"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30E2B" w14:textId="77777777" w:rsidR="001F2712" w:rsidRDefault="001F2712">
      <w:pPr>
        <w:spacing w:after="0" w:line="240" w:lineRule="auto"/>
      </w:pPr>
      <w:r>
        <w:separator/>
      </w:r>
    </w:p>
  </w:footnote>
  <w:footnote w:type="continuationSeparator" w:id="0">
    <w:p w14:paraId="475270CF" w14:textId="77777777" w:rsidR="001F2712" w:rsidRDefault="001F2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58BD"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Fitness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D3"/>
    <w:rsid w:val="001F2712"/>
    <w:rsid w:val="003F4271"/>
    <w:rsid w:val="005C7A7A"/>
    <w:rsid w:val="00AC1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AF1DD"/>
  <w14:defaultImageDpi w14:val="0"/>
  <w15:docId w15:val="{9191321D-7EE1-41AD-831E-4B29BA68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2024-06-20T20:46:00Z</dcterms:created>
  <dcterms:modified xsi:type="dcterms:W3CDTF">2024-06-20T20:46:00Z</dcterms:modified>
  <cp:category>Design Build</cp:category>
</cp:coreProperties>
</file>