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60FF1" w14:textId="77777777" w:rsidR="00212D39" w:rsidRDefault="00212D39">
      <w:pPr>
        <w:widowControl w:val="0"/>
        <w:autoSpaceDE w:val="0"/>
        <w:autoSpaceDN w:val="0"/>
        <w:adjustRightInd w:val="0"/>
        <w:spacing w:after="0" w:line="240" w:lineRule="auto"/>
        <w:rPr>
          <w:rFonts w:ascii="Times New Roman" w:hAnsi="Times New Roman"/>
          <w:sz w:val="24"/>
          <w:szCs w:val="24"/>
        </w:rPr>
      </w:pPr>
    </w:p>
    <w:p w14:paraId="073E4F45"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C73BED0"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7F6C2CF7" w14:textId="77777777" w:rsidR="00212D39" w:rsidRDefault="00212D3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74060639"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629BAB6"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29EC914A"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 INTERCEPTOR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G306001     LIQUID FUEL DISTRIBUTION PIPING</w:t>
      </w:r>
      <w:r>
        <w:rPr>
          <w:rFonts w:ascii="Courier" w:hAnsi="Courier" w:cs="Courier"/>
          <w:b/>
          <w:bCs/>
          <w:vanish/>
          <w:sz w:val="20"/>
          <w:szCs w:val="20"/>
        </w:rPr>
        <w:br/>
        <w:t>G306001  1.1  GASOLINE/DIESEL</w:t>
      </w:r>
      <w:r>
        <w:rPr>
          <w:rFonts w:ascii="Courier" w:hAnsi="Courier" w:cs="Courier"/>
          <w:b/>
          <w:bCs/>
          <w:vanish/>
          <w:sz w:val="20"/>
          <w:szCs w:val="20"/>
        </w:rPr>
        <w:br/>
        <w:t>G306003     LIQUID FUEL STORAGE TANKS</w:t>
      </w:r>
      <w:r>
        <w:rPr>
          <w:rFonts w:ascii="Courier" w:hAnsi="Courier" w:cs="Courier"/>
          <w:b/>
          <w:bCs/>
          <w:vanish/>
          <w:sz w:val="20"/>
          <w:szCs w:val="20"/>
        </w:rPr>
        <w:br/>
        <w:t>G306003  1.1  STORAGE TANKS</w:t>
      </w:r>
      <w:r>
        <w:rPr>
          <w:rFonts w:ascii="Courier" w:hAnsi="Courier" w:cs="Courier"/>
          <w:b/>
          <w:bCs/>
          <w:vanish/>
          <w:sz w:val="20"/>
          <w:szCs w:val="20"/>
        </w:rPr>
        <w:br/>
        <w:t>G306003  1.2  FUEL PUMPS</w:t>
      </w:r>
      <w:r>
        <w:rPr>
          <w:rFonts w:ascii="Courier" w:hAnsi="Courier" w:cs="Courier"/>
          <w:b/>
          <w:bCs/>
          <w:vanish/>
          <w:sz w:val="20"/>
          <w:szCs w:val="20"/>
        </w:rPr>
        <w:br/>
        <w:t>G306003  1.3  FUEL METERS</w:t>
      </w:r>
      <w:r>
        <w:rPr>
          <w:rFonts w:ascii="Courier" w:hAnsi="Courier" w:cs="Courier"/>
          <w:b/>
          <w:bCs/>
          <w:vanish/>
          <w:sz w:val="20"/>
          <w:szCs w:val="20"/>
        </w:rPr>
        <w:br/>
        <w:t>G306004     LIQUID FUEL DISPENSING TANKS</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738E8E0F"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3EECCEE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1DCA850E" w14:textId="77777777" w:rsidR="00212D39" w:rsidRDefault="00212D39">
      <w:pPr>
        <w:widowControl w:val="0"/>
        <w:autoSpaceDE w:val="0"/>
        <w:autoSpaceDN w:val="0"/>
        <w:adjustRightInd w:val="0"/>
        <w:spacing w:after="0" w:line="240" w:lineRule="auto"/>
        <w:rPr>
          <w:rFonts w:ascii="ArialMT" w:hAnsi="ArialMT"/>
          <w:sz w:val="20"/>
          <w:szCs w:val="20"/>
        </w:rPr>
      </w:pPr>
    </w:p>
    <w:p w14:paraId="7D5F3DB4"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9CF178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28C5861C" w14:textId="77777777" w:rsidR="00212D39" w:rsidRDefault="00212D39">
      <w:pPr>
        <w:widowControl w:val="0"/>
        <w:autoSpaceDE w:val="0"/>
        <w:autoSpaceDN w:val="0"/>
        <w:adjustRightInd w:val="0"/>
        <w:spacing w:after="0" w:line="240" w:lineRule="auto"/>
        <w:rPr>
          <w:rFonts w:ascii="ArialMT" w:hAnsi="ArialMT"/>
          <w:sz w:val="20"/>
          <w:szCs w:val="20"/>
        </w:rPr>
      </w:pPr>
    </w:p>
    <w:p w14:paraId="3CB6964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3AFB47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46AA826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1658C4F1" w14:textId="77777777" w:rsidR="00212D39" w:rsidRDefault="00212D39">
      <w:pPr>
        <w:widowControl w:val="0"/>
        <w:autoSpaceDE w:val="0"/>
        <w:autoSpaceDN w:val="0"/>
        <w:adjustRightInd w:val="0"/>
        <w:spacing w:after="0" w:line="240" w:lineRule="auto"/>
        <w:rPr>
          <w:rFonts w:ascii="ArialMT" w:hAnsi="ArialMT"/>
          <w:sz w:val="20"/>
          <w:szCs w:val="20"/>
        </w:rPr>
      </w:pPr>
    </w:p>
    <w:p w14:paraId="66881522"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0D9FB36A"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42B298DD" w14:textId="77777777" w:rsidR="00212D39" w:rsidRDefault="00212D39">
      <w:pPr>
        <w:widowControl w:val="0"/>
        <w:autoSpaceDE w:val="0"/>
        <w:autoSpaceDN w:val="0"/>
        <w:adjustRightInd w:val="0"/>
        <w:spacing w:after="0" w:line="240" w:lineRule="auto"/>
        <w:rPr>
          <w:rFonts w:ascii="ArialMT" w:hAnsi="ArialMT"/>
          <w:sz w:val="20"/>
          <w:szCs w:val="20"/>
        </w:rPr>
      </w:pPr>
    </w:p>
    <w:p w14:paraId="589F285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212D39" w14:paraId="42419736" w14:textId="77777777">
        <w:tblPrEx>
          <w:tblCellMar>
            <w:top w:w="0" w:type="dxa"/>
            <w:left w:w="0" w:type="dxa"/>
            <w:bottom w:w="0" w:type="dxa"/>
            <w:right w:w="0" w:type="dxa"/>
          </w:tblCellMar>
        </w:tblPrEx>
        <w:tc>
          <w:tcPr>
            <w:tcW w:w="2880" w:type="dxa"/>
            <w:tcBorders>
              <w:top w:val="nil"/>
              <w:left w:val="nil"/>
              <w:bottom w:val="nil"/>
              <w:right w:val="nil"/>
            </w:tcBorders>
          </w:tcPr>
          <w:p w14:paraId="6CDB1ABF"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C9DF15F"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91AF8">
              <w:rPr>
                <w:rFonts w:ascii="Courier" w:hAnsi="Courier" w:cs="Courier"/>
                <w:sz w:val="20"/>
                <w:szCs w:val="20"/>
              </w:rPr>
              <w:br/>
            </w:r>
            <w:r>
              <w:rPr>
                <w:rFonts w:ascii="Courier" w:hAnsi="Courier" w:cs="Courier"/>
                <w:sz w:val="20"/>
                <w:szCs w:val="20"/>
              </w:rPr>
              <w:t xml:space="preserve">(A reference in this PTS section to UFC 1-200-01 requires compliance with the Tri-Service Core UFCs that are listed therein, which includes the following significant UFC(s): </w:t>
            </w:r>
            <w:r w:rsidR="00E91AF8">
              <w:rPr>
                <w:rFonts w:ascii="Courier" w:hAnsi="Courier" w:cs="Courier"/>
                <w:sz w:val="20"/>
                <w:szCs w:val="20"/>
              </w:rPr>
              <w:br/>
            </w:r>
            <w:r>
              <w:rPr>
                <w:rFonts w:ascii="Courier" w:hAnsi="Courier" w:cs="Courier"/>
                <w:sz w:val="20"/>
                <w:szCs w:val="20"/>
              </w:rPr>
              <w:t>UFC 1-200-02, High Performance and Sustainable Building Requirements</w:t>
            </w:r>
            <w:r w:rsidR="00E91AF8">
              <w:rPr>
                <w:rFonts w:ascii="Courier" w:hAnsi="Courier" w:cs="Courier"/>
                <w:sz w:val="20"/>
                <w:szCs w:val="20"/>
              </w:rPr>
              <w:t xml:space="preserve">; </w:t>
            </w:r>
            <w:r>
              <w:rPr>
                <w:rFonts w:ascii="Courier" w:hAnsi="Courier" w:cs="Courier"/>
                <w:sz w:val="20"/>
                <w:szCs w:val="20"/>
              </w:rPr>
              <w:t>UFC 3-201-01, Civil Engineering</w:t>
            </w:r>
            <w:r w:rsidR="00E91AF8">
              <w:rPr>
                <w:rFonts w:ascii="Courier" w:hAnsi="Courier" w:cs="Courier"/>
                <w:sz w:val="20"/>
                <w:szCs w:val="20"/>
              </w:rPr>
              <w:t xml:space="preserve">; </w:t>
            </w:r>
            <w:r>
              <w:rPr>
                <w:rFonts w:ascii="Courier" w:hAnsi="Courier" w:cs="Courier"/>
                <w:sz w:val="20"/>
                <w:szCs w:val="20"/>
              </w:rPr>
              <w:t>UFC 3-230-01, Water Storage, Distribution, and Transmission</w:t>
            </w:r>
            <w:r w:rsidR="00E91AF8">
              <w:rPr>
                <w:rFonts w:ascii="Courier" w:hAnsi="Courier" w:cs="Courier"/>
                <w:sz w:val="20"/>
                <w:szCs w:val="20"/>
              </w:rPr>
              <w:t xml:space="preserve">; </w:t>
            </w:r>
            <w:r>
              <w:rPr>
                <w:rFonts w:ascii="Courier" w:hAnsi="Courier" w:cs="Courier"/>
                <w:sz w:val="20"/>
                <w:szCs w:val="20"/>
              </w:rPr>
              <w:t>UFC 3-240-01, Wastewater Collection</w:t>
            </w:r>
            <w:r w:rsidR="00E91AF8">
              <w:rPr>
                <w:rFonts w:ascii="Courier" w:hAnsi="Courier" w:cs="Courier"/>
                <w:sz w:val="20"/>
                <w:szCs w:val="20"/>
              </w:rPr>
              <w:t xml:space="preserve">; </w:t>
            </w:r>
            <w:r>
              <w:rPr>
                <w:rFonts w:ascii="Courier" w:hAnsi="Courier" w:cs="Courier"/>
                <w:sz w:val="20"/>
                <w:szCs w:val="20"/>
              </w:rPr>
              <w:t>UFC 3-240-01, Mechanical Engineering</w:t>
            </w:r>
            <w:r w:rsidR="00E91AF8">
              <w:rPr>
                <w:rFonts w:ascii="Courier" w:hAnsi="Courier" w:cs="Courier"/>
                <w:sz w:val="20"/>
                <w:szCs w:val="20"/>
              </w:rPr>
              <w:t>;</w:t>
            </w:r>
            <w:r>
              <w:rPr>
                <w:rFonts w:ascii="Courier" w:hAnsi="Courier" w:cs="Courier"/>
                <w:sz w:val="20"/>
                <w:szCs w:val="20"/>
              </w:rPr>
              <w:t xml:space="preserve"> UFC 3-600-01, Fire Protection Engineering for Facilities)</w:t>
            </w:r>
            <w:r>
              <w:rPr>
                <w:rFonts w:ascii="Courier" w:hAnsi="Courier" w:cs="Courier"/>
                <w:sz w:val="20"/>
                <w:szCs w:val="20"/>
              </w:rPr>
              <w:br/>
            </w:r>
          </w:p>
        </w:tc>
      </w:tr>
      <w:tr w:rsidR="00212D39" w14:paraId="2DF6FB83" w14:textId="77777777">
        <w:tblPrEx>
          <w:tblCellMar>
            <w:top w:w="0" w:type="dxa"/>
            <w:left w:w="0" w:type="dxa"/>
            <w:bottom w:w="0" w:type="dxa"/>
            <w:right w:w="0" w:type="dxa"/>
          </w:tblCellMar>
        </w:tblPrEx>
        <w:tc>
          <w:tcPr>
            <w:tcW w:w="2880" w:type="dxa"/>
            <w:tcBorders>
              <w:top w:val="nil"/>
              <w:left w:val="nil"/>
              <w:bottom w:val="nil"/>
              <w:right w:val="nil"/>
            </w:tcBorders>
          </w:tcPr>
          <w:p w14:paraId="6952DA51"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UFC 3-460-01</w:t>
            </w:r>
            <w:r>
              <w:rPr>
                <w:rFonts w:ascii="Courier" w:hAnsi="Courier" w:cs="Courier"/>
                <w:sz w:val="20"/>
                <w:szCs w:val="20"/>
              </w:rPr>
              <w:br/>
            </w:r>
          </w:p>
        </w:tc>
        <w:tc>
          <w:tcPr>
            <w:tcW w:w="4320" w:type="dxa"/>
            <w:tcBorders>
              <w:top w:val="nil"/>
              <w:left w:val="nil"/>
              <w:bottom w:val="nil"/>
              <w:right w:val="nil"/>
            </w:tcBorders>
          </w:tcPr>
          <w:p w14:paraId="2A8E3E41"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771B9765" w14:textId="77777777" w:rsidR="00E91AF8" w:rsidRDefault="00E91AF8">
      <w:pPr>
        <w:widowControl w:val="0"/>
        <w:autoSpaceDE w:val="0"/>
        <w:autoSpaceDN w:val="0"/>
        <w:adjustRightInd w:val="0"/>
        <w:spacing w:after="0" w:line="240" w:lineRule="auto"/>
        <w:rPr>
          <w:rFonts w:ascii="Courier" w:hAnsi="Courier" w:cs="Courier"/>
          <w:b/>
          <w:bCs/>
          <w:sz w:val="20"/>
          <w:szCs w:val="20"/>
        </w:rPr>
      </w:pPr>
    </w:p>
    <w:p w14:paraId="788BF07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2B958304" w14:textId="77777777" w:rsidR="00212D39" w:rsidRDefault="00212D39">
      <w:pPr>
        <w:widowControl w:val="0"/>
        <w:autoSpaceDE w:val="0"/>
        <w:autoSpaceDN w:val="0"/>
        <w:adjustRightInd w:val="0"/>
        <w:spacing w:after="0" w:line="240" w:lineRule="auto"/>
        <w:rPr>
          <w:rFonts w:ascii="ArialMT" w:hAnsi="ArialMT"/>
          <w:sz w:val="20"/>
          <w:szCs w:val="20"/>
        </w:rPr>
      </w:pPr>
    </w:p>
    <w:p w14:paraId="21CFEC5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Remove items found not to be in compliance, or take corrective measures, to assure compliance with the referenced standard.  Perform field tests and provide labor, equipment and incidentals required for testing.</w:t>
      </w:r>
    </w:p>
    <w:p w14:paraId="40A9E4A6"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50B58C7F" w14:textId="77777777" w:rsidR="00212D39" w:rsidRDefault="00212D39">
      <w:pPr>
        <w:widowControl w:val="0"/>
        <w:autoSpaceDE w:val="0"/>
        <w:autoSpaceDN w:val="0"/>
        <w:adjustRightInd w:val="0"/>
        <w:spacing w:after="0" w:line="240" w:lineRule="auto"/>
        <w:rPr>
          <w:rFonts w:ascii="ArialMT" w:hAnsi="ArialMT"/>
          <w:sz w:val="20"/>
          <w:szCs w:val="20"/>
        </w:rPr>
      </w:pPr>
    </w:p>
    <w:p w14:paraId="5FDBB5F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0AE05F5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5CB605DC" w14:textId="77777777" w:rsidR="00212D39" w:rsidRDefault="00212D39">
      <w:pPr>
        <w:widowControl w:val="0"/>
        <w:autoSpaceDE w:val="0"/>
        <w:autoSpaceDN w:val="0"/>
        <w:adjustRightInd w:val="0"/>
        <w:spacing w:after="0" w:line="240" w:lineRule="auto"/>
        <w:rPr>
          <w:rFonts w:ascii="ArialMT" w:hAnsi="ArialMT"/>
          <w:sz w:val="20"/>
          <w:szCs w:val="20"/>
        </w:rPr>
      </w:pPr>
    </w:p>
    <w:p w14:paraId="4E0BBBC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332FF951"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527C7676" w14:textId="77777777" w:rsidR="00212D39" w:rsidRDefault="00212D39">
      <w:pPr>
        <w:widowControl w:val="0"/>
        <w:autoSpaceDE w:val="0"/>
        <w:autoSpaceDN w:val="0"/>
        <w:adjustRightInd w:val="0"/>
        <w:spacing w:after="0" w:line="240" w:lineRule="auto"/>
        <w:rPr>
          <w:rFonts w:ascii="ArialMT" w:hAnsi="ArialMT"/>
          <w:sz w:val="20"/>
          <w:szCs w:val="20"/>
        </w:rPr>
      </w:pPr>
    </w:p>
    <w:p w14:paraId="0BD96523"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2E09A22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429E2249" w14:textId="77777777" w:rsidR="00212D39" w:rsidRDefault="00212D39">
      <w:pPr>
        <w:widowControl w:val="0"/>
        <w:autoSpaceDE w:val="0"/>
        <w:autoSpaceDN w:val="0"/>
        <w:adjustRightInd w:val="0"/>
        <w:spacing w:after="0" w:line="240" w:lineRule="auto"/>
        <w:rPr>
          <w:rFonts w:ascii="ArialMT" w:hAnsi="ArialMT"/>
          <w:sz w:val="20"/>
          <w:szCs w:val="20"/>
        </w:rPr>
      </w:pPr>
    </w:p>
    <w:p w14:paraId="479610E1"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Contractors and subcontractors that perform surface preparation or coating application must be certified by the Society for Protective Coatings (formerly Steel Structures Painting Council) (SSPC) to the requirements of SSPC QP 5 for the inspection firm prior to Contract award, and remain certified while accomplishing any surface preparation or coating application. The Coating Inspector must also be certified to Level II for exterior and Level III for interior coatings prior to and during the project.</w:t>
      </w:r>
    </w:p>
    <w:p w14:paraId="631250B7"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50AF7989" w14:textId="77777777" w:rsidR="00212D39" w:rsidRDefault="00212D39">
      <w:pPr>
        <w:widowControl w:val="0"/>
        <w:autoSpaceDE w:val="0"/>
        <w:autoSpaceDN w:val="0"/>
        <w:adjustRightInd w:val="0"/>
        <w:spacing w:after="0" w:line="240" w:lineRule="auto"/>
        <w:rPr>
          <w:rFonts w:ascii="ArialMT" w:hAnsi="ArialMT"/>
          <w:sz w:val="20"/>
          <w:szCs w:val="20"/>
        </w:rPr>
      </w:pPr>
    </w:p>
    <w:p w14:paraId="76D65CA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18AE45D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70BB3A93" w14:textId="77777777" w:rsidR="00212D39" w:rsidRDefault="00212D39">
      <w:pPr>
        <w:widowControl w:val="0"/>
        <w:autoSpaceDE w:val="0"/>
        <w:autoSpaceDN w:val="0"/>
        <w:adjustRightInd w:val="0"/>
        <w:spacing w:after="0" w:line="240" w:lineRule="auto"/>
        <w:rPr>
          <w:rFonts w:ascii="ArialMT" w:hAnsi="ArialMT"/>
          <w:sz w:val="20"/>
          <w:szCs w:val="20"/>
        </w:rPr>
      </w:pPr>
    </w:p>
    <w:p w14:paraId="59C30CF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2AD456F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utility system performance via Performance Verification </w:t>
      </w:r>
      <w:r>
        <w:rPr>
          <w:rFonts w:ascii="Courier" w:hAnsi="Courier" w:cs="Courier"/>
          <w:sz w:val="20"/>
          <w:szCs w:val="20"/>
        </w:rPr>
        <w:lastRenderedPageBreak/>
        <w:t>Testing, as detailed in this section of the RFP. Verify satisfactory performance also via testing as detailed in the paragraph, "Field Quality Control", in UFGS Specification Sections utilized.</w:t>
      </w:r>
    </w:p>
    <w:p w14:paraId="2F19EECB"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10EAB525" w14:textId="77777777" w:rsidR="00212D39" w:rsidRDefault="00212D39">
      <w:pPr>
        <w:widowControl w:val="0"/>
        <w:autoSpaceDE w:val="0"/>
        <w:autoSpaceDN w:val="0"/>
        <w:adjustRightInd w:val="0"/>
        <w:spacing w:after="0" w:line="240" w:lineRule="auto"/>
        <w:rPr>
          <w:rFonts w:ascii="ArialMT" w:hAnsi="ArialMT"/>
          <w:sz w:val="20"/>
          <w:szCs w:val="20"/>
        </w:rPr>
      </w:pPr>
    </w:p>
    <w:p w14:paraId="1734064A"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Upon completion of the permanent well, conduct performance testing for well capacity, drawdown and pump equipment.  Conduct water quality testing in accordance with AWWA A100 and its appendices and state regulations.</w:t>
      </w:r>
    </w:p>
    <w:p w14:paraId="41E2010D"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164F2418" w14:textId="77777777" w:rsidR="00212D39" w:rsidRDefault="00212D39">
      <w:pPr>
        <w:widowControl w:val="0"/>
        <w:autoSpaceDE w:val="0"/>
        <w:autoSpaceDN w:val="0"/>
        <w:adjustRightInd w:val="0"/>
        <w:spacing w:after="0" w:line="240" w:lineRule="auto"/>
        <w:rPr>
          <w:rFonts w:ascii="ArialMT" w:hAnsi="ArialMT"/>
          <w:sz w:val="20"/>
          <w:szCs w:val="20"/>
        </w:rPr>
      </w:pPr>
    </w:p>
    <w:p w14:paraId="7528746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2C074CEB"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2F1EAC9D"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46D0C353"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1E21B25"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w:t>
      </w:r>
    </w:p>
    <w:p w14:paraId="6A384C08"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0CC9B6D6"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3177E0BF"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5EF5D148"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176AA574" w14:textId="77777777" w:rsidR="00212D39" w:rsidRDefault="00212D39">
      <w:pPr>
        <w:widowControl w:val="0"/>
        <w:autoSpaceDE w:val="0"/>
        <w:autoSpaceDN w:val="0"/>
        <w:adjustRightInd w:val="0"/>
        <w:spacing w:after="0" w:line="240" w:lineRule="auto"/>
        <w:rPr>
          <w:rFonts w:ascii="ArialMT" w:hAnsi="ArialMT"/>
          <w:sz w:val="20"/>
          <w:szCs w:val="20"/>
        </w:rPr>
      </w:pPr>
    </w:p>
    <w:p w14:paraId="715A1500"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water mains and water service lines providing fire service or water and fire service in accordance with NFPA 24. The additional water added to the system must not exceed the limits given in NFPA 24.</w:t>
      </w:r>
    </w:p>
    <w:p w14:paraId="27E4943E"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0717D017" w14:textId="77777777" w:rsidR="00212D39" w:rsidRDefault="00212D39">
      <w:pPr>
        <w:widowControl w:val="0"/>
        <w:autoSpaceDE w:val="0"/>
        <w:autoSpaceDN w:val="0"/>
        <w:adjustRightInd w:val="0"/>
        <w:spacing w:after="0" w:line="240" w:lineRule="auto"/>
        <w:rPr>
          <w:rFonts w:ascii="ArialMT" w:hAnsi="ArialMT"/>
          <w:sz w:val="20"/>
          <w:szCs w:val="20"/>
        </w:rPr>
      </w:pPr>
    </w:p>
    <w:p w14:paraId="3796B35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water booster pump station in accordance with state regulations.  Conduct testing on discharge and site piping in accordance with tests for water distribution mains; see G30, paragraph 1.3.2.  Test pumps, controls, and alarms, in operation, under design conditions to ensure proper operation of equipment.</w:t>
      </w:r>
    </w:p>
    <w:p w14:paraId="2B6BA25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5B3EEBB8" w14:textId="77777777" w:rsidR="00212D39" w:rsidRDefault="00212D39">
      <w:pPr>
        <w:widowControl w:val="0"/>
        <w:autoSpaceDE w:val="0"/>
        <w:autoSpaceDN w:val="0"/>
        <w:adjustRightInd w:val="0"/>
        <w:spacing w:after="0" w:line="240" w:lineRule="auto"/>
        <w:rPr>
          <w:rFonts w:ascii="ArialMT" w:hAnsi="ArialMT"/>
          <w:sz w:val="20"/>
          <w:szCs w:val="20"/>
        </w:rPr>
      </w:pPr>
    </w:p>
    <w:p w14:paraId="17E5DA12"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67EBB16A"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58021748" w14:textId="77777777" w:rsidR="00212D39" w:rsidRDefault="00212D39">
      <w:pPr>
        <w:widowControl w:val="0"/>
        <w:autoSpaceDE w:val="0"/>
        <w:autoSpaceDN w:val="0"/>
        <w:adjustRightInd w:val="0"/>
        <w:spacing w:after="0" w:line="240" w:lineRule="auto"/>
        <w:rPr>
          <w:rFonts w:ascii="ArialMT" w:hAnsi="ArialMT"/>
          <w:sz w:val="20"/>
          <w:szCs w:val="20"/>
        </w:rPr>
      </w:pPr>
    </w:p>
    <w:p w14:paraId="634414F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45E4886B"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6B52380D" w14:textId="77777777" w:rsidR="00212D39" w:rsidRDefault="00212D39">
      <w:pPr>
        <w:widowControl w:val="0"/>
        <w:autoSpaceDE w:val="0"/>
        <w:autoSpaceDN w:val="0"/>
        <w:adjustRightInd w:val="0"/>
        <w:spacing w:after="0" w:line="240" w:lineRule="auto"/>
        <w:rPr>
          <w:rFonts w:ascii="ArialMT" w:hAnsi="ArialMT"/>
          <w:sz w:val="20"/>
          <w:szCs w:val="20"/>
        </w:rPr>
      </w:pPr>
    </w:p>
    <w:p w14:paraId="4C3D39FE"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line does not connect to or drain to the storm drainage system. </w:t>
      </w:r>
      <w:r>
        <w:rPr>
          <w:rFonts w:ascii="Courier" w:hAnsi="Courier" w:cs="Courier"/>
          <w:sz w:val="20"/>
          <w:szCs w:val="20"/>
        </w:rPr>
        <w:lastRenderedPageBreak/>
        <w:t>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63E69512"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1FF1BE8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1827764C"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These tests must be observed by the Contracting Officer and the utility operator's inspector.</w:t>
      </w:r>
    </w:p>
    <w:p w14:paraId="3CF203FF"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2B9024EE" w14:textId="77777777" w:rsidR="00212D39" w:rsidRDefault="00212D39">
      <w:pPr>
        <w:widowControl w:val="0"/>
        <w:autoSpaceDE w:val="0"/>
        <w:autoSpaceDN w:val="0"/>
        <w:adjustRightInd w:val="0"/>
        <w:spacing w:after="0" w:line="240" w:lineRule="auto"/>
        <w:rPr>
          <w:rFonts w:ascii="ArialMT" w:hAnsi="ArialMT"/>
          <w:sz w:val="20"/>
          <w:szCs w:val="20"/>
        </w:rPr>
      </w:pPr>
    </w:p>
    <w:p w14:paraId="53E5896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Test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27D48D62"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2040AA17" w14:textId="77777777" w:rsidR="00212D39" w:rsidRDefault="00212D39" w:rsidP="00E91AF8">
      <w:pPr>
        <w:widowControl w:val="0"/>
        <w:autoSpaceDE w:val="0"/>
        <w:autoSpaceDN w:val="0"/>
        <w:adjustRightInd w:val="0"/>
        <w:spacing w:after="240" w:line="240" w:lineRule="auto"/>
        <w:ind w:left="2610"/>
        <w:rPr>
          <w:rFonts w:ascii="Courier" w:hAnsi="Courier" w:cs="Courier"/>
          <w:sz w:val="20"/>
          <w:szCs w:val="20"/>
        </w:rPr>
      </w:pPr>
      <w:r>
        <w:rPr>
          <w:rFonts w:ascii="Courier" w:hAnsi="Courier" w:cs="Courier"/>
          <w:sz w:val="20"/>
          <w:szCs w:val="20"/>
        </w:rPr>
        <w:t>ASTM C 969M (ASTM C 969) and perform calculations in accordance with its Appendix.</w:t>
      </w:r>
    </w:p>
    <w:p w14:paraId="6BCA04C0"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40253622" w14:textId="77777777" w:rsidR="00212D39" w:rsidRDefault="00212D39" w:rsidP="00E91AF8">
      <w:pPr>
        <w:widowControl w:val="0"/>
        <w:autoSpaceDE w:val="0"/>
        <w:autoSpaceDN w:val="0"/>
        <w:adjustRightInd w:val="0"/>
        <w:spacing w:after="240" w:line="240" w:lineRule="auto"/>
        <w:ind w:left="3060" w:hanging="450"/>
        <w:rPr>
          <w:rFonts w:ascii="Courier" w:hAnsi="Courier" w:cs="Courier"/>
          <w:sz w:val="20"/>
          <w:szCs w:val="20"/>
        </w:rPr>
      </w:pPr>
      <w:r>
        <w:rPr>
          <w:rFonts w:ascii="Courier" w:hAnsi="Courier" w:cs="Courier"/>
          <w:sz w:val="20"/>
          <w:szCs w:val="20"/>
        </w:rPr>
        <w:t>i.  Pipelines:  ASTM C 924M (ASTM C 924) and perform calculations in accordance with its Appendix.</w:t>
      </w:r>
    </w:p>
    <w:p w14:paraId="6E9A7DE8" w14:textId="77777777" w:rsidR="00212D39" w:rsidRDefault="00212D39" w:rsidP="00E91AF8">
      <w:pPr>
        <w:widowControl w:val="0"/>
        <w:autoSpaceDE w:val="0"/>
        <w:autoSpaceDN w:val="0"/>
        <w:adjustRightInd w:val="0"/>
        <w:spacing w:after="240" w:line="240" w:lineRule="auto"/>
        <w:ind w:left="3060" w:hanging="45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37DD1907"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3816032D" w14:textId="77777777" w:rsidR="00212D39" w:rsidRDefault="00212D39">
      <w:pPr>
        <w:widowControl w:val="0"/>
        <w:autoSpaceDE w:val="0"/>
        <w:autoSpaceDN w:val="0"/>
        <w:adjustRightInd w:val="0"/>
        <w:spacing w:after="0" w:line="240" w:lineRule="auto"/>
        <w:rPr>
          <w:rFonts w:ascii="ArialMT" w:hAnsi="ArialMT"/>
          <w:sz w:val="20"/>
          <w:szCs w:val="20"/>
        </w:rPr>
      </w:pPr>
    </w:p>
    <w:p w14:paraId="3F84A2D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Complete the post-installation TV inspection to confirm that </w:t>
      </w:r>
      <w:r>
        <w:rPr>
          <w:rFonts w:ascii="Courier" w:hAnsi="Courier" w:cs="Courier"/>
          <w:sz w:val="20"/>
          <w:szCs w:val="20"/>
        </w:rPr>
        <w:lastRenderedPageBreak/>
        <w:t>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5E674B72"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3BC6499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deflection and leakage tests on a section of line (manhole to manhole) prior to performing TV.</w:t>
      </w:r>
    </w:p>
    <w:p w14:paraId="41027615"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1678D501"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349044E1"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winches, power winches, TV cable and powered rewinds or other devices that do not obstruct the camera view or interfere with the proper documentation of the sewer conditions to move the camera through the sewer line.</w:t>
      </w:r>
    </w:p>
    <w:p w14:paraId="1DAF4A7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68C7E807"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581D54F8"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785194AB"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6CC15782"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returned and a re-inspection provided by the Contractor, at no additional cost to the Government.</w:t>
      </w:r>
    </w:p>
    <w:p w14:paraId="50470BF0"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50A1DDD0" w14:textId="77777777" w:rsidR="00212D39" w:rsidRDefault="00212D39">
      <w:pPr>
        <w:widowControl w:val="0"/>
        <w:autoSpaceDE w:val="0"/>
        <w:autoSpaceDN w:val="0"/>
        <w:adjustRightInd w:val="0"/>
        <w:spacing w:after="0" w:line="240" w:lineRule="auto"/>
        <w:rPr>
          <w:rFonts w:ascii="ArialMT" w:hAnsi="ArialMT"/>
          <w:sz w:val="20"/>
          <w:szCs w:val="20"/>
        </w:rPr>
      </w:pPr>
    </w:p>
    <w:p w14:paraId="6CC7566B"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364B2941"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7C7A691E" w14:textId="77777777" w:rsidR="00212D39" w:rsidRDefault="00212D39">
      <w:pPr>
        <w:widowControl w:val="0"/>
        <w:autoSpaceDE w:val="0"/>
        <w:autoSpaceDN w:val="0"/>
        <w:adjustRightInd w:val="0"/>
        <w:spacing w:after="0" w:line="240" w:lineRule="auto"/>
        <w:rPr>
          <w:rFonts w:ascii="ArialMT" w:hAnsi="ArialMT"/>
          <w:sz w:val="20"/>
          <w:szCs w:val="20"/>
        </w:rPr>
      </w:pPr>
    </w:p>
    <w:p w14:paraId="7F1FA12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Test the wastewater pump station in accordance with state regulations.  Conduct testing on discharge piping and force main in accordance with tests for water distribution mains; see G30, paragraph 1.3.2.  Test pumps, controls, and alarms, in operation, under design conditions to ensure proper operation of equipment.</w:t>
      </w:r>
    </w:p>
    <w:p w14:paraId="7B773028"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267F75A1" w14:textId="77777777" w:rsidR="00212D39" w:rsidRDefault="00212D39">
      <w:pPr>
        <w:widowControl w:val="0"/>
        <w:autoSpaceDE w:val="0"/>
        <w:autoSpaceDN w:val="0"/>
        <w:adjustRightInd w:val="0"/>
        <w:spacing w:after="0" w:line="240" w:lineRule="auto"/>
        <w:rPr>
          <w:rFonts w:ascii="ArialMT" w:hAnsi="ArialMT"/>
          <w:sz w:val="20"/>
          <w:szCs w:val="20"/>
        </w:rPr>
      </w:pPr>
    </w:p>
    <w:p w14:paraId="02D06826"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1038384C" w14:textId="77777777" w:rsidR="00212D39" w:rsidRDefault="00212D39">
      <w:pPr>
        <w:widowControl w:val="0"/>
        <w:autoSpaceDE w:val="0"/>
        <w:autoSpaceDN w:val="0"/>
        <w:adjustRightInd w:val="0"/>
        <w:spacing w:after="0" w:line="240" w:lineRule="auto"/>
        <w:rPr>
          <w:rFonts w:ascii="ArialMT" w:hAnsi="ArialMT"/>
          <w:sz w:val="20"/>
          <w:szCs w:val="20"/>
        </w:rPr>
      </w:pPr>
    </w:p>
    <w:p w14:paraId="57D481D2"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0E852757"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2542E41D" w14:textId="77777777" w:rsidR="00212D39" w:rsidRDefault="00212D39">
      <w:pPr>
        <w:widowControl w:val="0"/>
        <w:autoSpaceDE w:val="0"/>
        <w:autoSpaceDN w:val="0"/>
        <w:adjustRightInd w:val="0"/>
        <w:spacing w:after="0" w:line="240" w:lineRule="auto"/>
        <w:rPr>
          <w:rFonts w:ascii="ArialMT" w:hAnsi="ArialMT"/>
          <w:sz w:val="20"/>
          <w:szCs w:val="20"/>
        </w:rPr>
      </w:pPr>
    </w:p>
    <w:p w14:paraId="1235E628"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38CB5A28"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6C4E914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1D27A44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14D6628F"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7F8FB9D9"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Utilize the full capabilities of the camera equipment to document the completion and the conformance of the work to the Contract Documents.  Provide a full 360 degree view of the pipe, joints and service connections.  Move the camera through the line in either direction at a moderate rate, stopping to permit proper documentation of the sewer's condition.  The maximum speed must be no greater than 30 feet per minute.  Use manual wenches, power winches, TV cable and powered rewinds or other devices that do not obstruct the camera view or interfere with the proper documentation of the sewer conditions to move the camera through the sewer line.</w:t>
      </w:r>
    </w:p>
    <w:p w14:paraId="47D9B8FC"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069A7ED5"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70005857"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5849ECD4"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270F5829"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photographs will be returned and a re-inspection provided by the Contractor, at no additional cost to the Government.</w:t>
      </w:r>
    </w:p>
    <w:p w14:paraId="12B5D9E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6574ADC2" w14:textId="77777777" w:rsidR="00212D39" w:rsidRDefault="00212D39">
      <w:pPr>
        <w:widowControl w:val="0"/>
        <w:autoSpaceDE w:val="0"/>
        <w:autoSpaceDN w:val="0"/>
        <w:adjustRightInd w:val="0"/>
        <w:spacing w:after="0" w:line="240" w:lineRule="auto"/>
        <w:rPr>
          <w:rFonts w:ascii="ArialMT" w:hAnsi="ArialMT"/>
          <w:sz w:val="20"/>
          <w:szCs w:val="20"/>
        </w:rPr>
      </w:pPr>
    </w:p>
    <w:p w14:paraId="483AD29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13AD4F3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AC47D1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5F00D212" w14:textId="77777777" w:rsidR="00212D39" w:rsidRDefault="00212D39">
      <w:pPr>
        <w:widowControl w:val="0"/>
        <w:autoSpaceDE w:val="0"/>
        <w:autoSpaceDN w:val="0"/>
        <w:adjustRightInd w:val="0"/>
        <w:spacing w:after="0" w:line="240" w:lineRule="auto"/>
        <w:rPr>
          <w:rFonts w:ascii="ArialMT" w:hAnsi="ArialMT"/>
          <w:sz w:val="20"/>
          <w:szCs w:val="20"/>
        </w:rPr>
      </w:pPr>
    </w:p>
    <w:p w14:paraId="3D87E53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21713F4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1096626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4493BA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3881EDF3" w14:textId="77777777" w:rsidR="00212D39" w:rsidRDefault="00212D39">
      <w:pPr>
        <w:widowControl w:val="0"/>
        <w:autoSpaceDE w:val="0"/>
        <w:autoSpaceDN w:val="0"/>
        <w:adjustRightInd w:val="0"/>
        <w:spacing w:after="0" w:line="240" w:lineRule="auto"/>
        <w:rPr>
          <w:rFonts w:ascii="ArialMT" w:hAnsi="ArialMT"/>
          <w:sz w:val="20"/>
          <w:szCs w:val="20"/>
        </w:rPr>
      </w:pPr>
    </w:p>
    <w:p w14:paraId="6B92685A"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To the extent that site work is indicated on the RFP drawings, verify that the locations and inverts of site utility lines are coordinated with building utility lines.  Make adjustments to the locations and inverts indicated on the RFP drawings in accordance with codes and standards.</w:t>
      </w:r>
    </w:p>
    <w:p w14:paraId="6ABA462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0722DB08" w14:textId="77777777" w:rsidR="00212D39" w:rsidRDefault="00212D39">
      <w:pPr>
        <w:widowControl w:val="0"/>
        <w:autoSpaceDE w:val="0"/>
        <w:autoSpaceDN w:val="0"/>
        <w:adjustRightInd w:val="0"/>
        <w:spacing w:after="0" w:line="240" w:lineRule="auto"/>
        <w:rPr>
          <w:rFonts w:ascii="ArialMT" w:hAnsi="ArialMT"/>
          <w:sz w:val="20"/>
          <w:szCs w:val="20"/>
        </w:rPr>
      </w:pPr>
    </w:p>
    <w:p w14:paraId="5F397B9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3B47978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448D65BF" w14:textId="77777777" w:rsidR="00212D39" w:rsidRDefault="00212D39">
      <w:pPr>
        <w:widowControl w:val="0"/>
        <w:autoSpaceDE w:val="0"/>
        <w:autoSpaceDN w:val="0"/>
        <w:adjustRightInd w:val="0"/>
        <w:spacing w:after="0" w:line="240" w:lineRule="auto"/>
        <w:rPr>
          <w:rFonts w:ascii="ArialMT" w:hAnsi="ArialMT"/>
          <w:sz w:val="20"/>
          <w:szCs w:val="20"/>
        </w:rPr>
      </w:pPr>
    </w:p>
    <w:p w14:paraId="7F85175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2FDD655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5B854A1D" w14:textId="77777777" w:rsidR="00212D39" w:rsidRDefault="00212D39">
      <w:pPr>
        <w:widowControl w:val="0"/>
        <w:autoSpaceDE w:val="0"/>
        <w:autoSpaceDN w:val="0"/>
        <w:adjustRightInd w:val="0"/>
        <w:spacing w:after="0" w:line="240" w:lineRule="auto"/>
        <w:rPr>
          <w:rFonts w:ascii="ArialMT" w:hAnsi="ArialMT"/>
          <w:sz w:val="20"/>
          <w:szCs w:val="20"/>
        </w:rPr>
      </w:pPr>
    </w:p>
    <w:p w14:paraId="23792B6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7A81F0D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660168AE" w14:textId="77777777" w:rsidR="00212D39" w:rsidRDefault="00212D39">
      <w:pPr>
        <w:widowControl w:val="0"/>
        <w:autoSpaceDE w:val="0"/>
        <w:autoSpaceDN w:val="0"/>
        <w:adjustRightInd w:val="0"/>
        <w:spacing w:after="0" w:line="240" w:lineRule="auto"/>
        <w:rPr>
          <w:rFonts w:ascii="ArialMT" w:hAnsi="ArialMT"/>
          <w:sz w:val="20"/>
          <w:szCs w:val="20"/>
        </w:rPr>
      </w:pPr>
    </w:p>
    <w:p w14:paraId="5F19CFB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7C42D75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2B4C8E29" w14:textId="77777777" w:rsidR="00212D39" w:rsidRDefault="00212D39">
      <w:pPr>
        <w:widowControl w:val="0"/>
        <w:autoSpaceDE w:val="0"/>
        <w:autoSpaceDN w:val="0"/>
        <w:adjustRightInd w:val="0"/>
        <w:spacing w:after="0" w:line="240" w:lineRule="auto"/>
        <w:rPr>
          <w:rFonts w:ascii="ArialMT" w:hAnsi="ArialMT"/>
          <w:sz w:val="20"/>
          <w:szCs w:val="20"/>
        </w:rPr>
      </w:pPr>
    </w:p>
    <w:p w14:paraId="32F6751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33F7B88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416F92A0" w14:textId="77777777" w:rsidR="00212D39" w:rsidRDefault="00212D39">
      <w:pPr>
        <w:widowControl w:val="0"/>
        <w:autoSpaceDE w:val="0"/>
        <w:autoSpaceDN w:val="0"/>
        <w:adjustRightInd w:val="0"/>
        <w:spacing w:after="0" w:line="240" w:lineRule="auto"/>
        <w:rPr>
          <w:rFonts w:ascii="ArialMT" w:hAnsi="ArialMT"/>
          <w:sz w:val="20"/>
          <w:szCs w:val="20"/>
        </w:rPr>
      </w:pPr>
    </w:p>
    <w:p w14:paraId="7058CDB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materials and rubber gaskets under cover out of direct sunlight.  Do not store materials directly on the ground.  Keep inside of pipes, fittings, valves, and hydrants free of dirt and debris.  Handle in a manner to ensure delivery to the trench in sound undamaged condition.  Take special care to avoid injury to coatings and linings on pipe and fittings; make satisfactory repairs if coatings or linings are damaged.  Carry, do not drag pipe to the trench. </w:t>
      </w:r>
    </w:p>
    <w:p w14:paraId="19D85A7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1C136C9C" w14:textId="77777777" w:rsidR="00212D39" w:rsidRDefault="00212D39">
      <w:pPr>
        <w:widowControl w:val="0"/>
        <w:autoSpaceDE w:val="0"/>
        <w:autoSpaceDN w:val="0"/>
        <w:adjustRightInd w:val="0"/>
        <w:spacing w:after="0" w:line="240" w:lineRule="auto"/>
        <w:rPr>
          <w:rFonts w:ascii="ArialMT" w:hAnsi="ArialMT"/>
          <w:sz w:val="20"/>
          <w:szCs w:val="20"/>
        </w:rPr>
      </w:pPr>
    </w:p>
    <w:p w14:paraId="303A6D4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4C7FC12B" w14:textId="77777777" w:rsidR="00212D39" w:rsidRDefault="00212D39">
      <w:pPr>
        <w:widowControl w:val="0"/>
        <w:autoSpaceDE w:val="0"/>
        <w:autoSpaceDN w:val="0"/>
        <w:adjustRightInd w:val="0"/>
        <w:spacing w:after="0" w:line="240" w:lineRule="auto"/>
        <w:rPr>
          <w:rFonts w:ascii="ArialMT" w:hAnsi="ArialMT"/>
          <w:sz w:val="20"/>
          <w:szCs w:val="20"/>
        </w:rPr>
      </w:pPr>
    </w:p>
    <w:p w14:paraId="5C22702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30365B3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new water system is an extension of an existing water system, obtain static pressure, residual pressure and flow characteristics of the existing distribution system by actual field tests. Conduct flow and pressure tests and provide design calculations that show the existing lines are capable of handling the additional flows. Connect the new water system to the nearest existing fitting or water line capable of handling the additional flows.</w:t>
      </w:r>
    </w:p>
    <w:p w14:paraId="30564A4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796BBAC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34E9B80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05463DC4" w14:textId="77777777" w:rsidR="00212D39" w:rsidRDefault="00212D39">
      <w:pPr>
        <w:widowControl w:val="0"/>
        <w:autoSpaceDE w:val="0"/>
        <w:autoSpaceDN w:val="0"/>
        <w:adjustRightInd w:val="0"/>
        <w:spacing w:after="0" w:line="240" w:lineRule="auto"/>
        <w:rPr>
          <w:rFonts w:ascii="ArialMT" w:hAnsi="ArialMT"/>
          <w:sz w:val="20"/>
          <w:szCs w:val="20"/>
        </w:rPr>
      </w:pPr>
    </w:p>
    <w:p w14:paraId="72BC2B6B"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the potable water well system in accordance with AWWA A100 and its appendices; the state waterworks' regulations, and the system owner's preferences and requirements.</w:t>
      </w:r>
    </w:p>
    <w:p w14:paraId="37DA8FF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56D11C4A" w14:textId="77777777" w:rsidR="00212D39" w:rsidRDefault="00212D39">
      <w:pPr>
        <w:widowControl w:val="0"/>
        <w:autoSpaceDE w:val="0"/>
        <w:autoSpaceDN w:val="0"/>
        <w:adjustRightInd w:val="0"/>
        <w:spacing w:after="0" w:line="240" w:lineRule="auto"/>
        <w:rPr>
          <w:rFonts w:ascii="ArialMT" w:hAnsi="ArialMT"/>
          <w:sz w:val="20"/>
          <w:szCs w:val="20"/>
        </w:rPr>
      </w:pPr>
    </w:p>
    <w:p w14:paraId="2F3739D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74B3E49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34549699" w14:textId="77777777" w:rsidR="00212D39" w:rsidRDefault="00212D39">
      <w:pPr>
        <w:widowControl w:val="0"/>
        <w:autoSpaceDE w:val="0"/>
        <w:autoSpaceDN w:val="0"/>
        <w:adjustRightInd w:val="0"/>
        <w:spacing w:after="0" w:line="240" w:lineRule="auto"/>
        <w:rPr>
          <w:rFonts w:ascii="ArialMT" w:hAnsi="ArialMT"/>
          <w:sz w:val="20"/>
          <w:szCs w:val="20"/>
        </w:rPr>
      </w:pPr>
    </w:p>
    <w:p w14:paraId="2C22323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36EE330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6B27E6A9" w14:textId="77777777" w:rsidR="00212D39" w:rsidRDefault="00212D39">
      <w:pPr>
        <w:widowControl w:val="0"/>
        <w:autoSpaceDE w:val="0"/>
        <w:autoSpaceDN w:val="0"/>
        <w:adjustRightInd w:val="0"/>
        <w:spacing w:after="0" w:line="240" w:lineRule="auto"/>
        <w:rPr>
          <w:rFonts w:ascii="ArialMT" w:hAnsi="ArialMT"/>
          <w:sz w:val="20"/>
          <w:szCs w:val="20"/>
        </w:rPr>
      </w:pPr>
    </w:p>
    <w:p w14:paraId="74C8C2CC"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54E61168" w14:textId="77777777" w:rsidR="00212D39" w:rsidRDefault="00212D39">
      <w:pPr>
        <w:widowControl w:val="0"/>
        <w:autoSpaceDE w:val="0"/>
        <w:autoSpaceDN w:val="0"/>
        <w:adjustRightInd w:val="0"/>
        <w:spacing w:after="0" w:line="240" w:lineRule="auto"/>
        <w:rPr>
          <w:rFonts w:ascii="ArialMT" w:hAnsi="ArialMT"/>
          <w:sz w:val="20"/>
          <w:szCs w:val="20"/>
        </w:rPr>
      </w:pPr>
    </w:p>
    <w:p w14:paraId="1936A20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5FF2481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6CC5B0D7" w14:textId="77777777" w:rsidR="00212D39" w:rsidRDefault="00212D39">
      <w:pPr>
        <w:widowControl w:val="0"/>
        <w:autoSpaceDE w:val="0"/>
        <w:autoSpaceDN w:val="0"/>
        <w:adjustRightInd w:val="0"/>
        <w:spacing w:after="0" w:line="240" w:lineRule="auto"/>
        <w:rPr>
          <w:rFonts w:ascii="ArialMT" w:hAnsi="ArialMT"/>
          <w:sz w:val="20"/>
          <w:szCs w:val="20"/>
        </w:rPr>
      </w:pPr>
    </w:p>
    <w:p w14:paraId="771E114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578AB81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7FC4898A" w14:textId="77777777" w:rsidR="00212D39" w:rsidRDefault="00212D39">
      <w:pPr>
        <w:widowControl w:val="0"/>
        <w:autoSpaceDE w:val="0"/>
        <w:autoSpaceDN w:val="0"/>
        <w:adjustRightInd w:val="0"/>
        <w:spacing w:after="0" w:line="240" w:lineRule="auto"/>
        <w:rPr>
          <w:rFonts w:ascii="ArialMT" w:hAnsi="ArialMT"/>
          <w:sz w:val="20"/>
          <w:szCs w:val="20"/>
        </w:rPr>
      </w:pPr>
    </w:p>
    <w:p w14:paraId="31DD6EC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16EF23F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6F431DCE" w14:textId="77777777" w:rsidR="00212D39" w:rsidRDefault="00212D39">
      <w:pPr>
        <w:widowControl w:val="0"/>
        <w:autoSpaceDE w:val="0"/>
        <w:autoSpaceDN w:val="0"/>
        <w:adjustRightInd w:val="0"/>
        <w:spacing w:after="0" w:line="240" w:lineRule="auto"/>
        <w:rPr>
          <w:rFonts w:ascii="ArialMT" w:hAnsi="ArialMT"/>
          <w:sz w:val="20"/>
          <w:szCs w:val="20"/>
        </w:rPr>
      </w:pPr>
    </w:p>
    <w:p w14:paraId="7CDB63B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078C60E2" w14:textId="77777777" w:rsidR="00212D39" w:rsidRDefault="00212D39">
      <w:pPr>
        <w:widowControl w:val="0"/>
        <w:autoSpaceDE w:val="0"/>
        <w:autoSpaceDN w:val="0"/>
        <w:adjustRightInd w:val="0"/>
        <w:spacing w:after="0" w:line="240" w:lineRule="auto"/>
        <w:rPr>
          <w:rFonts w:ascii="ArialMT" w:hAnsi="ArialMT"/>
          <w:sz w:val="20"/>
          <w:szCs w:val="20"/>
        </w:rPr>
      </w:pPr>
    </w:p>
    <w:p w14:paraId="2F6D810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16FB31C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3DB2338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accessories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78709D4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134DE28B" w14:textId="77777777" w:rsidR="00212D39" w:rsidRDefault="00212D39">
      <w:pPr>
        <w:widowControl w:val="0"/>
        <w:autoSpaceDE w:val="0"/>
        <w:autoSpaceDN w:val="0"/>
        <w:adjustRightInd w:val="0"/>
        <w:spacing w:after="0" w:line="240" w:lineRule="auto"/>
        <w:rPr>
          <w:rFonts w:ascii="ArialMT" w:hAnsi="ArialMT"/>
          <w:sz w:val="20"/>
          <w:szCs w:val="20"/>
        </w:rPr>
      </w:pPr>
    </w:p>
    <w:p w14:paraId="2DF8A1D3"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3664DF63"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56DABA9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applications, utilize ductile iron or PVC piping for water mains 12 inches (300 mm) in diameter and less.  Utilize ductile iron piping for water mains deeper than 10 feet (3.0 m) or larger than 12 inches (300 mm) in diameter.</w:t>
      </w:r>
    </w:p>
    <w:p w14:paraId="20354D0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37DA0B3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42EE3EB6" w14:textId="77777777" w:rsidR="00212D39" w:rsidRDefault="00212D39">
      <w:pPr>
        <w:widowControl w:val="0"/>
        <w:autoSpaceDE w:val="0"/>
        <w:autoSpaceDN w:val="0"/>
        <w:adjustRightInd w:val="0"/>
        <w:spacing w:after="0" w:line="240" w:lineRule="auto"/>
        <w:rPr>
          <w:rFonts w:ascii="ArialMT" w:hAnsi="ArialMT"/>
          <w:sz w:val="20"/>
          <w:szCs w:val="20"/>
        </w:rPr>
      </w:pPr>
    </w:p>
    <w:p w14:paraId="48E8A941"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 xml:space="preserve">1)  Pipe: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20B1F3FD"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65E9EE6D"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5A6CAA4E"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CE62F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29B704B5" w14:textId="77777777" w:rsidR="00212D39" w:rsidRDefault="00212D39">
      <w:pPr>
        <w:widowControl w:val="0"/>
        <w:autoSpaceDE w:val="0"/>
        <w:autoSpaceDN w:val="0"/>
        <w:adjustRightInd w:val="0"/>
        <w:spacing w:after="0" w:line="240" w:lineRule="auto"/>
        <w:rPr>
          <w:rFonts w:ascii="ArialMT" w:hAnsi="ArialMT"/>
          <w:sz w:val="20"/>
          <w:szCs w:val="20"/>
        </w:rPr>
      </w:pPr>
    </w:p>
    <w:p w14:paraId="6D3C53F7"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3E6E1E1F"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21865A9D"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A4EFA3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nonpotable, reclaimed water, and irrigation lines.  Terminate tracer wire above grade at valve boxes and at exterior of building.</w:t>
      </w:r>
    </w:p>
    <w:p w14:paraId="02E23799"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3B7BA8B9" w14:textId="77777777" w:rsidR="00212D39" w:rsidRDefault="00212D39">
      <w:pPr>
        <w:widowControl w:val="0"/>
        <w:autoSpaceDE w:val="0"/>
        <w:autoSpaceDN w:val="0"/>
        <w:adjustRightInd w:val="0"/>
        <w:spacing w:after="0" w:line="240" w:lineRule="auto"/>
        <w:rPr>
          <w:rFonts w:ascii="ArialMT" w:hAnsi="ArialMT"/>
          <w:sz w:val="20"/>
          <w:szCs w:val="20"/>
        </w:rPr>
      </w:pPr>
    </w:p>
    <w:p w14:paraId="1204874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52C6262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16B36A76" w14:textId="77777777" w:rsidR="00212D39" w:rsidRDefault="00212D39">
      <w:pPr>
        <w:widowControl w:val="0"/>
        <w:autoSpaceDE w:val="0"/>
        <w:autoSpaceDN w:val="0"/>
        <w:adjustRightInd w:val="0"/>
        <w:spacing w:after="0" w:line="240" w:lineRule="auto"/>
        <w:rPr>
          <w:rFonts w:ascii="ArialMT" w:hAnsi="ArialMT"/>
          <w:sz w:val="20"/>
          <w:szCs w:val="20"/>
        </w:rPr>
      </w:pPr>
    </w:p>
    <w:p w14:paraId="7C07E9BC"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569ECC54"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2511963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copper tubing or PVC piping for water service lines less than 4 inches (100 mm) in diameter.&amp; Utilize ductile iron pipe or PVC pressure pipe for water service lines 4 inches (100 mm) and 6 inches (150 mm) in diameter; see G301002, paragraph 1.2, "Water Distribution Mains" for additional requirements for ductile iron and PVC piping.</w:t>
      </w:r>
    </w:p>
    <w:p w14:paraId="2EBDBFA9"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406E88E4" w14:textId="77777777" w:rsidR="00212D39" w:rsidRDefault="00212D39">
      <w:pPr>
        <w:widowControl w:val="0"/>
        <w:autoSpaceDE w:val="0"/>
        <w:autoSpaceDN w:val="0"/>
        <w:adjustRightInd w:val="0"/>
        <w:spacing w:after="0" w:line="240" w:lineRule="auto"/>
        <w:rPr>
          <w:rFonts w:ascii="ArialMT" w:hAnsi="ArialMT"/>
          <w:sz w:val="20"/>
          <w:szCs w:val="20"/>
        </w:rPr>
      </w:pPr>
    </w:p>
    <w:p w14:paraId="6B866C24"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 xml:space="preserve">1)  Pipe: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1EEF8EB3"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674238F9"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90A163"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318C599D" w14:textId="77777777" w:rsidR="00212D39" w:rsidRDefault="00212D39">
      <w:pPr>
        <w:widowControl w:val="0"/>
        <w:autoSpaceDE w:val="0"/>
        <w:autoSpaceDN w:val="0"/>
        <w:adjustRightInd w:val="0"/>
        <w:spacing w:after="0" w:line="240" w:lineRule="auto"/>
        <w:rPr>
          <w:rFonts w:ascii="ArialMT" w:hAnsi="ArialMT"/>
          <w:sz w:val="20"/>
          <w:szCs w:val="20"/>
        </w:rPr>
      </w:pPr>
    </w:p>
    <w:p w14:paraId="70569F3E"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46280B1A"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093ECEC6"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498F2BBD"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8DD924"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20CFE7A3" w14:textId="77777777" w:rsidR="00212D39" w:rsidRDefault="00212D39">
      <w:pPr>
        <w:widowControl w:val="0"/>
        <w:autoSpaceDE w:val="0"/>
        <w:autoSpaceDN w:val="0"/>
        <w:adjustRightInd w:val="0"/>
        <w:spacing w:after="0" w:line="240" w:lineRule="auto"/>
        <w:rPr>
          <w:rFonts w:ascii="ArialMT" w:hAnsi="ArialMT"/>
          <w:sz w:val="20"/>
          <w:szCs w:val="20"/>
        </w:rPr>
      </w:pPr>
    </w:p>
    <w:p w14:paraId="62F61C7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16AF3A02"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Metallic Piping:   in accordance with requirements of AWWA C600.</w:t>
      </w:r>
    </w:p>
    <w:p w14:paraId="5B510F5B"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4FC6EB7A"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4483D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68834EE9" w14:textId="77777777" w:rsidR="00212D39" w:rsidRDefault="00212D39">
      <w:pPr>
        <w:widowControl w:val="0"/>
        <w:autoSpaceDE w:val="0"/>
        <w:autoSpaceDN w:val="0"/>
        <w:adjustRightInd w:val="0"/>
        <w:spacing w:after="0" w:line="240" w:lineRule="auto"/>
        <w:rPr>
          <w:rFonts w:ascii="ArialMT" w:hAnsi="ArialMT"/>
          <w:sz w:val="20"/>
          <w:szCs w:val="20"/>
        </w:rPr>
      </w:pPr>
    </w:p>
    <w:p w14:paraId="10771F2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44F210B3" w14:textId="77777777" w:rsidR="00212D39" w:rsidRDefault="00212D39">
      <w:pPr>
        <w:widowControl w:val="0"/>
        <w:autoSpaceDE w:val="0"/>
        <w:autoSpaceDN w:val="0"/>
        <w:adjustRightInd w:val="0"/>
        <w:spacing w:after="0" w:line="240" w:lineRule="auto"/>
        <w:rPr>
          <w:rFonts w:ascii="ArialMT" w:hAnsi="ArialMT"/>
          <w:sz w:val="20"/>
          <w:szCs w:val="20"/>
        </w:rPr>
      </w:pPr>
    </w:p>
    <w:p w14:paraId="1577897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25E10C98"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To prevent the possibility of bi-metallic corrosion, wrap service lines of dissimilar metal to the water mains and the attendant corporation stops with polyethylene or dielectric tape for a minimum clear distance of 3 feet (900 mm) from the main.</w:t>
      </w:r>
    </w:p>
    <w:p w14:paraId="45ACFAC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181EBE01" w14:textId="77777777" w:rsidR="00212D39" w:rsidRDefault="00212D39">
      <w:pPr>
        <w:widowControl w:val="0"/>
        <w:autoSpaceDE w:val="0"/>
        <w:autoSpaceDN w:val="0"/>
        <w:adjustRightInd w:val="0"/>
        <w:spacing w:after="0" w:line="240" w:lineRule="auto"/>
        <w:rPr>
          <w:rFonts w:ascii="ArialMT" w:hAnsi="ArialMT"/>
          <w:sz w:val="20"/>
          <w:szCs w:val="20"/>
        </w:rPr>
      </w:pPr>
    </w:p>
    <w:p w14:paraId="6E6BE7E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3CAD7ED0"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66E6B406" w14:textId="77777777" w:rsidR="00212D39" w:rsidRDefault="00212D39">
      <w:pPr>
        <w:widowControl w:val="0"/>
        <w:autoSpaceDE w:val="0"/>
        <w:autoSpaceDN w:val="0"/>
        <w:adjustRightInd w:val="0"/>
        <w:spacing w:after="0" w:line="240" w:lineRule="auto"/>
        <w:rPr>
          <w:rFonts w:ascii="ArialMT" w:hAnsi="ArialMT"/>
          <w:sz w:val="20"/>
          <w:szCs w:val="20"/>
        </w:rPr>
      </w:pPr>
    </w:p>
    <w:p w14:paraId="3B952871"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643D3DDB" w14:textId="77777777" w:rsidR="00212D39" w:rsidRDefault="00212D39">
      <w:pPr>
        <w:widowControl w:val="0"/>
        <w:autoSpaceDE w:val="0"/>
        <w:autoSpaceDN w:val="0"/>
        <w:adjustRightInd w:val="0"/>
        <w:spacing w:after="0" w:line="240" w:lineRule="auto"/>
        <w:rPr>
          <w:rFonts w:ascii="ArialMT" w:hAnsi="ArialMT"/>
          <w:sz w:val="20"/>
          <w:szCs w:val="20"/>
        </w:rPr>
      </w:pPr>
    </w:p>
    <w:p w14:paraId="1C7AED5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32F053AA"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48C65C8D" w14:textId="77777777" w:rsidR="00212D39" w:rsidRDefault="00212D39">
      <w:pPr>
        <w:widowControl w:val="0"/>
        <w:autoSpaceDE w:val="0"/>
        <w:autoSpaceDN w:val="0"/>
        <w:adjustRightInd w:val="0"/>
        <w:spacing w:after="0" w:line="240" w:lineRule="auto"/>
        <w:rPr>
          <w:rFonts w:ascii="ArialMT" w:hAnsi="ArialMT"/>
          <w:sz w:val="20"/>
          <w:szCs w:val="20"/>
        </w:rPr>
      </w:pPr>
    </w:p>
    <w:p w14:paraId="7CD9651C" w14:textId="77777777" w:rsidR="00212D39" w:rsidRDefault="00212D3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Valves (20-inch and smaller in diameter):  AWWA C509 or AWWA C515, nonrising stem and of one manufacturer.</w:t>
      </w:r>
    </w:p>
    <w:p w14:paraId="3B08E5D9" w14:textId="77777777" w:rsidR="00212D39" w:rsidRDefault="00212D3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5F668747" w14:textId="77777777" w:rsidR="00212D39" w:rsidRDefault="00212D3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7B6099A3" w14:textId="77777777" w:rsidR="00212D39" w:rsidRDefault="00212D3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43F3032B" w14:textId="77777777" w:rsidR="00212D39" w:rsidRDefault="00212D3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CCD5353"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4C0274AA" w14:textId="77777777" w:rsidR="00212D39" w:rsidRDefault="00212D39">
      <w:pPr>
        <w:widowControl w:val="0"/>
        <w:autoSpaceDE w:val="0"/>
        <w:autoSpaceDN w:val="0"/>
        <w:adjustRightInd w:val="0"/>
        <w:spacing w:after="0" w:line="240" w:lineRule="auto"/>
        <w:rPr>
          <w:rFonts w:ascii="ArialMT" w:hAnsi="ArialMT"/>
          <w:sz w:val="20"/>
          <w:szCs w:val="20"/>
        </w:rPr>
      </w:pPr>
    </w:p>
    <w:p w14:paraId="15426B9C"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30270EF3"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65753A7F" w14:textId="77777777" w:rsidR="00212D39" w:rsidRDefault="00212D39">
      <w:pPr>
        <w:widowControl w:val="0"/>
        <w:autoSpaceDE w:val="0"/>
        <w:autoSpaceDN w:val="0"/>
        <w:adjustRightInd w:val="0"/>
        <w:spacing w:after="0" w:line="240" w:lineRule="auto"/>
        <w:rPr>
          <w:rFonts w:ascii="ArialMT" w:hAnsi="ArialMT"/>
          <w:sz w:val="20"/>
          <w:szCs w:val="20"/>
        </w:rPr>
      </w:pPr>
    </w:p>
    <w:p w14:paraId="5D51F925"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2CCFE69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3ECD389E" w14:textId="77777777" w:rsidR="00212D39" w:rsidRDefault="00212D39">
      <w:pPr>
        <w:widowControl w:val="0"/>
        <w:autoSpaceDE w:val="0"/>
        <w:autoSpaceDN w:val="0"/>
        <w:adjustRightInd w:val="0"/>
        <w:spacing w:after="0" w:line="240" w:lineRule="auto"/>
        <w:rPr>
          <w:rFonts w:ascii="ArialMT" w:hAnsi="ArialMT"/>
          <w:sz w:val="20"/>
          <w:szCs w:val="20"/>
        </w:rPr>
      </w:pPr>
    </w:p>
    <w:p w14:paraId="6201ED7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7F00204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42E273FF" w14:textId="77777777" w:rsidR="00212D39" w:rsidRDefault="00212D39">
      <w:pPr>
        <w:widowControl w:val="0"/>
        <w:autoSpaceDE w:val="0"/>
        <w:autoSpaceDN w:val="0"/>
        <w:adjustRightInd w:val="0"/>
        <w:spacing w:after="0" w:line="240" w:lineRule="auto"/>
        <w:rPr>
          <w:rFonts w:ascii="ArialMT" w:hAnsi="ArialMT"/>
          <w:sz w:val="20"/>
          <w:szCs w:val="20"/>
        </w:rPr>
      </w:pPr>
    </w:p>
    <w:p w14:paraId="0488C66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0E2FD27B"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5BAA7E97" w14:textId="77777777" w:rsidR="00212D39" w:rsidRDefault="00212D39">
      <w:pPr>
        <w:widowControl w:val="0"/>
        <w:autoSpaceDE w:val="0"/>
        <w:autoSpaceDN w:val="0"/>
        <w:adjustRightInd w:val="0"/>
        <w:spacing w:after="0" w:line="240" w:lineRule="auto"/>
        <w:rPr>
          <w:rFonts w:ascii="ArialMT" w:hAnsi="ArialMT"/>
          <w:sz w:val="20"/>
          <w:szCs w:val="20"/>
        </w:rPr>
      </w:pPr>
    </w:p>
    <w:p w14:paraId="36C752C1"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17BE7F2C"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02217249" w14:textId="77777777" w:rsidR="00212D39" w:rsidRDefault="00212D39">
      <w:pPr>
        <w:widowControl w:val="0"/>
        <w:autoSpaceDE w:val="0"/>
        <w:autoSpaceDN w:val="0"/>
        <w:adjustRightInd w:val="0"/>
        <w:spacing w:after="0" w:line="240" w:lineRule="auto"/>
        <w:rPr>
          <w:rFonts w:ascii="ArialMT" w:hAnsi="ArialMT"/>
          <w:sz w:val="20"/>
          <w:szCs w:val="20"/>
        </w:rPr>
      </w:pPr>
    </w:p>
    <w:p w14:paraId="582A0FF1"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60B27DF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3A96A540" w14:textId="77777777" w:rsidR="00212D39" w:rsidRDefault="00212D39">
      <w:pPr>
        <w:widowControl w:val="0"/>
        <w:autoSpaceDE w:val="0"/>
        <w:autoSpaceDN w:val="0"/>
        <w:adjustRightInd w:val="0"/>
        <w:spacing w:after="0" w:line="240" w:lineRule="auto"/>
        <w:rPr>
          <w:rFonts w:ascii="ArialMT" w:hAnsi="ArialMT"/>
          <w:sz w:val="20"/>
          <w:szCs w:val="20"/>
        </w:rPr>
      </w:pPr>
    </w:p>
    <w:p w14:paraId="404E572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187230E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6FCB27E5" w14:textId="77777777" w:rsidR="00212D39" w:rsidRDefault="00212D39">
      <w:pPr>
        <w:widowControl w:val="0"/>
        <w:autoSpaceDE w:val="0"/>
        <w:autoSpaceDN w:val="0"/>
        <w:adjustRightInd w:val="0"/>
        <w:spacing w:after="0" w:line="240" w:lineRule="auto"/>
        <w:rPr>
          <w:rFonts w:ascii="ArialMT" w:hAnsi="ArialMT"/>
          <w:sz w:val="20"/>
          <w:szCs w:val="20"/>
        </w:rPr>
      </w:pPr>
    </w:p>
    <w:p w14:paraId="5FC6607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586ED0C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2E4B3FB3" w14:textId="77777777" w:rsidR="00212D39" w:rsidRDefault="00212D39">
      <w:pPr>
        <w:widowControl w:val="0"/>
        <w:autoSpaceDE w:val="0"/>
        <w:autoSpaceDN w:val="0"/>
        <w:adjustRightInd w:val="0"/>
        <w:spacing w:after="0" w:line="240" w:lineRule="auto"/>
        <w:rPr>
          <w:rFonts w:ascii="ArialMT" w:hAnsi="ArialMT"/>
          <w:sz w:val="20"/>
          <w:szCs w:val="20"/>
        </w:rPr>
      </w:pPr>
    </w:p>
    <w:p w14:paraId="17D789BA"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Coordinate with the project's fire protection designer of record.  Provide protection for fire hydrants located in areas subject to vehicle damage.  Provide fire hydrants with National Standard threads on hose and pumper connections.  Provide a 6 inch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42CB53ED"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0D5F7D26"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2350CA50"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Installation:  Install hydrants with the pumper connection facing the adjacent paved surface.  If there are two, paved adjacent surfaces, contact the Contracting Officer for further direction.</w:t>
      </w:r>
    </w:p>
    <w:p w14:paraId="6D6E18AE"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33B5BF3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5E74E842" w14:textId="77777777" w:rsidR="00212D39" w:rsidRDefault="00212D39">
      <w:pPr>
        <w:widowControl w:val="0"/>
        <w:autoSpaceDE w:val="0"/>
        <w:autoSpaceDN w:val="0"/>
        <w:adjustRightInd w:val="0"/>
        <w:spacing w:after="0" w:line="240" w:lineRule="auto"/>
        <w:rPr>
          <w:rFonts w:ascii="ArialMT" w:hAnsi="ArialMT"/>
          <w:sz w:val="20"/>
          <w:szCs w:val="20"/>
        </w:rPr>
      </w:pPr>
    </w:p>
    <w:p w14:paraId="45FF18E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666BF39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566DE51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50FA8463" w14:textId="77777777" w:rsidR="00212D39" w:rsidRDefault="00212D39">
      <w:pPr>
        <w:widowControl w:val="0"/>
        <w:autoSpaceDE w:val="0"/>
        <w:autoSpaceDN w:val="0"/>
        <w:adjustRightInd w:val="0"/>
        <w:spacing w:after="0" w:line="240" w:lineRule="auto"/>
        <w:rPr>
          <w:rFonts w:ascii="ArialMT" w:hAnsi="ArialMT"/>
          <w:sz w:val="20"/>
          <w:szCs w:val="20"/>
        </w:rPr>
      </w:pPr>
    </w:p>
    <w:p w14:paraId="35B5AC6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15A478A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61B4D10A" w14:textId="77777777" w:rsidR="00212D39" w:rsidRDefault="00212D39">
      <w:pPr>
        <w:widowControl w:val="0"/>
        <w:autoSpaceDE w:val="0"/>
        <w:autoSpaceDN w:val="0"/>
        <w:adjustRightInd w:val="0"/>
        <w:spacing w:after="0" w:line="240" w:lineRule="auto"/>
        <w:rPr>
          <w:rFonts w:ascii="ArialMT" w:hAnsi="ArialMT"/>
          <w:sz w:val="20"/>
          <w:szCs w:val="20"/>
        </w:rPr>
      </w:pPr>
    </w:p>
    <w:p w14:paraId="70C465F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3987AB50" w14:textId="77777777" w:rsidR="00212D39" w:rsidRDefault="00212D39">
      <w:pPr>
        <w:widowControl w:val="0"/>
        <w:autoSpaceDE w:val="0"/>
        <w:autoSpaceDN w:val="0"/>
        <w:adjustRightInd w:val="0"/>
        <w:spacing w:after="0" w:line="240" w:lineRule="auto"/>
        <w:rPr>
          <w:rFonts w:ascii="ArialMT" w:hAnsi="ArialMT"/>
          <w:sz w:val="20"/>
          <w:szCs w:val="20"/>
        </w:rPr>
      </w:pPr>
    </w:p>
    <w:p w14:paraId="24C3F11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0C0578D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48FAB13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546E7422" w14:textId="77777777" w:rsidR="00212D39" w:rsidRDefault="00212D39">
      <w:pPr>
        <w:widowControl w:val="0"/>
        <w:autoSpaceDE w:val="0"/>
        <w:autoSpaceDN w:val="0"/>
        <w:adjustRightInd w:val="0"/>
        <w:spacing w:after="0" w:line="240" w:lineRule="auto"/>
        <w:rPr>
          <w:rFonts w:ascii="ArialMT" w:hAnsi="ArialMT"/>
          <w:sz w:val="20"/>
          <w:szCs w:val="20"/>
        </w:rPr>
      </w:pPr>
    </w:p>
    <w:p w14:paraId="2C6A29A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7FCD85D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0A94B1EC" w14:textId="77777777" w:rsidR="00212D39" w:rsidRDefault="00212D39">
      <w:pPr>
        <w:widowControl w:val="0"/>
        <w:autoSpaceDE w:val="0"/>
        <w:autoSpaceDN w:val="0"/>
        <w:adjustRightInd w:val="0"/>
        <w:spacing w:after="0" w:line="240" w:lineRule="auto"/>
        <w:rPr>
          <w:rFonts w:ascii="ArialMT" w:hAnsi="ArialMT"/>
          <w:sz w:val="20"/>
          <w:szCs w:val="20"/>
        </w:rPr>
      </w:pPr>
    </w:p>
    <w:p w14:paraId="057A675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primer, intermediate coat and topcoat materials from one manufacturer.  Secondary materials, produced or specifically recommended by the coating system manufacturer, may be used.  Contrasting colors between coats are required.</w:t>
      </w:r>
    </w:p>
    <w:p w14:paraId="43DBBF83"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604ED9EE" w14:textId="77777777" w:rsidR="00212D39" w:rsidRDefault="00212D39">
      <w:pPr>
        <w:widowControl w:val="0"/>
        <w:autoSpaceDE w:val="0"/>
        <w:autoSpaceDN w:val="0"/>
        <w:adjustRightInd w:val="0"/>
        <w:spacing w:after="0" w:line="240" w:lineRule="auto"/>
        <w:rPr>
          <w:rFonts w:ascii="ArialMT" w:hAnsi="ArialMT"/>
          <w:sz w:val="20"/>
          <w:szCs w:val="20"/>
        </w:rPr>
      </w:pPr>
    </w:p>
    <w:p w14:paraId="4C0B7B64"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6F8995C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0C44B796"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3240"/>
        <w:gridCol w:w="1980"/>
        <w:gridCol w:w="1996"/>
      </w:tblGrid>
      <w:tr w:rsidR="00212D39" w14:paraId="545FD70B"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343AE5D" w14:textId="77777777" w:rsidR="00212D39" w:rsidRPr="00E91AF8" w:rsidRDefault="00212D39" w:rsidP="00E91AF8">
            <w:pPr>
              <w:widowControl w:val="0"/>
              <w:autoSpaceDE w:val="0"/>
              <w:autoSpaceDN w:val="0"/>
              <w:adjustRightInd w:val="0"/>
              <w:spacing w:after="0" w:line="240" w:lineRule="auto"/>
              <w:rPr>
                <w:rFonts w:ascii="ArialMT" w:hAnsi="ArialMT"/>
                <w:b/>
                <w:sz w:val="20"/>
                <w:szCs w:val="20"/>
              </w:rPr>
            </w:pPr>
            <w:r w:rsidRPr="00E91AF8">
              <w:rPr>
                <w:rFonts w:ascii="Courier" w:hAnsi="Courier" w:cs="Courier"/>
                <w:b/>
                <w:sz w:val="20"/>
                <w:szCs w:val="20"/>
              </w:rPr>
              <w:t>Coat</w:t>
            </w:r>
            <w:r w:rsidRPr="00E91AF8">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684FA75"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Minimum DFT (mils)</w:t>
            </w:r>
            <w:r w:rsidRPr="00E91AF8">
              <w:rPr>
                <w:rFonts w:ascii="Courier" w:hAnsi="Courier" w:cs="Courier"/>
                <w:b/>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068917B9"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Maximum DFT (mils)</w:t>
            </w:r>
            <w:r w:rsidRPr="00E91AF8">
              <w:rPr>
                <w:rFonts w:ascii="Courier" w:hAnsi="Courier" w:cs="Courier"/>
                <w:b/>
                <w:sz w:val="20"/>
                <w:szCs w:val="20"/>
              </w:rPr>
              <w:br/>
            </w:r>
          </w:p>
        </w:tc>
      </w:tr>
      <w:tr w:rsidR="00212D39" w14:paraId="100FF3F6"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BC99BBB"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06853D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3D6613B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212D39" w14:paraId="7806B2C7"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F0ECC01"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5B51F9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108922B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212D39" w14:paraId="095D3A2B"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340581BE"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524F1CD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4011E3C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212D39" w14:paraId="67AC9D98"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588D3F6A"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DC69D6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07912E5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6426BB11"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lastRenderedPageBreak/>
        <w:br/>
      </w:r>
      <w:r>
        <w:rPr>
          <w:rFonts w:ascii="Courier" w:hAnsi="Courier" w:cs="Courier"/>
          <w:b/>
          <w:bCs/>
          <w:sz w:val="20"/>
          <w:szCs w:val="20"/>
        </w:rPr>
        <w:t xml:space="preserve">   G301003 1.3.2 Exterior Coating System </w:t>
      </w:r>
    </w:p>
    <w:p w14:paraId="3CE355C4" w14:textId="77777777" w:rsidR="00212D39" w:rsidRDefault="00212D39">
      <w:pPr>
        <w:widowControl w:val="0"/>
        <w:autoSpaceDE w:val="0"/>
        <w:autoSpaceDN w:val="0"/>
        <w:adjustRightInd w:val="0"/>
        <w:spacing w:after="0" w:line="240" w:lineRule="auto"/>
        <w:rPr>
          <w:rFonts w:ascii="ArialMT" w:hAnsi="ArialMT"/>
          <w:sz w:val="20"/>
          <w:szCs w:val="20"/>
        </w:rPr>
      </w:pPr>
    </w:p>
    <w:p w14:paraId="785E0AD4"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4AD263E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045026C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3240"/>
        <w:gridCol w:w="1980"/>
        <w:gridCol w:w="1996"/>
      </w:tblGrid>
      <w:tr w:rsidR="00212D39" w14:paraId="1B0FFB56"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11EC9C87" w14:textId="77777777" w:rsidR="00212D39" w:rsidRPr="00E91AF8" w:rsidRDefault="00212D39">
            <w:pPr>
              <w:widowControl w:val="0"/>
              <w:autoSpaceDE w:val="0"/>
              <w:autoSpaceDN w:val="0"/>
              <w:adjustRightInd w:val="0"/>
              <w:spacing w:after="0" w:line="240" w:lineRule="auto"/>
              <w:rPr>
                <w:rFonts w:ascii="ArialMT" w:hAnsi="ArialMT"/>
                <w:b/>
                <w:sz w:val="20"/>
                <w:szCs w:val="20"/>
              </w:rPr>
            </w:pPr>
            <w:r w:rsidRPr="00E91AF8">
              <w:rPr>
                <w:rFonts w:ascii="Courier" w:hAnsi="Courier" w:cs="Courier"/>
                <w:b/>
                <w:sz w:val="20"/>
                <w:szCs w:val="20"/>
              </w:rPr>
              <w:t>Coat</w:t>
            </w:r>
            <w:r w:rsidRPr="00E91AF8">
              <w:rPr>
                <w:rFonts w:ascii="Courier" w:hAnsi="Courier" w:cs="Courier"/>
                <w:b/>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3D3DA0AA"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Minimum DFT (mils)</w:t>
            </w:r>
            <w:r w:rsidRPr="00E91AF8">
              <w:rPr>
                <w:rFonts w:ascii="Courier" w:hAnsi="Courier" w:cs="Courier"/>
                <w:b/>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00496763"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Maximum DFT (mils)</w:t>
            </w:r>
            <w:r w:rsidRPr="00E91AF8">
              <w:rPr>
                <w:rFonts w:ascii="Courier" w:hAnsi="Courier" w:cs="Courier"/>
                <w:b/>
                <w:sz w:val="20"/>
                <w:szCs w:val="20"/>
              </w:rPr>
              <w:br/>
            </w:r>
          </w:p>
        </w:tc>
      </w:tr>
      <w:tr w:rsidR="00212D39" w14:paraId="18F126E9"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4F29D8D3"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137002E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4B2D03A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212D39" w14:paraId="24916A6B"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66E6FF0"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05C94C5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16826CB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212D39" w14:paraId="676812AC"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79AC5EB6"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64BA762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6052E6A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212D39" w14:paraId="250F164D" w14:textId="77777777" w:rsidTr="00E91AF8">
        <w:tblPrEx>
          <w:tblCellMar>
            <w:top w:w="0" w:type="dxa"/>
            <w:left w:w="0" w:type="dxa"/>
            <w:bottom w:w="0" w:type="dxa"/>
            <w:right w:w="0" w:type="dxa"/>
          </w:tblCellMar>
        </w:tblPrEx>
        <w:tc>
          <w:tcPr>
            <w:tcW w:w="3240" w:type="dxa"/>
            <w:tcBorders>
              <w:top w:val="single" w:sz="6" w:space="0" w:color="auto"/>
              <w:left w:val="single" w:sz="6" w:space="0" w:color="auto"/>
              <w:bottom w:val="single" w:sz="6" w:space="0" w:color="auto"/>
              <w:right w:val="single" w:sz="6" w:space="0" w:color="auto"/>
            </w:tcBorders>
          </w:tcPr>
          <w:p w14:paraId="1EA1478C" w14:textId="77777777" w:rsidR="00212D39" w:rsidRDefault="00212D3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1980" w:type="dxa"/>
            <w:tcBorders>
              <w:top w:val="single" w:sz="6" w:space="0" w:color="auto"/>
              <w:left w:val="single" w:sz="6" w:space="0" w:color="auto"/>
              <w:bottom w:val="single" w:sz="6" w:space="0" w:color="auto"/>
              <w:right w:val="single" w:sz="6" w:space="0" w:color="auto"/>
            </w:tcBorders>
          </w:tcPr>
          <w:p w14:paraId="2C4291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1996" w:type="dxa"/>
            <w:tcBorders>
              <w:top w:val="single" w:sz="6" w:space="0" w:color="auto"/>
              <w:left w:val="single" w:sz="6" w:space="0" w:color="auto"/>
              <w:bottom w:val="single" w:sz="6" w:space="0" w:color="auto"/>
              <w:right w:val="single" w:sz="6" w:space="0" w:color="auto"/>
            </w:tcBorders>
          </w:tcPr>
          <w:p w14:paraId="10D0606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4ED75B5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36D9055B" w14:textId="77777777" w:rsidR="00212D39" w:rsidRDefault="00212D39">
      <w:pPr>
        <w:widowControl w:val="0"/>
        <w:autoSpaceDE w:val="0"/>
        <w:autoSpaceDN w:val="0"/>
        <w:adjustRightInd w:val="0"/>
        <w:spacing w:after="0" w:line="240" w:lineRule="auto"/>
        <w:rPr>
          <w:rFonts w:ascii="ArialMT" w:hAnsi="ArialMT"/>
          <w:sz w:val="20"/>
          <w:szCs w:val="20"/>
        </w:rPr>
      </w:pPr>
    </w:p>
    <w:p w14:paraId="3EAF569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6799B339" w14:textId="77777777" w:rsidR="00212D39" w:rsidRDefault="00212D39">
      <w:pPr>
        <w:widowControl w:val="0"/>
        <w:autoSpaceDE w:val="0"/>
        <w:autoSpaceDN w:val="0"/>
        <w:adjustRightInd w:val="0"/>
        <w:spacing w:after="0" w:line="240" w:lineRule="auto"/>
        <w:rPr>
          <w:rFonts w:ascii="ArialMT" w:hAnsi="ArialMT"/>
          <w:sz w:val="20"/>
          <w:szCs w:val="20"/>
        </w:rPr>
      </w:pPr>
    </w:p>
    <w:p w14:paraId="0E7D7FC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Provide water main piping, service lines, fittings, valves, accessories and other materials in compliance with the American Water Works Association (AWWA) standards for a minimum system working pressure of 200 psi (1380 kPa).</w:t>
      </w:r>
    </w:p>
    <w:p w14:paraId="7F9BC89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166C0847" w14:textId="77777777" w:rsidR="00212D39" w:rsidRDefault="00212D39">
      <w:pPr>
        <w:widowControl w:val="0"/>
        <w:autoSpaceDE w:val="0"/>
        <w:autoSpaceDN w:val="0"/>
        <w:adjustRightInd w:val="0"/>
        <w:spacing w:after="0" w:line="240" w:lineRule="auto"/>
        <w:rPr>
          <w:rFonts w:ascii="ArialMT" w:hAnsi="ArialMT"/>
          <w:sz w:val="20"/>
          <w:szCs w:val="20"/>
        </w:rPr>
      </w:pPr>
    </w:p>
    <w:p w14:paraId="49864C2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4024757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51BC503E" w14:textId="77777777" w:rsidR="00212D39" w:rsidRDefault="00212D39">
      <w:pPr>
        <w:widowControl w:val="0"/>
        <w:autoSpaceDE w:val="0"/>
        <w:autoSpaceDN w:val="0"/>
        <w:adjustRightInd w:val="0"/>
        <w:spacing w:after="0" w:line="240" w:lineRule="auto"/>
        <w:rPr>
          <w:rFonts w:ascii="ArialMT" w:hAnsi="ArialMT"/>
          <w:sz w:val="20"/>
          <w:szCs w:val="20"/>
        </w:rPr>
      </w:pPr>
    </w:p>
    <w:p w14:paraId="405F42D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21936C8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2FB627CB" w14:textId="77777777" w:rsidR="00212D39" w:rsidRDefault="00212D39">
      <w:pPr>
        <w:widowControl w:val="0"/>
        <w:autoSpaceDE w:val="0"/>
        <w:autoSpaceDN w:val="0"/>
        <w:adjustRightInd w:val="0"/>
        <w:spacing w:after="0" w:line="240" w:lineRule="auto"/>
        <w:rPr>
          <w:rFonts w:ascii="ArialMT" w:hAnsi="ArialMT"/>
          <w:sz w:val="20"/>
          <w:szCs w:val="20"/>
        </w:rPr>
      </w:pPr>
    </w:p>
    <w:p w14:paraId="7A21608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6D81D7D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29422C0C" w14:textId="77777777" w:rsidR="00212D39" w:rsidRDefault="00212D39">
      <w:pPr>
        <w:widowControl w:val="0"/>
        <w:autoSpaceDE w:val="0"/>
        <w:autoSpaceDN w:val="0"/>
        <w:adjustRightInd w:val="0"/>
        <w:spacing w:after="0" w:line="240" w:lineRule="auto"/>
        <w:rPr>
          <w:rFonts w:ascii="ArialMT" w:hAnsi="ArialMT"/>
          <w:sz w:val="20"/>
          <w:szCs w:val="20"/>
        </w:rPr>
      </w:pPr>
    </w:p>
    <w:p w14:paraId="6AA09336" w14:textId="77777777" w:rsidR="00212D39" w:rsidRDefault="00212D3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2D3C6A11" w14:textId="77777777" w:rsidR="00212D39" w:rsidRDefault="00212D39">
      <w:pPr>
        <w:widowControl w:val="0"/>
        <w:autoSpaceDE w:val="0"/>
        <w:autoSpaceDN w:val="0"/>
        <w:adjustRightInd w:val="0"/>
        <w:spacing w:after="0" w:line="240" w:lineRule="auto"/>
        <w:rPr>
          <w:rFonts w:ascii="Courier" w:hAnsi="Courier" w:cs="Courier"/>
          <w:vanish/>
          <w:sz w:val="20"/>
          <w:szCs w:val="20"/>
        </w:rPr>
      </w:pPr>
    </w:p>
    <w:p w14:paraId="01BDD3CA"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6A72960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48F2FD8A" w14:textId="77777777" w:rsidR="00212D39" w:rsidRDefault="00212D39">
      <w:pPr>
        <w:widowControl w:val="0"/>
        <w:autoSpaceDE w:val="0"/>
        <w:autoSpaceDN w:val="0"/>
        <w:adjustRightInd w:val="0"/>
        <w:spacing w:after="0" w:line="240" w:lineRule="auto"/>
        <w:rPr>
          <w:rFonts w:ascii="ArialMT" w:hAnsi="ArialMT"/>
          <w:sz w:val="20"/>
          <w:szCs w:val="20"/>
        </w:rPr>
      </w:pPr>
    </w:p>
    <w:p w14:paraId="2CF563F0"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5D07A8A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G301007 PUMPING STATIONS </w:t>
      </w:r>
    </w:p>
    <w:p w14:paraId="09DD1C68" w14:textId="77777777" w:rsidR="00212D39" w:rsidRDefault="00212D39">
      <w:pPr>
        <w:widowControl w:val="0"/>
        <w:autoSpaceDE w:val="0"/>
        <w:autoSpaceDN w:val="0"/>
        <w:adjustRightInd w:val="0"/>
        <w:spacing w:after="0" w:line="240" w:lineRule="auto"/>
        <w:rPr>
          <w:rFonts w:ascii="ArialMT" w:hAnsi="ArialMT"/>
          <w:sz w:val="20"/>
          <w:szCs w:val="20"/>
        </w:rPr>
      </w:pPr>
    </w:p>
    <w:p w14:paraId="02977530"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Transmission; </w:t>
      </w:r>
      <w:r>
        <w:rPr>
          <w:rFonts w:ascii="Courier" w:hAnsi="Courier" w:cs="Courier"/>
          <w:sz w:val="20"/>
          <w:szCs w:val="20"/>
        </w:rPr>
        <w:t>and the state waterworks' regulations.</w:t>
      </w:r>
    </w:p>
    <w:p w14:paraId="077756C8"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packaged booster pump station must have an Underwriter’s Laboratories (UL) label indicating compliance of the equipment under the packaged pumping systems UL listing category.  This label must be inclusive of the entire station with enclosure so as to demonstrate compliance with the National Electrical Code requirements for working clearances and wiring procedures.</w:t>
      </w:r>
    </w:p>
    <w:p w14:paraId="0848EDCF"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Interior coatings of pumps, piping, valves and other accessories must be a National Standard Foundation (NSF) Standard 61 certified material for potable water.</w:t>
      </w:r>
    </w:p>
    <w:p w14:paraId="70D7DCA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2439DC87" w14:textId="77777777" w:rsidR="00212D39" w:rsidRDefault="00212D39">
      <w:pPr>
        <w:widowControl w:val="0"/>
        <w:autoSpaceDE w:val="0"/>
        <w:autoSpaceDN w:val="0"/>
        <w:adjustRightInd w:val="0"/>
        <w:spacing w:after="0" w:line="240" w:lineRule="auto"/>
        <w:rPr>
          <w:rFonts w:ascii="ArialMT" w:hAnsi="ArialMT"/>
          <w:sz w:val="20"/>
          <w:szCs w:val="20"/>
        </w:rPr>
      </w:pPr>
    </w:p>
    <w:p w14:paraId="5ACDE768"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Treatment; </w:t>
      </w:r>
      <w:r>
        <w:rPr>
          <w:rFonts w:ascii="Courier" w:hAnsi="Courier" w:cs="Courier"/>
          <w:sz w:val="20"/>
          <w:szCs w:val="20"/>
        </w:rPr>
        <w:t>for pipeline materials and the state waterworks' regulations for treatment plant requirements.</w:t>
      </w:r>
    </w:p>
    <w:p w14:paraId="28335BB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5553757E" w14:textId="77777777" w:rsidR="00212D39" w:rsidRDefault="00212D39">
      <w:pPr>
        <w:widowControl w:val="0"/>
        <w:autoSpaceDE w:val="0"/>
        <w:autoSpaceDN w:val="0"/>
        <w:adjustRightInd w:val="0"/>
        <w:spacing w:after="0" w:line="240" w:lineRule="auto"/>
        <w:rPr>
          <w:rFonts w:ascii="ArialMT" w:hAnsi="ArialMT"/>
          <w:sz w:val="20"/>
          <w:szCs w:val="20"/>
        </w:rPr>
      </w:pPr>
    </w:p>
    <w:p w14:paraId="7DCF4B1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147FEBC0" w14:textId="77777777" w:rsidR="00212D39" w:rsidRDefault="00212D39">
      <w:pPr>
        <w:widowControl w:val="0"/>
        <w:autoSpaceDE w:val="0"/>
        <w:autoSpaceDN w:val="0"/>
        <w:adjustRightInd w:val="0"/>
        <w:spacing w:after="0" w:line="240" w:lineRule="auto"/>
        <w:rPr>
          <w:rFonts w:ascii="ArialMT" w:hAnsi="ArialMT"/>
          <w:sz w:val="20"/>
          <w:szCs w:val="20"/>
        </w:rPr>
      </w:pPr>
    </w:p>
    <w:p w14:paraId="0A83E21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Wastewater Collection;</w:t>
      </w:r>
      <w:r w:rsidR="00E91AF8">
        <w:rPr>
          <w:rFonts w:ascii="Courier" w:hAnsi="Courier" w:cs="Courier"/>
          <w:i/>
          <w:iCs/>
          <w:sz w:val="20"/>
          <w:szCs w:val="20"/>
        </w:rPr>
        <w:t xml:space="preserve"> </w:t>
      </w:r>
      <w:r>
        <w:rPr>
          <w:rFonts w:ascii="Courier" w:hAnsi="Courier" w:cs="Courier"/>
          <w:sz w:val="20"/>
          <w:szCs w:val="20"/>
        </w:rPr>
        <w:t>and the state sewer collection and treatment regulations. Connect the new sanitary sewage collection system to the nearest existing sanitary manholes or sanitary line adjacent to the project site. Provide design calculations that show the existing system is capable of handling the additional flows.</w:t>
      </w:r>
    </w:p>
    <w:p w14:paraId="008669A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3F90BDF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2ED51F8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41264439" w14:textId="77777777" w:rsidR="00212D39" w:rsidRDefault="00212D39">
      <w:pPr>
        <w:widowControl w:val="0"/>
        <w:autoSpaceDE w:val="0"/>
        <w:autoSpaceDN w:val="0"/>
        <w:adjustRightInd w:val="0"/>
        <w:spacing w:after="0" w:line="240" w:lineRule="auto"/>
        <w:rPr>
          <w:rFonts w:ascii="ArialMT" w:hAnsi="ArialMT"/>
          <w:sz w:val="20"/>
          <w:szCs w:val="20"/>
        </w:rPr>
      </w:pPr>
    </w:p>
    <w:p w14:paraId="7414068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3F4CA392" w14:textId="77777777" w:rsidR="00212D39" w:rsidRDefault="00212D39">
      <w:pPr>
        <w:widowControl w:val="0"/>
        <w:autoSpaceDE w:val="0"/>
        <w:autoSpaceDN w:val="0"/>
        <w:adjustRightInd w:val="0"/>
        <w:spacing w:after="0" w:line="240" w:lineRule="auto"/>
        <w:rPr>
          <w:rFonts w:ascii="ArialMT" w:hAnsi="ArialMT"/>
          <w:sz w:val="20"/>
          <w:szCs w:val="20"/>
        </w:rPr>
      </w:pPr>
    </w:p>
    <w:p w14:paraId="7A2BE92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019DA56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17DF985F" w14:textId="77777777" w:rsidR="00212D39" w:rsidRDefault="00212D39">
      <w:pPr>
        <w:widowControl w:val="0"/>
        <w:autoSpaceDE w:val="0"/>
        <w:autoSpaceDN w:val="0"/>
        <w:adjustRightInd w:val="0"/>
        <w:spacing w:after="0" w:line="240" w:lineRule="auto"/>
        <w:rPr>
          <w:rFonts w:ascii="ArialMT" w:hAnsi="ArialMT"/>
          <w:sz w:val="20"/>
          <w:szCs w:val="20"/>
        </w:rPr>
      </w:pPr>
    </w:p>
    <w:p w14:paraId="77E5253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10 feet (3.0 m).  PVC and Polypropylene may only be used under roadways or at depths greater than 10 feet (3.0 m) when written </w:t>
      </w:r>
      <w:r>
        <w:rPr>
          <w:rFonts w:ascii="Courier" w:hAnsi="Courier" w:cs="Courier"/>
          <w:sz w:val="20"/>
          <w:szCs w:val="20"/>
        </w:rPr>
        <w:lastRenderedPageBreak/>
        <w:t>approval is received by the Government's Civil Reviewer or indicated in another part of the RFP.</w:t>
      </w:r>
    </w:p>
    <w:p w14:paraId="2CD196D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7F95A9D2" w14:textId="77777777" w:rsidR="00212D39" w:rsidRDefault="00212D39">
      <w:pPr>
        <w:widowControl w:val="0"/>
        <w:autoSpaceDE w:val="0"/>
        <w:autoSpaceDN w:val="0"/>
        <w:adjustRightInd w:val="0"/>
        <w:spacing w:after="0" w:line="240" w:lineRule="auto"/>
        <w:rPr>
          <w:rFonts w:ascii="ArialMT" w:hAnsi="ArialMT"/>
          <w:sz w:val="20"/>
          <w:szCs w:val="20"/>
        </w:rPr>
      </w:pPr>
    </w:p>
    <w:p w14:paraId="2BA0E210"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 xml:space="preserve">1)  Piping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560D548E"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5871B622"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Dual Wall and Triple Wall Polypropylene Sewer Pipe 12 inches to 60 inches</w:t>
      </w:r>
    </w:p>
    <w:p w14:paraId="1D651B6F"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ADA2613"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2DF37BF3"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70E6D2F8"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62386F0D" w14:textId="77777777" w:rsidR="00212D39" w:rsidRDefault="00212D39">
      <w:pPr>
        <w:widowControl w:val="0"/>
        <w:autoSpaceDE w:val="0"/>
        <w:autoSpaceDN w:val="0"/>
        <w:adjustRightInd w:val="0"/>
        <w:spacing w:after="0" w:line="240" w:lineRule="auto"/>
        <w:rPr>
          <w:rFonts w:ascii="ArialMT" w:hAnsi="ArialMT"/>
          <w:sz w:val="20"/>
          <w:szCs w:val="20"/>
        </w:rPr>
      </w:pPr>
    </w:p>
    <w:p w14:paraId="2A09226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3B79E41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4E2F5CC8" w14:textId="77777777" w:rsidR="00212D39" w:rsidRDefault="00212D39">
      <w:pPr>
        <w:widowControl w:val="0"/>
        <w:autoSpaceDE w:val="0"/>
        <w:autoSpaceDN w:val="0"/>
        <w:adjustRightInd w:val="0"/>
        <w:spacing w:after="0" w:line="240" w:lineRule="auto"/>
        <w:rPr>
          <w:rFonts w:ascii="ArialMT" w:hAnsi="ArialMT"/>
          <w:sz w:val="20"/>
          <w:szCs w:val="20"/>
        </w:rPr>
      </w:pPr>
    </w:p>
    <w:p w14:paraId="0A07411F"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pipe, fittings and accessories in accordance with manufacturer's instructions.</w:t>
      </w:r>
    </w:p>
    <w:p w14:paraId="5359FB48"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3E09DBC3"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1B40A32E"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9C0DF4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17433A4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G302001 1.3 PIPING FOR CLEANOUTS </w:t>
      </w:r>
    </w:p>
    <w:p w14:paraId="0920980F" w14:textId="77777777" w:rsidR="00212D39" w:rsidRDefault="00212D39">
      <w:pPr>
        <w:widowControl w:val="0"/>
        <w:autoSpaceDE w:val="0"/>
        <w:autoSpaceDN w:val="0"/>
        <w:adjustRightInd w:val="0"/>
        <w:spacing w:after="0" w:line="240" w:lineRule="auto"/>
        <w:rPr>
          <w:rFonts w:ascii="ArialMT" w:hAnsi="ArialMT"/>
          <w:sz w:val="20"/>
          <w:szCs w:val="20"/>
        </w:rPr>
      </w:pPr>
    </w:p>
    <w:p w14:paraId="42762322"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492EA538" w14:textId="77777777" w:rsidR="00212D39" w:rsidRDefault="00212D39">
      <w:pPr>
        <w:widowControl w:val="0"/>
        <w:autoSpaceDE w:val="0"/>
        <w:autoSpaceDN w:val="0"/>
        <w:adjustRightInd w:val="0"/>
        <w:spacing w:after="0" w:line="240" w:lineRule="auto"/>
        <w:rPr>
          <w:rFonts w:ascii="ArialMT" w:hAnsi="ArialMT"/>
          <w:sz w:val="20"/>
          <w:szCs w:val="20"/>
        </w:rPr>
      </w:pPr>
    </w:p>
    <w:p w14:paraId="1D853554"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 xml:space="preserve">1)  Pipe: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1A5BA525"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8DB36C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1CD29026" w14:textId="77777777" w:rsidR="00212D39" w:rsidRDefault="00212D39">
      <w:pPr>
        <w:widowControl w:val="0"/>
        <w:autoSpaceDE w:val="0"/>
        <w:autoSpaceDN w:val="0"/>
        <w:adjustRightInd w:val="0"/>
        <w:spacing w:after="0" w:line="240" w:lineRule="auto"/>
        <w:rPr>
          <w:rFonts w:ascii="ArialMT" w:hAnsi="ArialMT"/>
          <w:sz w:val="20"/>
          <w:szCs w:val="20"/>
        </w:rPr>
      </w:pPr>
    </w:p>
    <w:p w14:paraId="54F0B953"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320295D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283B6081" w14:textId="77777777" w:rsidR="00212D39" w:rsidRDefault="00212D39">
      <w:pPr>
        <w:widowControl w:val="0"/>
        <w:autoSpaceDE w:val="0"/>
        <w:autoSpaceDN w:val="0"/>
        <w:adjustRightInd w:val="0"/>
        <w:spacing w:after="0" w:line="240" w:lineRule="auto"/>
        <w:rPr>
          <w:rFonts w:ascii="ArialMT" w:hAnsi="ArialMT"/>
          <w:sz w:val="20"/>
          <w:szCs w:val="20"/>
        </w:rPr>
      </w:pPr>
    </w:p>
    <w:p w14:paraId="08F1F0F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44B5B468" w14:textId="77777777" w:rsidR="00212D39" w:rsidRDefault="00212D39">
      <w:pPr>
        <w:widowControl w:val="0"/>
        <w:autoSpaceDE w:val="0"/>
        <w:autoSpaceDN w:val="0"/>
        <w:adjustRightInd w:val="0"/>
        <w:spacing w:after="0" w:line="240" w:lineRule="auto"/>
        <w:rPr>
          <w:rFonts w:ascii="ArialMT" w:hAnsi="ArialMT"/>
          <w:sz w:val="20"/>
          <w:szCs w:val="20"/>
        </w:rPr>
      </w:pPr>
    </w:p>
    <w:p w14:paraId="09D6C59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0F67C49F"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manhole rim elevations flush with finished surface of paved areas or 1 inch (25 mm) above finished grade in unpaved areas.</w:t>
      </w:r>
    </w:p>
    <w:p w14:paraId="1AEEBE2A"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5401FFCA"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drop manholes when a gravity sewer pipe enters a manhole at an elevation of 24 inches (610 mm) or more above the manhole invert.</w:t>
      </w:r>
    </w:p>
    <w:p w14:paraId="6BBEBA80"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0F05C3B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6B3185F6" w14:textId="77777777" w:rsidR="00212D39" w:rsidRDefault="00212D39">
      <w:pPr>
        <w:widowControl w:val="0"/>
        <w:autoSpaceDE w:val="0"/>
        <w:autoSpaceDN w:val="0"/>
        <w:adjustRightInd w:val="0"/>
        <w:spacing w:after="0" w:line="240" w:lineRule="auto"/>
        <w:rPr>
          <w:rFonts w:ascii="ArialMT" w:hAnsi="ArialMT"/>
          <w:sz w:val="20"/>
          <w:szCs w:val="20"/>
        </w:rPr>
      </w:pPr>
    </w:p>
    <w:p w14:paraId="65ED29B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5665914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1182C45C"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ASTM C 990/C 990M butyl gaskets;</w:t>
      </w:r>
    </w:p>
    <w:p w14:paraId="60B3AB0D"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67B60350"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4CA9FBFD"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3034F04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79F2A5B0" w14:textId="77777777" w:rsidR="00212D39" w:rsidRDefault="00212D39">
      <w:pPr>
        <w:widowControl w:val="0"/>
        <w:autoSpaceDE w:val="0"/>
        <w:autoSpaceDN w:val="0"/>
        <w:adjustRightInd w:val="0"/>
        <w:spacing w:after="0" w:line="240" w:lineRule="auto"/>
        <w:rPr>
          <w:rFonts w:ascii="ArialMT" w:hAnsi="ArialMT"/>
          <w:sz w:val="20"/>
          <w:szCs w:val="20"/>
        </w:rPr>
      </w:pPr>
    </w:p>
    <w:p w14:paraId="6CCB3F3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4C45A2A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267DFA59" w14:textId="77777777" w:rsidR="00212D39" w:rsidRDefault="00212D39">
      <w:pPr>
        <w:widowControl w:val="0"/>
        <w:autoSpaceDE w:val="0"/>
        <w:autoSpaceDN w:val="0"/>
        <w:adjustRightInd w:val="0"/>
        <w:spacing w:after="0" w:line="240" w:lineRule="auto"/>
        <w:rPr>
          <w:rFonts w:ascii="ArialMT" w:hAnsi="ArialMT"/>
          <w:sz w:val="20"/>
          <w:szCs w:val="20"/>
        </w:rPr>
      </w:pPr>
    </w:p>
    <w:p w14:paraId="49F9F0B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149461C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1B785CE6" w14:textId="77777777" w:rsidR="00212D39" w:rsidRDefault="00212D39">
      <w:pPr>
        <w:widowControl w:val="0"/>
        <w:autoSpaceDE w:val="0"/>
        <w:autoSpaceDN w:val="0"/>
        <w:adjustRightInd w:val="0"/>
        <w:spacing w:after="0" w:line="240" w:lineRule="auto"/>
        <w:rPr>
          <w:rFonts w:ascii="ArialMT" w:hAnsi="ArialMT"/>
          <w:sz w:val="20"/>
          <w:szCs w:val="20"/>
        </w:rPr>
      </w:pPr>
    </w:p>
    <w:p w14:paraId="7390A736"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0F6BC3A6"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Plastic or rubber coating pressure molded to steel:  ASTM D 4101, copolymer polypropylene; or ASTM C 443/C 443M, except shore A durometer hardness must be 70 plus or minus 5.</w:t>
      </w:r>
    </w:p>
    <w:p w14:paraId="343D62B0"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31FFDA4C"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3F665FB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5572BB9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2D941821" w14:textId="77777777" w:rsidR="00212D39" w:rsidRDefault="00212D39">
      <w:pPr>
        <w:widowControl w:val="0"/>
        <w:autoSpaceDE w:val="0"/>
        <w:autoSpaceDN w:val="0"/>
        <w:adjustRightInd w:val="0"/>
        <w:spacing w:after="0" w:line="240" w:lineRule="auto"/>
        <w:rPr>
          <w:rFonts w:ascii="ArialMT" w:hAnsi="ArialMT"/>
          <w:sz w:val="20"/>
          <w:szCs w:val="20"/>
        </w:rPr>
      </w:pPr>
    </w:p>
    <w:p w14:paraId="256E764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19BBE51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5850B41E" w14:textId="77777777" w:rsidR="00212D39" w:rsidRDefault="00212D39">
      <w:pPr>
        <w:widowControl w:val="0"/>
        <w:autoSpaceDE w:val="0"/>
        <w:autoSpaceDN w:val="0"/>
        <w:adjustRightInd w:val="0"/>
        <w:spacing w:after="0" w:line="240" w:lineRule="auto"/>
        <w:rPr>
          <w:rFonts w:ascii="ArialMT" w:hAnsi="ArialMT"/>
          <w:sz w:val="20"/>
          <w:szCs w:val="20"/>
        </w:rPr>
      </w:pPr>
    </w:p>
    <w:p w14:paraId="2B1ABA0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3B5FF4F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6B466234" w14:textId="77777777" w:rsidR="00212D39" w:rsidRDefault="00212D39">
      <w:pPr>
        <w:widowControl w:val="0"/>
        <w:autoSpaceDE w:val="0"/>
        <w:autoSpaceDN w:val="0"/>
        <w:adjustRightInd w:val="0"/>
        <w:spacing w:after="0" w:line="240" w:lineRule="auto"/>
        <w:rPr>
          <w:rFonts w:ascii="ArialMT" w:hAnsi="ArialMT"/>
          <w:sz w:val="20"/>
          <w:szCs w:val="20"/>
        </w:rPr>
      </w:pPr>
    </w:p>
    <w:p w14:paraId="06324BF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529A26B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7ECC1358" w14:textId="77777777" w:rsidR="00212D39" w:rsidRDefault="00212D39">
      <w:pPr>
        <w:widowControl w:val="0"/>
        <w:autoSpaceDE w:val="0"/>
        <w:autoSpaceDN w:val="0"/>
        <w:adjustRightInd w:val="0"/>
        <w:spacing w:after="0" w:line="240" w:lineRule="auto"/>
        <w:rPr>
          <w:rFonts w:ascii="ArialMT" w:hAnsi="ArialMT"/>
          <w:sz w:val="20"/>
          <w:szCs w:val="20"/>
        </w:rPr>
      </w:pPr>
    </w:p>
    <w:p w14:paraId="760F012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38ABAAC1" w14:textId="77777777" w:rsidR="00212D39" w:rsidRDefault="00212D39">
      <w:pPr>
        <w:widowControl w:val="0"/>
        <w:autoSpaceDE w:val="0"/>
        <w:autoSpaceDN w:val="0"/>
        <w:adjustRightInd w:val="0"/>
        <w:spacing w:after="0" w:line="240" w:lineRule="auto"/>
        <w:rPr>
          <w:rFonts w:ascii="ArialMT" w:hAnsi="ArialMT"/>
          <w:sz w:val="20"/>
          <w:szCs w:val="20"/>
        </w:rPr>
      </w:pPr>
    </w:p>
    <w:p w14:paraId="2CC27E8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3C7C3D9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0554513B" w14:textId="77777777" w:rsidR="00212D39" w:rsidRDefault="00212D39">
      <w:pPr>
        <w:widowControl w:val="0"/>
        <w:autoSpaceDE w:val="0"/>
        <w:autoSpaceDN w:val="0"/>
        <w:adjustRightInd w:val="0"/>
        <w:spacing w:after="0" w:line="240" w:lineRule="auto"/>
        <w:rPr>
          <w:rFonts w:ascii="ArialMT" w:hAnsi="ArialMT"/>
          <w:sz w:val="20"/>
          <w:szCs w:val="20"/>
        </w:rPr>
      </w:pPr>
    </w:p>
    <w:p w14:paraId="0EBD09D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052E786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submersible sewage pumps, with guide rail system.  Include ASTM A48/A48M, Class 25, nonclog, cast-iron impeller; and hermetically sealed motor with moisture-sensing probe, mechanical seals, and waterproof power cable.  Construct the guide rail system of stainless steel.  Provide a stainless steel lifting chain for raising and lowering the pump in the basin.</w:t>
      </w:r>
    </w:p>
    <w:p w14:paraId="62CE13A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16D5FB9D" w14:textId="77777777" w:rsidR="00212D39" w:rsidRDefault="00212D39">
      <w:pPr>
        <w:widowControl w:val="0"/>
        <w:autoSpaceDE w:val="0"/>
        <w:autoSpaceDN w:val="0"/>
        <w:adjustRightInd w:val="0"/>
        <w:spacing w:after="0" w:line="240" w:lineRule="auto"/>
        <w:rPr>
          <w:rFonts w:ascii="ArialMT" w:hAnsi="ArialMT"/>
          <w:sz w:val="20"/>
          <w:szCs w:val="20"/>
        </w:rPr>
      </w:pPr>
    </w:p>
    <w:p w14:paraId="2A22841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grinder-type sewage pumps, with guide rail system.  Include stainless steel or bronze impeller and hermetically sealed motor with moisture-sensing probe, mechanical seals, and waterproof power cable.  Construct the guide rail system of stainless steel.  Provide a stainless steel lifting chain for raising and lowering the pump in the basin.</w:t>
      </w:r>
    </w:p>
    <w:p w14:paraId="09330A5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0620F2EB" w14:textId="77777777" w:rsidR="00212D39" w:rsidRDefault="00212D39">
      <w:pPr>
        <w:widowControl w:val="0"/>
        <w:autoSpaceDE w:val="0"/>
        <w:autoSpaceDN w:val="0"/>
        <w:adjustRightInd w:val="0"/>
        <w:spacing w:after="0" w:line="240" w:lineRule="auto"/>
        <w:rPr>
          <w:rFonts w:ascii="ArialMT" w:hAnsi="ArialMT"/>
          <w:sz w:val="20"/>
          <w:szCs w:val="20"/>
        </w:rPr>
      </w:pPr>
    </w:p>
    <w:p w14:paraId="3913DB2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pumps capable of handling raw wastewater and passing spheres of at least 3 inches (75 mm) in diameter.  The pump's suction and discharge openings must be at least 4 inches (100 mm) in diameter.</w:t>
      </w:r>
    </w:p>
    <w:p w14:paraId="49CACFA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dry-chamber-mounting, vacuum-primed, nonclog sewage pumps located in dry compartment above wet pit.  Include ASTM A48/A48M, Class 25, nonclog, cast iron impeller; mechanical or stuffing box seals; pedestal mounted motor; and suction piping extending to bottom of wet pit.</w:t>
      </w:r>
    </w:p>
    <w:p w14:paraId="048C9F1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suction-lift pumps capable of automatic rapid self priming and re-priming at the "lead pump on" elevation. Suction piping must not exceed 25 feet (7.6 meters) in total length. Priming lift at the "lead pump on" elevation must include a safety factor of at least 4 feet (1.2 meters) from the maximum allowable priming lift for the specific equipment at design operating conditions.  The combined total of dynamic suction-lift at the "pump off" elevation and the required net positive suction head at design operating conditions must not exceed 22 feet (6.7 meters).</w:t>
      </w:r>
    </w:p>
    <w:p w14:paraId="21BF3CD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408F0DDB" w14:textId="77777777" w:rsidR="00212D39" w:rsidRDefault="00212D39">
      <w:pPr>
        <w:widowControl w:val="0"/>
        <w:autoSpaceDE w:val="0"/>
        <w:autoSpaceDN w:val="0"/>
        <w:adjustRightInd w:val="0"/>
        <w:spacing w:after="0" w:line="240" w:lineRule="auto"/>
        <w:rPr>
          <w:rFonts w:ascii="ArialMT" w:hAnsi="ArialMT"/>
          <w:sz w:val="20"/>
          <w:szCs w:val="20"/>
        </w:rPr>
      </w:pPr>
    </w:p>
    <w:p w14:paraId="4B13520A"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3F3F2E6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75E457BF" w14:textId="77777777" w:rsidR="00212D39" w:rsidRDefault="00212D39">
      <w:pPr>
        <w:widowControl w:val="0"/>
        <w:autoSpaceDE w:val="0"/>
        <w:autoSpaceDN w:val="0"/>
        <w:adjustRightInd w:val="0"/>
        <w:spacing w:after="0" w:line="240" w:lineRule="auto"/>
        <w:rPr>
          <w:rFonts w:ascii="ArialMT" w:hAnsi="ArialMT"/>
          <w:sz w:val="20"/>
          <w:szCs w:val="20"/>
        </w:rPr>
      </w:pPr>
    </w:p>
    <w:p w14:paraId="54071FEA"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306032A5" w14:textId="77777777" w:rsidR="00212D39" w:rsidRDefault="00212D39">
      <w:pPr>
        <w:widowControl w:val="0"/>
        <w:autoSpaceDE w:val="0"/>
        <w:autoSpaceDN w:val="0"/>
        <w:adjustRightInd w:val="0"/>
        <w:spacing w:after="0" w:line="240" w:lineRule="auto"/>
        <w:rPr>
          <w:rFonts w:ascii="ArialMT" w:hAnsi="ArialMT"/>
          <w:sz w:val="20"/>
          <w:szCs w:val="20"/>
        </w:rPr>
      </w:pPr>
    </w:p>
    <w:p w14:paraId="7583A739"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56B33A41"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4CEB5E4"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4 inch (100 mm) Diameter and Larger </w:t>
      </w:r>
    </w:p>
    <w:p w14:paraId="7924C357" w14:textId="77777777" w:rsidR="00212D39" w:rsidRDefault="00212D39">
      <w:pPr>
        <w:widowControl w:val="0"/>
        <w:autoSpaceDE w:val="0"/>
        <w:autoSpaceDN w:val="0"/>
        <w:adjustRightInd w:val="0"/>
        <w:spacing w:after="0" w:line="240" w:lineRule="auto"/>
        <w:rPr>
          <w:rFonts w:ascii="ArialMT" w:hAnsi="ArialMT"/>
          <w:sz w:val="20"/>
          <w:szCs w:val="20"/>
        </w:rPr>
      </w:pPr>
    </w:p>
    <w:p w14:paraId="1266E6CE"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 xml:space="preserve">1)  Pipe: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10B12C9A"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808D98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068DD1C2" w14:textId="77777777" w:rsidR="00212D39" w:rsidRDefault="00212D39">
      <w:pPr>
        <w:widowControl w:val="0"/>
        <w:autoSpaceDE w:val="0"/>
        <w:autoSpaceDN w:val="0"/>
        <w:adjustRightInd w:val="0"/>
        <w:spacing w:after="0" w:line="240" w:lineRule="auto"/>
        <w:rPr>
          <w:rFonts w:ascii="ArialMT" w:hAnsi="ArialMT"/>
          <w:sz w:val="20"/>
          <w:szCs w:val="20"/>
        </w:rPr>
      </w:pPr>
    </w:p>
    <w:p w14:paraId="09B4BE7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75FCB865" w14:textId="77777777" w:rsidR="00212D39" w:rsidRDefault="00212D39">
      <w:pPr>
        <w:widowControl w:val="0"/>
        <w:autoSpaceDE w:val="0"/>
        <w:autoSpaceDN w:val="0"/>
        <w:adjustRightInd w:val="0"/>
        <w:spacing w:after="0" w:line="240" w:lineRule="auto"/>
        <w:rPr>
          <w:rFonts w:ascii="ArialMT" w:hAnsi="ArialMT"/>
          <w:sz w:val="20"/>
          <w:szCs w:val="20"/>
        </w:rPr>
      </w:pPr>
    </w:p>
    <w:p w14:paraId="7B3AE59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Force mains must be at least 4 inches (100 mm) in diameter and be constructed of either ductile iron or PVC pressure pipe.</w:t>
      </w:r>
    </w:p>
    <w:p w14:paraId="1D8799AB"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  Pipe: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761F02AB"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  Pipe:  AWWA C900, Pressure Class 150. AWWA C905.</w:t>
      </w:r>
      <w:r>
        <w:rPr>
          <w:rFonts w:ascii="Courier" w:hAnsi="Courier" w:cs="Courier"/>
          <w:sz w:val="20"/>
          <w:szCs w:val="20"/>
        </w:rPr>
        <w:br/>
      </w:r>
      <w:r>
        <w:rPr>
          <w:rFonts w:ascii="Courier" w:hAnsi="Courier" w:cs="Courier"/>
          <w:sz w:val="20"/>
          <w:szCs w:val="20"/>
        </w:rPr>
        <w:br/>
        <w:t>2)  Fittings:  Ductile Iron (AWWA C110 or AWWA C153).</w:t>
      </w:r>
    </w:p>
    <w:p w14:paraId="1EB65A40"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4B1141A"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285D14E5" w14:textId="77777777" w:rsidR="00212D39" w:rsidRDefault="00212D39">
      <w:pPr>
        <w:widowControl w:val="0"/>
        <w:autoSpaceDE w:val="0"/>
        <w:autoSpaceDN w:val="0"/>
        <w:adjustRightInd w:val="0"/>
        <w:spacing w:after="0" w:line="240" w:lineRule="auto"/>
        <w:rPr>
          <w:rFonts w:ascii="ArialMT" w:hAnsi="ArialMT"/>
          <w:sz w:val="20"/>
          <w:szCs w:val="20"/>
        </w:rPr>
      </w:pPr>
    </w:p>
    <w:p w14:paraId="15F75AC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PVC pressure pipe for force mains less than 4 inches (100 mm) in diameter :</w:t>
      </w:r>
    </w:p>
    <w:p w14:paraId="4D633A7F"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 xml:space="preserve">1)  Pipe: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72C7F3AC"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BDC100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445F06C0" w14:textId="77777777" w:rsidR="00212D39" w:rsidRDefault="00212D39">
      <w:pPr>
        <w:widowControl w:val="0"/>
        <w:autoSpaceDE w:val="0"/>
        <w:autoSpaceDN w:val="0"/>
        <w:adjustRightInd w:val="0"/>
        <w:spacing w:after="0" w:line="240" w:lineRule="auto"/>
        <w:rPr>
          <w:rFonts w:ascii="ArialMT" w:hAnsi="ArialMT"/>
          <w:sz w:val="20"/>
          <w:szCs w:val="20"/>
        </w:rPr>
      </w:pPr>
    </w:p>
    <w:p w14:paraId="0C92CE7E"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770869F9" w14:textId="77777777" w:rsidR="00212D39" w:rsidRDefault="00212D39">
      <w:pPr>
        <w:widowControl w:val="0"/>
        <w:autoSpaceDE w:val="0"/>
        <w:autoSpaceDN w:val="0"/>
        <w:adjustRightInd w:val="0"/>
        <w:spacing w:after="0" w:line="240" w:lineRule="auto"/>
        <w:rPr>
          <w:rFonts w:ascii="ArialMT" w:hAnsi="ArialMT"/>
          <w:sz w:val="20"/>
          <w:szCs w:val="20"/>
        </w:rPr>
      </w:pPr>
    </w:p>
    <w:p w14:paraId="18D66A20"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74B1FA0E"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6AD2E046" w14:textId="77777777" w:rsidR="00212D39" w:rsidRDefault="00212D39">
      <w:pPr>
        <w:widowControl w:val="0"/>
        <w:autoSpaceDE w:val="0"/>
        <w:autoSpaceDN w:val="0"/>
        <w:adjustRightInd w:val="0"/>
        <w:spacing w:after="0" w:line="240" w:lineRule="auto"/>
        <w:rPr>
          <w:rFonts w:ascii="ArialMT" w:hAnsi="ArialMT"/>
          <w:sz w:val="20"/>
          <w:szCs w:val="20"/>
        </w:rPr>
      </w:pPr>
    </w:p>
    <w:p w14:paraId="36F2BA91"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18EC1E20"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354C761C" w14:textId="77777777" w:rsidR="00212D39" w:rsidRDefault="00212D39">
      <w:pPr>
        <w:widowControl w:val="0"/>
        <w:autoSpaceDE w:val="0"/>
        <w:autoSpaceDN w:val="0"/>
        <w:adjustRightInd w:val="0"/>
        <w:spacing w:after="0" w:line="240" w:lineRule="auto"/>
        <w:rPr>
          <w:rFonts w:ascii="ArialMT" w:hAnsi="ArialMT"/>
          <w:sz w:val="20"/>
          <w:szCs w:val="20"/>
        </w:rPr>
      </w:pPr>
    </w:p>
    <w:p w14:paraId="515BEAC2"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4E4A057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08C0A324" w14:textId="77777777" w:rsidR="00212D39" w:rsidRDefault="00212D39">
      <w:pPr>
        <w:widowControl w:val="0"/>
        <w:autoSpaceDE w:val="0"/>
        <w:autoSpaceDN w:val="0"/>
        <w:adjustRightInd w:val="0"/>
        <w:spacing w:after="0" w:line="240" w:lineRule="auto"/>
        <w:rPr>
          <w:rFonts w:ascii="ArialMT" w:hAnsi="ArialMT"/>
          <w:sz w:val="20"/>
          <w:szCs w:val="20"/>
        </w:rPr>
      </w:pPr>
    </w:p>
    <w:p w14:paraId="613F47A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shutoff and check valves on the discharge line of each pump.  Locate the check valve between the shutoff valve and the pump.  Locate valves in accordance with state sewerage regulations.  Check valves must be suitable for the material being handled and placed on the horizontal portion of the discharge piping except for ball check valves, which may be placed in the vertical run.  Provide valves capable of withstanding normal pressure and water hammer.  Use valves from one manufacturer.</w:t>
      </w:r>
    </w:p>
    <w:p w14:paraId="53ADF9D6"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54566AD8" w14:textId="77777777" w:rsidR="00212D39" w:rsidRDefault="00212D39">
      <w:pPr>
        <w:widowControl w:val="0"/>
        <w:autoSpaceDE w:val="0"/>
        <w:autoSpaceDN w:val="0"/>
        <w:adjustRightInd w:val="0"/>
        <w:spacing w:after="0" w:line="240" w:lineRule="auto"/>
        <w:rPr>
          <w:rFonts w:ascii="ArialMT" w:hAnsi="ArialMT"/>
          <w:sz w:val="20"/>
          <w:szCs w:val="20"/>
        </w:rPr>
      </w:pPr>
    </w:p>
    <w:p w14:paraId="124DD416"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4ECE0DE2" w14:textId="77777777" w:rsidR="00212D39" w:rsidRDefault="00212D39">
      <w:pPr>
        <w:widowControl w:val="0"/>
        <w:autoSpaceDE w:val="0"/>
        <w:autoSpaceDN w:val="0"/>
        <w:adjustRightInd w:val="0"/>
        <w:spacing w:after="0" w:line="240" w:lineRule="auto"/>
        <w:rPr>
          <w:rFonts w:ascii="ArialMT" w:hAnsi="ArialMT"/>
          <w:sz w:val="20"/>
          <w:szCs w:val="20"/>
        </w:rPr>
      </w:pPr>
    </w:p>
    <w:p w14:paraId="51F7724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1CE85CE6"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19409922" w14:textId="77777777" w:rsidR="00212D39" w:rsidRDefault="00212D39">
      <w:pPr>
        <w:widowControl w:val="0"/>
        <w:autoSpaceDE w:val="0"/>
        <w:autoSpaceDN w:val="0"/>
        <w:adjustRightInd w:val="0"/>
        <w:spacing w:after="0" w:line="240" w:lineRule="auto"/>
        <w:rPr>
          <w:rFonts w:ascii="ArialMT" w:hAnsi="ArialMT"/>
          <w:sz w:val="20"/>
          <w:szCs w:val="20"/>
        </w:rPr>
      </w:pPr>
    </w:p>
    <w:p w14:paraId="5E3F5BF5"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nonrising stem, and flanged.  Provide valves with handwheels that open by counterclockwise rotation of the valve stem.  Provide epoxy coating in accordance with AWWA C550. </w:t>
      </w:r>
    </w:p>
    <w:p w14:paraId="3FB79F18"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025F3470" w14:textId="77777777" w:rsidR="00212D39" w:rsidRDefault="00212D39">
      <w:pPr>
        <w:widowControl w:val="0"/>
        <w:autoSpaceDE w:val="0"/>
        <w:autoSpaceDN w:val="0"/>
        <w:adjustRightInd w:val="0"/>
        <w:spacing w:after="0" w:line="240" w:lineRule="auto"/>
        <w:rPr>
          <w:rFonts w:ascii="ArialMT" w:hAnsi="ArialMT"/>
          <w:sz w:val="20"/>
          <w:szCs w:val="20"/>
        </w:rPr>
      </w:pPr>
    </w:p>
    <w:p w14:paraId="196B6290"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47B0F8CB" w14:textId="77777777" w:rsidR="00212D39" w:rsidRDefault="00212D39">
      <w:pPr>
        <w:widowControl w:val="0"/>
        <w:autoSpaceDE w:val="0"/>
        <w:autoSpaceDN w:val="0"/>
        <w:adjustRightInd w:val="0"/>
        <w:spacing w:after="0" w:line="240" w:lineRule="auto"/>
        <w:rPr>
          <w:rFonts w:ascii="ArialMT" w:hAnsi="ArialMT"/>
          <w:sz w:val="20"/>
          <w:szCs w:val="20"/>
        </w:rPr>
      </w:pPr>
    </w:p>
    <w:p w14:paraId="6B45635A"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60016B34" w14:textId="77777777" w:rsidR="00212D39" w:rsidRDefault="00212D3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317A9F4E" w14:textId="77777777" w:rsidR="00212D39" w:rsidRDefault="00212D39">
      <w:pPr>
        <w:widowControl w:val="0"/>
        <w:autoSpaceDE w:val="0"/>
        <w:autoSpaceDN w:val="0"/>
        <w:adjustRightInd w:val="0"/>
        <w:spacing w:after="0" w:line="240" w:lineRule="auto"/>
        <w:rPr>
          <w:rFonts w:ascii="ArialMT" w:hAnsi="ArialMT"/>
          <w:sz w:val="20"/>
          <w:szCs w:val="20"/>
        </w:rPr>
      </w:pPr>
    </w:p>
    <w:p w14:paraId="483E3F03" w14:textId="77777777" w:rsidR="00212D39" w:rsidRDefault="00212D3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nonclog, swing check valve rated for not less than 175 psig (1200 kPa) working pressure capable of passing 3-inch (75 mm) diameter solids.  </w:t>
      </w:r>
    </w:p>
    <w:p w14:paraId="17044177"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195030E0" w14:textId="77777777" w:rsidR="00212D39" w:rsidRDefault="00212D39">
      <w:pPr>
        <w:widowControl w:val="0"/>
        <w:autoSpaceDE w:val="0"/>
        <w:autoSpaceDN w:val="0"/>
        <w:adjustRightInd w:val="0"/>
        <w:spacing w:after="0" w:line="240" w:lineRule="auto"/>
        <w:rPr>
          <w:rFonts w:ascii="ArialMT" w:hAnsi="ArialMT"/>
          <w:sz w:val="20"/>
          <w:szCs w:val="20"/>
        </w:rPr>
      </w:pPr>
    </w:p>
    <w:p w14:paraId="346FAF28"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3B9F6AB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6DCD0E58" w14:textId="77777777" w:rsidR="00212D39" w:rsidRDefault="00212D39">
      <w:pPr>
        <w:widowControl w:val="0"/>
        <w:autoSpaceDE w:val="0"/>
        <w:autoSpaceDN w:val="0"/>
        <w:adjustRightInd w:val="0"/>
        <w:spacing w:after="0" w:line="240" w:lineRule="auto"/>
        <w:rPr>
          <w:rFonts w:ascii="ArialMT" w:hAnsi="ArialMT"/>
          <w:sz w:val="20"/>
          <w:szCs w:val="20"/>
        </w:rPr>
      </w:pPr>
    </w:p>
    <w:p w14:paraId="6EAC447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61CABAA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39669E03" w14:textId="77777777" w:rsidR="00212D39" w:rsidRDefault="00212D39">
      <w:pPr>
        <w:widowControl w:val="0"/>
        <w:autoSpaceDE w:val="0"/>
        <w:autoSpaceDN w:val="0"/>
        <w:adjustRightInd w:val="0"/>
        <w:spacing w:after="0" w:line="240" w:lineRule="auto"/>
        <w:rPr>
          <w:rFonts w:ascii="ArialMT" w:hAnsi="ArialMT"/>
          <w:sz w:val="20"/>
          <w:szCs w:val="20"/>
        </w:rPr>
      </w:pPr>
    </w:p>
    <w:p w14:paraId="30C8A5A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force mains, valves and other features of the wastewater distribution system.</w:t>
      </w:r>
    </w:p>
    <w:p w14:paraId="1C885D0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3665891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7049365B" w14:textId="77777777" w:rsidR="00212D39" w:rsidRDefault="00212D39">
      <w:pPr>
        <w:widowControl w:val="0"/>
        <w:autoSpaceDE w:val="0"/>
        <w:autoSpaceDN w:val="0"/>
        <w:adjustRightInd w:val="0"/>
        <w:spacing w:after="0" w:line="240" w:lineRule="auto"/>
        <w:rPr>
          <w:rFonts w:ascii="ArialMT" w:hAnsi="ArialMT"/>
          <w:sz w:val="20"/>
          <w:szCs w:val="20"/>
        </w:rPr>
      </w:pPr>
    </w:p>
    <w:p w14:paraId="43B73CB1"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67A0210C" w14:textId="77777777" w:rsidR="00212D39" w:rsidRDefault="00212D39">
      <w:pPr>
        <w:widowControl w:val="0"/>
        <w:autoSpaceDE w:val="0"/>
        <w:autoSpaceDN w:val="0"/>
        <w:adjustRightInd w:val="0"/>
        <w:spacing w:after="0" w:line="240" w:lineRule="auto"/>
        <w:rPr>
          <w:rFonts w:ascii="ArialMT" w:hAnsi="ArialMT"/>
          <w:sz w:val="20"/>
          <w:szCs w:val="20"/>
        </w:rPr>
      </w:pPr>
    </w:p>
    <w:p w14:paraId="0520C5E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55549152" w14:textId="77777777" w:rsidR="00212D39" w:rsidRDefault="00212D39">
      <w:pPr>
        <w:widowControl w:val="0"/>
        <w:autoSpaceDE w:val="0"/>
        <w:autoSpaceDN w:val="0"/>
        <w:adjustRightInd w:val="0"/>
        <w:spacing w:after="0" w:line="240" w:lineRule="auto"/>
        <w:rPr>
          <w:rFonts w:ascii="ArialMT" w:hAnsi="ArialMT"/>
          <w:sz w:val="20"/>
          <w:szCs w:val="20"/>
        </w:rPr>
      </w:pPr>
    </w:p>
    <w:p w14:paraId="2857DA4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alarms for pumping and lift stations; at minimum provide alarms for high level, power failure, pump failure, unauthorized entry or any cause of station malfunction.  Provide alarms as required by the pump manufacturer to obtain warranty.</w:t>
      </w:r>
    </w:p>
    <w:p w14:paraId="4D5E517A"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3668942E" w14:textId="77777777" w:rsidR="00212D39" w:rsidRDefault="00212D39">
      <w:pPr>
        <w:widowControl w:val="0"/>
        <w:autoSpaceDE w:val="0"/>
        <w:autoSpaceDN w:val="0"/>
        <w:adjustRightInd w:val="0"/>
        <w:spacing w:after="0" w:line="240" w:lineRule="auto"/>
        <w:rPr>
          <w:rFonts w:ascii="ArialMT" w:hAnsi="ArialMT"/>
          <w:sz w:val="20"/>
          <w:szCs w:val="20"/>
        </w:rPr>
      </w:pPr>
    </w:p>
    <w:p w14:paraId="650980E6"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38A2EFB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5DD40CFC" w14:textId="77777777" w:rsidR="00212D39" w:rsidRDefault="00212D39">
      <w:pPr>
        <w:widowControl w:val="0"/>
        <w:autoSpaceDE w:val="0"/>
        <w:autoSpaceDN w:val="0"/>
        <w:adjustRightInd w:val="0"/>
        <w:spacing w:after="0" w:line="240" w:lineRule="auto"/>
        <w:rPr>
          <w:rFonts w:ascii="ArialMT" w:hAnsi="ArialMT"/>
          <w:sz w:val="20"/>
          <w:szCs w:val="20"/>
        </w:rPr>
      </w:pPr>
    </w:p>
    <w:p w14:paraId="2B030BE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2EEC1CB2" w14:textId="77777777" w:rsidR="00212D39" w:rsidRDefault="00212D39">
      <w:pPr>
        <w:widowControl w:val="0"/>
        <w:autoSpaceDE w:val="0"/>
        <w:autoSpaceDN w:val="0"/>
        <w:adjustRightInd w:val="0"/>
        <w:spacing w:after="0" w:line="240" w:lineRule="auto"/>
        <w:rPr>
          <w:rFonts w:ascii="ArialMT" w:hAnsi="ArialMT"/>
          <w:sz w:val="20"/>
          <w:szCs w:val="20"/>
        </w:rPr>
      </w:pPr>
    </w:p>
    <w:p w14:paraId="33159D99"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5F4BD49E" w14:textId="77777777" w:rsidR="00212D39" w:rsidRDefault="00212D39">
      <w:pPr>
        <w:widowControl w:val="0"/>
        <w:autoSpaceDE w:val="0"/>
        <w:autoSpaceDN w:val="0"/>
        <w:adjustRightInd w:val="0"/>
        <w:spacing w:after="0" w:line="240" w:lineRule="auto"/>
        <w:rPr>
          <w:rFonts w:ascii="ArialMT" w:hAnsi="ArialMT"/>
          <w:sz w:val="20"/>
          <w:szCs w:val="20"/>
        </w:rPr>
      </w:pPr>
    </w:p>
    <w:p w14:paraId="7B2889A9"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5D36178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7F323923"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44C6E767" w14:textId="77777777" w:rsidR="00212D39" w:rsidRDefault="00212D39">
      <w:pPr>
        <w:widowControl w:val="0"/>
        <w:autoSpaceDE w:val="0"/>
        <w:autoSpaceDN w:val="0"/>
        <w:adjustRightInd w:val="0"/>
        <w:spacing w:after="0" w:line="240" w:lineRule="auto"/>
        <w:rPr>
          <w:rFonts w:ascii="ArialMT" w:hAnsi="ArialMT"/>
          <w:sz w:val="20"/>
          <w:szCs w:val="20"/>
        </w:rPr>
      </w:pPr>
    </w:p>
    <w:p w14:paraId="1DA845A5"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devices for measuring wastewater flow at pumping stations. Provide indicating, totalizing and recording flow measurement at pumping stations with a 1200 gpm (76 l/s) or greater design peak hourly flow.  For smaller stations, provide elapsed time meters in conjunction with pumping rate tests.</w:t>
      </w:r>
    </w:p>
    <w:p w14:paraId="5B847BA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04884555" w14:textId="77777777" w:rsidR="00212D39" w:rsidRDefault="00212D39">
      <w:pPr>
        <w:widowControl w:val="0"/>
        <w:autoSpaceDE w:val="0"/>
        <w:autoSpaceDN w:val="0"/>
        <w:adjustRightInd w:val="0"/>
        <w:spacing w:after="0" w:line="240" w:lineRule="auto"/>
        <w:rPr>
          <w:rFonts w:ascii="ArialMT" w:hAnsi="ArialMT"/>
          <w:sz w:val="20"/>
          <w:szCs w:val="20"/>
        </w:rPr>
      </w:pPr>
    </w:p>
    <w:p w14:paraId="7AD87FEE"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40 galvanized steel piping conforming to ASTM A 53/A 53M for pipe and valve supports. Provide either ANSI B16.3 or ANSI B16.11 galvanized threaded fittings. </w:t>
      </w:r>
    </w:p>
    <w:p w14:paraId="5EB0B430"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3BFD707A" w14:textId="77777777" w:rsidR="00212D39" w:rsidRDefault="00212D39">
      <w:pPr>
        <w:widowControl w:val="0"/>
        <w:autoSpaceDE w:val="0"/>
        <w:autoSpaceDN w:val="0"/>
        <w:adjustRightInd w:val="0"/>
        <w:spacing w:after="0" w:line="240" w:lineRule="auto"/>
        <w:rPr>
          <w:rFonts w:ascii="ArialMT" w:hAnsi="ArialMT"/>
          <w:sz w:val="20"/>
          <w:szCs w:val="20"/>
        </w:rPr>
      </w:pPr>
    </w:p>
    <w:p w14:paraId="04D0C666"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5857F4D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G302005 SEPTIC TANKS </w:t>
      </w:r>
    </w:p>
    <w:p w14:paraId="4159E33B" w14:textId="77777777" w:rsidR="00212D39" w:rsidRDefault="00212D39">
      <w:pPr>
        <w:widowControl w:val="0"/>
        <w:autoSpaceDE w:val="0"/>
        <w:autoSpaceDN w:val="0"/>
        <w:adjustRightInd w:val="0"/>
        <w:spacing w:after="0" w:line="240" w:lineRule="auto"/>
        <w:rPr>
          <w:rFonts w:ascii="ArialMT" w:hAnsi="ArialMT"/>
          <w:sz w:val="20"/>
          <w:szCs w:val="20"/>
        </w:rPr>
      </w:pPr>
    </w:p>
    <w:p w14:paraId="306F2E91"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345A4C3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072B98A7" w14:textId="77777777" w:rsidR="00212D39" w:rsidRDefault="00212D39">
      <w:pPr>
        <w:widowControl w:val="0"/>
        <w:autoSpaceDE w:val="0"/>
        <w:autoSpaceDN w:val="0"/>
        <w:adjustRightInd w:val="0"/>
        <w:spacing w:after="0" w:line="240" w:lineRule="auto"/>
        <w:rPr>
          <w:rFonts w:ascii="ArialMT" w:hAnsi="ArialMT"/>
          <w:sz w:val="20"/>
          <w:szCs w:val="20"/>
        </w:rPr>
      </w:pPr>
    </w:p>
    <w:p w14:paraId="2E8C0600"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4CCF04D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3CF999F3" w14:textId="77777777" w:rsidR="00212D39" w:rsidRDefault="00212D39">
      <w:pPr>
        <w:widowControl w:val="0"/>
        <w:autoSpaceDE w:val="0"/>
        <w:autoSpaceDN w:val="0"/>
        <w:adjustRightInd w:val="0"/>
        <w:spacing w:after="0" w:line="240" w:lineRule="auto"/>
        <w:rPr>
          <w:rFonts w:ascii="ArialMT" w:hAnsi="ArialMT"/>
          <w:sz w:val="20"/>
          <w:szCs w:val="20"/>
        </w:rPr>
      </w:pPr>
    </w:p>
    <w:p w14:paraId="4E93E40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1AA0D2B1" w14:textId="77777777" w:rsidR="00212D39" w:rsidRDefault="00212D39">
      <w:pPr>
        <w:widowControl w:val="0"/>
        <w:autoSpaceDE w:val="0"/>
        <w:autoSpaceDN w:val="0"/>
        <w:adjustRightInd w:val="0"/>
        <w:spacing w:after="0" w:line="240" w:lineRule="auto"/>
        <w:rPr>
          <w:rFonts w:ascii="ArialMT" w:hAnsi="ArialMT"/>
          <w:sz w:val="20"/>
          <w:szCs w:val="20"/>
        </w:rPr>
      </w:pPr>
    </w:p>
    <w:p w14:paraId="26BF8F7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1DEFA6C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0DDE7611" w14:textId="77777777" w:rsidR="00212D39" w:rsidRDefault="00212D39">
      <w:pPr>
        <w:widowControl w:val="0"/>
        <w:autoSpaceDE w:val="0"/>
        <w:autoSpaceDN w:val="0"/>
        <w:adjustRightInd w:val="0"/>
        <w:spacing w:after="0" w:line="240" w:lineRule="auto"/>
        <w:rPr>
          <w:rFonts w:ascii="ArialMT" w:hAnsi="ArialMT"/>
          <w:sz w:val="20"/>
          <w:szCs w:val="20"/>
        </w:rPr>
      </w:pPr>
    </w:p>
    <w:p w14:paraId="2A64261F"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5F1732B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1801DDA5" w14:textId="77777777" w:rsidR="00212D39" w:rsidRDefault="00212D39">
      <w:pPr>
        <w:widowControl w:val="0"/>
        <w:autoSpaceDE w:val="0"/>
        <w:autoSpaceDN w:val="0"/>
        <w:adjustRightInd w:val="0"/>
        <w:spacing w:after="0" w:line="240" w:lineRule="auto"/>
        <w:rPr>
          <w:rFonts w:ascii="ArialMT" w:hAnsi="ArialMT"/>
          <w:sz w:val="20"/>
          <w:szCs w:val="20"/>
        </w:rPr>
      </w:pPr>
    </w:p>
    <w:p w14:paraId="1AA0AEC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215DC5BD" w14:textId="77777777" w:rsidR="00212D39" w:rsidRDefault="00212D39">
      <w:pPr>
        <w:widowControl w:val="0"/>
        <w:autoSpaceDE w:val="0"/>
        <w:autoSpaceDN w:val="0"/>
        <w:adjustRightInd w:val="0"/>
        <w:spacing w:after="0" w:line="240" w:lineRule="auto"/>
        <w:rPr>
          <w:rFonts w:ascii="ArialMT" w:hAnsi="ArialMT"/>
          <w:sz w:val="20"/>
          <w:szCs w:val="20"/>
        </w:rPr>
      </w:pPr>
    </w:p>
    <w:p w14:paraId="2577950A"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Storm sewer piping 12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779D6F0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6DB8796A"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5916C1AE" w14:textId="77777777" w:rsidR="00212D39" w:rsidRDefault="00212D39">
      <w:pPr>
        <w:widowControl w:val="0"/>
        <w:autoSpaceDE w:val="0"/>
        <w:autoSpaceDN w:val="0"/>
        <w:adjustRightInd w:val="0"/>
        <w:spacing w:after="0" w:line="240" w:lineRule="auto"/>
        <w:rPr>
          <w:rFonts w:ascii="ArialMT" w:hAnsi="ArialMT"/>
          <w:sz w:val="20"/>
          <w:szCs w:val="20"/>
        </w:rPr>
      </w:pPr>
    </w:p>
    <w:p w14:paraId="591118E2"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 xml:space="preserve">1)  Piping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7FF48CC9"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 xml:space="preserve">1)  Piping: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63C9F06E"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 xml:space="preserve">1)  Circular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lastRenderedPageBreak/>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  Joints:</w:t>
      </w:r>
    </w:p>
    <w:p w14:paraId="55199E13" w14:textId="77777777" w:rsidR="00212D39" w:rsidRDefault="00212D3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a)  ASTM C990/C990M butyl gaskets;</w:t>
      </w:r>
    </w:p>
    <w:p w14:paraId="52D2313E" w14:textId="77777777" w:rsidR="00212D39" w:rsidRDefault="00212D3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64B7F867" w14:textId="77777777" w:rsidR="00212D39" w:rsidRDefault="00212D39">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00C1824E" w14:textId="77777777" w:rsidR="00212D39" w:rsidRDefault="00212D39">
      <w:pPr>
        <w:widowControl w:val="0"/>
        <w:autoSpaceDE w:val="0"/>
        <w:autoSpaceDN w:val="0"/>
        <w:adjustRightInd w:val="0"/>
        <w:spacing w:after="0" w:line="240" w:lineRule="auto"/>
        <w:ind w:left="3600"/>
        <w:rPr>
          <w:rFonts w:ascii="Courier" w:hAnsi="Courier" w:cs="Courier"/>
          <w:sz w:val="20"/>
          <w:szCs w:val="20"/>
        </w:rPr>
      </w:pPr>
    </w:p>
    <w:p w14:paraId="1AB0999E"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 xml:space="preserve">1)  Piping: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04020D7B"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 xml:space="preserve">1)  Piping: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5DCBE6CF"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 xml:space="preserve">1)  Piping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72628174"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  Piping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480D3707"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3E04D2FF"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 xml:space="preserve">1)  Piping and Fittings:  AASHTO M 294, Type SP, corrugated. </w:t>
      </w:r>
      <w:r>
        <w:rPr>
          <w:rFonts w:ascii="Courier" w:hAnsi="Courier" w:cs="Courier"/>
          <w:sz w:val="20"/>
          <w:szCs w:val="20"/>
        </w:rPr>
        <w:br/>
      </w:r>
      <w:r>
        <w:rPr>
          <w:rFonts w:ascii="Courier" w:hAnsi="Courier" w:cs="Courier"/>
          <w:sz w:val="20"/>
          <w:szCs w:val="20"/>
        </w:rPr>
        <w:br/>
        <w:t>2)  Joints:  AASHTO M 294, Soiltight.</w:t>
      </w:r>
    </w:p>
    <w:p w14:paraId="5A1F571A"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5D71CF"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3EE40B95" w14:textId="77777777" w:rsidR="00212D39" w:rsidRDefault="00212D39">
      <w:pPr>
        <w:widowControl w:val="0"/>
        <w:autoSpaceDE w:val="0"/>
        <w:autoSpaceDN w:val="0"/>
        <w:adjustRightInd w:val="0"/>
        <w:spacing w:after="0" w:line="240" w:lineRule="auto"/>
        <w:rPr>
          <w:rFonts w:ascii="ArialMT" w:hAnsi="ArialMT"/>
          <w:sz w:val="20"/>
          <w:szCs w:val="20"/>
        </w:rPr>
      </w:pPr>
    </w:p>
    <w:p w14:paraId="4D9D36DC"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piping in accordance with manufacturer's recommendations and </w:t>
      </w:r>
      <w:r>
        <w:rPr>
          <w:rFonts w:ascii="Courier" w:hAnsi="Courier" w:cs="Courier"/>
          <w:sz w:val="20"/>
          <w:szCs w:val="20"/>
        </w:rPr>
        <w:lastRenderedPageBreak/>
        <w:t>the following standards:</w:t>
      </w:r>
    </w:p>
    <w:p w14:paraId="234E66B2"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11C68D2A"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09223736"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00ACD9E1"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022F3641"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684100DA"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20CA9B1A"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ACEEE4"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60556E6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48785901" w14:textId="77777777" w:rsidR="00212D39" w:rsidRDefault="00212D39">
      <w:pPr>
        <w:widowControl w:val="0"/>
        <w:autoSpaceDE w:val="0"/>
        <w:autoSpaceDN w:val="0"/>
        <w:adjustRightInd w:val="0"/>
        <w:spacing w:after="0" w:line="240" w:lineRule="auto"/>
        <w:rPr>
          <w:rFonts w:ascii="ArialMT" w:hAnsi="ArialMT"/>
          <w:sz w:val="20"/>
          <w:szCs w:val="20"/>
        </w:rPr>
      </w:pPr>
    </w:p>
    <w:p w14:paraId="4BFB4611"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01BBD7B1" w14:textId="77777777" w:rsidR="00212D39" w:rsidRDefault="00212D39">
      <w:pPr>
        <w:widowControl w:val="0"/>
        <w:autoSpaceDE w:val="0"/>
        <w:autoSpaceDN w:val="0"/>
        <w:adjustRightInd w:val="0"/>
        <w:spacing w:after="0" w:line="240" w:lineRule="auto"/>
        <w:rPr>
          <w:rFonts w:ascii="ArialMT" w:hAnsi="ArialMT"/>
          <w:sz w:val="20"/>
          <w:szCs w:val="20"/>
        </w:rPr>
      </w:pPr>
    </w:p>
    <w:p w14:paraId="1E4E48CA" w14:textId="77777777" w:rsidR="00212D39" w:rsidRDefault="00212D3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  Pipe: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3C4B3CA9" w14:textId="77777777" w:rsidR="00212D39" w:rsidRDefault="00212D3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D62F09E"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47B5B357" w14:textId="77777777" w:rsidR="00212D39" w:rsidRDefault="00212D39">
      <w:pPr>
        <w:widowControl w:val="0"/>
        <w:autoSpaceDE w:val="0"/>
        <w:autoSpaceDN w:val="0"/>
        <w:adjustRightInd w:val="0"/>
        <w:spacing w:after="0" w:line="240" w:lineRule="auto"/>
        <w:rPr>
          <w:rFonts w:ascii="ArialMT" w:hAnsi="ArialMT"/>
          <w:sz w:val="20"/>
          <w:szCs w:val="20"/>
        </w:rPr>
      </w:pPr>
    </w:p>
    <w:p w14:paraId="20ADF78F"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4CFEF27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6BA82D3F" w14:textId="77777777" w:rsidR="00212D39" w:rsidRDefault="00212D39">
      <w:pPr>
        <w:widowControl w:val="0"/>
        <w:autoSpaceDE w:val="0"/>
        <w:autoSpaceDN w:val="0"/>
        <w:adjustRightInd w:val="0"/>
        <w:spacing w:after="0" w:line="240" w:lineRule="auto"/>
        <w:rPr>
          <w:rFonts w:ascii="ArialMT" w:hAnsi="ArialMT"/>
          <w:sz w:val="20"/>
          <w:szCs w:val="20"/>
        </w:rPr>
      </w:pPr>
    </w:p>
    <w:p w14:paraId="2DDCB35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06D7CD6C" w14:textId="77777777" w:rsidR="00212D39" w:rsidRDefault="00212D39">
      <w:pPr>
        <w:widowControl w:val="0"/>
        <w:autoSpaceDE w:val="0"/>
        <w:autoSpaceDN w:val="0"/>
        <w:adjustRightInd w:val="0"/>
        <w:spacing w:after="0" w:line="240" w:lineRule="auto"/>
        <w:rPr>
          <w:rFonts w:ascii="ArialMT" w:hAnsi="ArialMT"/>
          <w:sz w:val="20"/>
          <w:szCs w:val="20"/>
        </w:rPr>
      </w:pPr>
    </w:p>
    <w:p w14:paraId="1FF0550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61FB524C"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Set structure rim elevations flush with finished surface of paved areas or 1 inch (25 mm) above finished grade in unpaved areas.</w:t>
      </w:r>
    </w:p>
    <w:p w14:paraId="01911C82"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36FF541C"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precast or cast-in-place concrete drainage structures, except cast-in-place concrete is required for airfield drainage structures, headwalls and gutters.</w:t>
      </w:r>
    </w:p>
    <w:p w14:paraId="7C4A8871"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52614D4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79DEDBA2" w14:textId="77777777" w:rsidR="00212D39" w:rsidRDefault="00212D39">
      <w:pPr>
        <w:widowControl w:val="0"/>
        <w:autoSpaceDE w:val="0"/>
        <w:autoSpaceDN w:val="0"/>
        <w:adjustRightInd w:val="0"/>
        <w:spacing w:after="0" w:line="240" w:lineRule="auto"/>
        <w:rPr>
          <w:rFonts w:ascii="ArialMT" w:hAnsi="ArialMT"/>
          <w:sz w:val="20"/>
          <w:szCs w:val="20"/>
        </w:rPr>
      </w:pPr>
    </w:p>
    <w:p w14:paraId="759CC83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1AB8E0D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41962DE9" w14:textId="77777777" w:rsidR="00212D39" w:rsidRDefault="00212D39">
      <w:pPr>
        <w:widowControl w:val="0"/>
        <w:autoSpaceDE w:val="0"/>
        <w:autoSpaceDN w:val="0"/>
        <w:adjustRightInd w:val="0"/>
        <w:spacing w:after="0" w:line="240" w:lineRule="auto"/>
        <w:rPr>
          <w:rFonts w:ascii="ArialMT" w:hAnsi="ArialMT"/>
          <w:sz w:val="20"/>
          <w:szCs w:val="20"/>
        </w:rPr>
      </w:pPr>
    </w:p>
    <w:p w14:paraId="396C180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02E2192A"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36EC0D3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18C3D03A" w14:textId="77777777" w:rsidR="00212D39" w:rsidRDefault="00212D39">
      <w:pPr>
        <w:widowControl w:val="0"/>
        <w:autoSpaceDE w:val="0"/>
        <w:autoSpaceDN w:val="0"/>
        <w:adjustRightInd w:val="0"/>
        <w:spacing w:after="0" w:line="240" w:lineRule="auto"/>
        <w:rPr>
          <w:rFonts w:ascii="ArialMT" w:hAnsi="ArialMT"/>
          <w:sz w:val="20"/>
          <w:szCs w:val="20"/>
        </w:rPr>
      </w:pPr>
    </w:p>
    <w:p w14:paraId="2B17F20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Frame and cover for gratings must be cast gray iron, ASTM A48/A48M, Class 35B; cast ductile iron, ASTM A536, Grade 65-45-12; or cast aluminum, ASTM B26/B26M, Alloy 356.OT6.  Provide frame and cover to accommodate the imposed live loads.  Stamp or cast the words "Storm Sewer" into covers so that it is plainly visible.</w:t>
      </w:r>
    </w:p>
    <w:p w14:paraId="50ABB4E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Officer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6648DA8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13F3BB72" w14:textId="77777777" w:rsidR="00212D39" w:rsidRDefault="00212D39">
      <w:pPr>
        <w:widowControl w:val="0"/>
        <w:autoSpaceDE w:val="0"/>
        <w:autoSpaceDN w:val="0"/>
        <w:adjustRightInd w:val="0"/>
        <w:spacing w:after="0" w:line="240" w:lineRule="auto"/>
        <w:rPr>
          <w:rFonts w:ascii="ArialMT" w:hAnsi="ArialMT"/>
          <w:sz w:val="20"/>
          <w:szCs w:val="20"/>
        </w:rPr>
      </w:pPr>
    </w:p>
    <w:p w14:paraId="086AAE74"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7FB347CB" w14:textId="77777777" w:rsidR="00212D39" w:rsidRDefault="00212D3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70 plus or minus 5.  </w:t>
      </w:r>
    </w:p>
    <w:p w14:paraId="1BD624AB" w14:textId="77777777" w:rsidR="00212D39" w:rsidRDefault="00212D39">
      <w:pPr>
        <w:widowControl w:val="0"/>
        <w:tabs>
          <w:tab w:val="left" w:pos="720"/>
        </w:tabs>
        <w:autoSpaceDE w:val="0"/>
        <w:autoSpaceDN w:val="0"/>
        <w:adjustRightInd w:val="0"/>
        <w:spacing w:after="0" w:line="240" w:lineRule="auto"/>
        <w:ind w:left="1440" w:hanging="720"/>
        <w:rPr>
          <w:rFonts w:ascii="ArialMT" w:hAnsi="ArialMT"/>
          <w:sz w:val="20"/>
          <w:szCs w:val="20"/>
        </w:rPr>
      </w:pPr>
    </w:p>
    <w:p w14:paraId="0149799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7ACA0B3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341D1EC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5C3205DD" w14:textId="77777777" w:rsidR="00212D39" w:rsidRDefault="00212D39">
      <w:pPr>
        <w:widowControl w:val="0"/>
        <w:autoSpaceDE w:val="0"/>
        <w:autoSpaceDN w:val="0"/>
        <w:adjustRightInd w:val="0"/>
        <w:spacing w:after="0" w:line="240" w:lineRule="auto"/>
        <w:rPr>
          <w:rFonts w:ascii="ArialMT" w:hAnsi="ArialMT"/>
          <w:sz w:val="20"/>
          <w:szCs w:val="20"/>
        </w:rPr>
      </w:pPr>
    </w:p>
    <w:p w14:paraId="0617E62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structure is constructed on an existing line, remove existing pipe to construct the structure.  Cut existing pipe so that pipe ends are approximately flush with the interior face of structure wall, but not protruding into the structure.</w:t>
      </w:r>
    </w:p>
    <w:p w14:paraId="5DE4103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G303002 1.7 CONNECTIONS TO EXISTING STRUCTURES </w:t>
      </w:r>
    </w:p>
    <w:p w14:paraId="11502AB0" w14:textId="77777777" w:rsidR="00212D39" w:rsidRDefault="00212D39">
      <w:pPr>
        <w:widowControl w:val="0"/>
        <w:autoSpaceDE w:val="0"/>
        <w:autoSpaceDN w:val="0"/>
        <w:adjustRightInd w:val="0"/>
        <w:spacing w:after="0" w:line="240" w:lineRule="auto"/>
        <w:rPr>
          <w:rFonts w:ascii="ArialMT" w:hAnsi="ArialMT"/>
          <w:sz w:val="20"/>
          <w:szCs w:val="20"/>
        </w:rPr>
      </w:pPr>
    </w:p>
    <w:p w14:paraId="4B8267B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64D0F59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3F6BCC6C" w14:textId="77777777" w:rsidR="00212D39" w:rsidRDefault="00212D39">
      <w:pPr>
        <w:widowControl w:val="0"/>
        <w:autoSpaceDE w:val="0"/>
        <w:autoSpaceDN w:val="0"/>
        <w:adjustRightInd w:val="0"/>
        <w:spacing w:after="0" w:line="240" w:lineRule="auto"/>
        <w:rPr>
          <w:rFonts w:ascii="ArialMT" w:hAnsi="ArialMT"/>
          <w:sz w:val="20"/>
          <w:szCs w:val="20"/>
        </w:rPr>
      </w:pPr>
    </w:p>
    <w:p w14:paraId="258E282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59A6F64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7542A54E" w14:textId="77777777" w:rsidR="00212D39" w:rsidRDefault="00212D39">
      <w:pPr>
        <w:widowControl w:val="0"/>
        <w:autoSpaceDE w:val="0"/>
        <w:autoSpaceDN w:val="0"/>
        <w:adjustRightInd w:val="0"/>
        <w:spacing w:after="0" w:line="240" w:lineRule="auto"/>
        <w:rPr>
          <w:rFonts w:ascii="ArialMT" w:hAnsi="ArialMT"/>
          <w:sz w:val="20"/>
          <w:szCs w:val="20"/>
        </w:rPr>
      </w:pPr>
    </w:p>
    <w:p w14:paraId="18CCA54A"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stormwater pump station(s) is not allowed.</w:t>
      </w:r>
    </w:p>
    <w:p w14:paraId="7DEDB66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237BD2A2" w14:textId="77777777" w:rsidR="00212D39" w:rsidRDefault="00212D39">
      <w:pPr>
        <w:widowControl w:val="0"/>
        <w:autoSpaceDE w:val="0"/>
        <w:autoSpaceDN w:val="0"/>
        <w:adjustRightInd w:val="0"/>
        <w:spacing w:after="0" w:line="240" w:lineRule="auto"/>
        <w:rPr>
          <w:rFonts w:ascii="ArialMT" w:hAnsi="ArialMT"/>
          <w:sz w:val="20"/>
          <w:szCs w:val="20"/>
        </w:rPr>
      </w:pPr>
    </w:p>
    <w:p w14:paraId="604C4753"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reinforced concrete or corrugated steel piping for culverts 12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69591703"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19D4C275"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1234B95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0BB78A0A" w14:textId="77777777" w:rsidR="00212D39" w:rsidRDefault="00212D39">
      <w:pPr>
        <w:widowControl w:val="0"/>
        <w:autoSpaceDE w:val="0"/>
        <w:autoSpaceDN w:val="0"/>
        <w:adjustRightInd w:val="0"/>
        <w:spacing w:after="0" w:line="240" w:lineRule="auto"/>
        <w:rPr>
          <w:rFonts w:ascii="ArialMT" w:hAnsi="ArialMT"/>
          <w:sz w:val="20"/>
          <w:szCs w:val="20"/>
        </w:rPr>
      </w:pPr>
    </w:p>
    <w:p w14:paraId="1B375B08"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35ABFAA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21BAB939" w14:textId="77777777" w:rsidR="00212D39" w:rsidRDefault="00212D39">
      <w:pPr>
        <w:widowControl w:val="0"/>
        <w:autoSpaceDE w:val="0"/>
        <w:autoSpaceDN w:val="0"/>
        <w:adjustRightInd w:val="0"/>
        <w:spacing w:after="0" w:line="240" w:lineRule="auto"/>
        <w:rPr>
          <w:rFonts w:ascii="ArialMT" w:hAnsi="ArialMT"/>
          <w:sz w:val="20"/>
          <w:szCs w:val="20"/>
        </w:rPr>
      </w:pPr>
    </w:p>
    <w:p w14:paraId="1360852B"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78E184B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7EACF588" w14:textId="77777777" w:rsidR="00212D39" w:rsidRDefault="00212D39">
      <w:pPr>
        <w:widowControl w:val="0"/>
        <w:autoSpaceDE w:val="0"/>
        <w:autoSpaceDN w:val="0"/>
        <w:adjustRightInd w:val="0"/>
        <w:spacing w:after="0" w:line="240" w:lineRule="auto"/>
        <w:rPr>
          <w:rFonts w:ascii="ArialMT" w:hAnsi="ArialMT"/>
          <w:sz w:val="20"/>
          <w:szCs w:val="20"/>
        </w:rPr>
      </w:pPr>
    </w:p>
    <w:p w14:paraId="4C54644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5C970992" w14:textId="77777777" w:rsidR="00212D39" w:rsidRDefault="00212D39">
      <w:pPr>
        <w:widowControl w:val="0"/>
        <w:autoSpaceDE w:val="0"/>
        <w:autoSpaceDN w:val="0"/>
        <w:adjustRightInd w:val="0"/>
        <w:spacing w:after="0" w:line="240" w:lineRule="auto"/>
        <w:rPr>
          <w:rFonts w:ascii="ArialMT" w:hAnsi="ArialMT"/>
          <w:sz w:val="20"/>
          <w:szCs w:val="20"/>
        </w:rPr>
      </w:pPr>
    </w:p>
    <w:p w14:paraId="29571ED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LID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0E46570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3B84666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G303090 OTHER STORM SEWER </w:t>
      </w:r>
    </w:p>
    <w:p w14:paraId="615866BC" w14:textId="77777777" w:rsidR="00212D39" w:rsidRDefault="00212D39">
      <w:pPr>
        <w:widowControl w:val="0"/>
        <w:autoSpaceDE w:val="0"/>
        <w:autoSpaceDN w:val="0"/>
        <w:adjustRightInd w:val="0"/>
        <w:spacing w:after="0" w:line="240" w:lineRule="auto"/>
        <w:rPr>
          <w:rFonts w:ascii="ArialMT" w:hAnsi="ArialMT"/>
          <w:sz w:val="20"/>
          <w:szCs w:val="20"/>
        </w:rPr>
      </w:pPr>
    </w:p>
    <w:p w14:paraId="176A2FC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5FB804AA" w14:textId="77777777" w:rsidR="00212D39" w:rsidRDefault="00212D39">
      <w:pPr>
        <w:widowControl w:val="0"/>
        <w:autoSpaceDE w:val="0"/>
        <w:autoSpaceDN w:val="0"/>
        <w:adjustRightInd w:val="0"/>
        <w:spacing w:after="0" w:line="240" w:lineRule="auto"/>
        <w:rPr>
          <w:rFonts w:ascii="ArialMT" w:hAnsi="ArialMT"/>
          <w:sz w:val="20"/>
          <w:szCs w:val="20"/>
        </w:rPr>
      </w:pPr>
    </w:p>
    <w:p w14:paraId="3197D50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28D3931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57BF436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5F8ABDE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68A368A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5FF2E1E7" w14:textId="77777777" w:rsidR="00212D39" w:rsidRDefault="00212D39">
      <w:pPr>
        <w:widowControl w:val="0"/>
        <w:autoSpaceDE w:val="0"/>
        <w:autoSpaceDN w:val="0"/>
        <w:adjustRightInd w:val="0"/>
        <w:spacing w:after="0" w:line="240" w:lineRule="auto"/>
        <w:rPr>
          <w:rFonts w:ascii="ArialMT" w:hAnsi="ArialMT"/>
          <w:sz w:val="20"/>
          <w:szCs w:val="20"/>
        </w:rPr>
      </w:pPr>
    </w:p>
    <w:p w14:paraId="03D131D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0B71AD32" w14:textId="77777777" w:rsidR="00212D39" w:rsidRDefault="00212D39">
      <w:pPr>
        <w:widowControl w:val="0"/>
        <w:autoSpaceDE w:val="0"/>
        <w:autoSpaceDN w:val="0"/>
        <w:adjustRightInd w:val="0"/>
        <w:spacing w:after="0" w:line="240" w:lineRule="auto"/>
        <w:rPr>
          <w:rFonts w:ascii="ArialMT" w:hAnsi="ArialMT"/>
          <w:sz w:val="20"/>
          <w:szCs w:val="20"/>
        </w:rPr>
      </w:pPr>
    </w:p>
    <w:p w14:paraId="230E117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6DC09B7B" w14:textId="77777777" w:rsidR="00212D39" w:rsidRDefault="00212D39">
      <w:pPr>
        <w:widowControl w:val="0"/>
        <w:autoSpaceDE w:val="0"/>
        <w:autoSpaceDN w:val="0"/>
        <w:adjustRightInd w:val="0"/>
        <w:spacing w:after="0" w:line="240" w:lineRule="auto"/>
        <w:rPr>
          <w:rFonts w:ascii="ArialMT" w:hAnsi="ArialMT"/>
          <w:sz w:val="20"/>
          <w:szCs w:val="20"/>
        </w:rPr>
      </w:pPr>
    </w:p>
    <w:p w14:paraId="11199FB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(electric-resistance welded), Grade A or B), or Type S (seamless, Grade A or B); black steel, Weight Class XS (Extra Strong).  ASTM A 106, Grade A or B, black steel, Schedule 80 may be used.</w:t>
      </w:r>
    </w:p>
    <w:p w14:paraId="1F10134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46BF892B" w14:textId="77777777" w:rsidR="00212D39" w:rsidRDefault="00212D39">
      <w:pPr>
        <w:widowControl w:val="0"/>
        <w:autoSpaceDE w:val="0"/>
        <w:autoSpaceDN w:val="0"/>
        <w:adjustRightInd w:val="0"/>
        <w:spacing w:after="0" w:line="240" w:lineRule="auto"/>
        <w:rPr>
          <w:rFonts w:ascii="ArialMT" w:hAnsi="ArialMT"/>
          <w:sz w:val="20"/>
          <w:szCs w:val="20"/>
        </w:rPr>
      </w:pPr>
    </w:p>
    <w:p w14:paraId="3CFE075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786BA05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Hot Water Systems</w:t>
      </w:r>
    </w:p>
    <w:tbl>
      <w:tblPr>
        <w:tblW w:w="0" w:type="auto"/>
        <w:tblInd w:w="728" w:type="dxa"/>
        <w:tblCellMar>
          <w:left w:w="0" w:type="dxa"/>
          <w:right w:w="0" w:type="dxa"/>
        </w:tblCellMar>
        <w:tblLook w:val="0000" w:firstRow="0" w:lastRow="0" w:firstColumn="0" w:lastColumn="0" w:noHBand="0" w:noVBand="0"/>
      </w:tblPr>
      <w:tblGrid>
        <w:gridCol w:w="1795"/>
        <w:gridCol w:w="2333"/>
        <w:gridCol w:w="2244"/>
        <w:gridCol w:w="2244"/>
      </w:tblGrid>
      <w:tr w:rsidR="00212D39" w14:paraId="7EB94120"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3F220D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0AE3853F"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Mineral Fiber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57B75E3"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Calcium Silicate</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C66618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Cellular Glass</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1A828BB4"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4045FD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6DD6E4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7DC9C5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565B94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7FF470F0"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D362BD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23DB55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461E42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A7B86F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5940308E"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F9D998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C17B11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3F1085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0DA7ED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01ADAA15"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E93918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E41BF9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B606A8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CE4D43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72C62EDF"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E629D4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83888B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BE259E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59FE94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0C104273"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801238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EBD28C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9D2CE6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74563B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5058C2DD"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6D1E1C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CCEC13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2D750D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9453D9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61115BC3"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8387F8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A81902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783D28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72F6A6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r>
      <w:tr w:rsidR="00212D39" w14:paraId="50D71E36"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FA351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8.0 (200)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6D3606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625964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B01D8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5EA9A2B1"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7AEEC0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CA2F19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21BD8A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15400A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0A4EA78C"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D3379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E088D2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91BB6D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742D76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5721F017"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67E558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7A3708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42016F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2E1E2FF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3743476C"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C047D6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634B59C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CBF986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D45BBD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212D39" w14:paraId="516F70B2"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B17D5C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C71CB9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49C9A4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6D76CA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3B43417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1E3271A8" w14:textId="77777777" w:rsidR="00212D39" w:rsidRDefault="00212D39">
      <w:pPr>
        <w:widowControl w:val="0"/>
        <w:autoSpaceDE w:val="0"/>
        <w:autoSpaceDN w:val="0"/>
        <w:adjustRightInd w:val="0"/>
        <w:spacing w:after="0" w:line="240" w:lineRule="auto"/>
        <w:rPr>
          <w:rFonts w:ascii="ArialMT" w:hAnsi="ArialMT"/>
          <w:sz w:val="20"/>
          <w:szCs w:val="20"/>
        </w:rPr>
      </w:pPr>
    </w:p>
    <w:p w14:paraId="103EF93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5AEAD1B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7D7C88E2" w14:textId="77777777" w:rsidR="00212D39" w:rsidRDefault="00212D39">
      <w:pPr>
        <w:widowControl w:val="0"/>
        <w:autoSpaceDE w:val="0"/>
        <w:autoSpaceDN w:val="0"/>
        <w:adjustRightInd w:val="0"/>
        <w:spacing w:after="0" w:line="240" w:lineRule="auto"/>
        <w:rPr>
          <w:rFonts w:ascii="ArialMT" w:hAnsi="ArialMT"/>
          <w:sz w:val="20"/>
          <w:szCs w:val="20"/>
        </w:rPr>
      </w:pPr>
    </w:p>
    <w:p w14:paraId="2D9C4EC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6086C16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2CB613C3" w14:textId="77777777" w:rsidR="00212D39" w:rsidRDefault="00212D39">
      <w:pPr>
        <w:widowControl w:val="0"/>
        <w:autoSpaceDE w:val="0"/>
        <w:autoSpaceDN w:val="0"/>
        <w:adjustRightInd w:val="0"/>
        <w:spacing w:after="0" w:line="240" w:lineRule="auto"/>
        <w:rPr>
          <w:rFonts w:ascii="ArialMT" w:hAnsi="ArialMT"/>
          <w:sz w:val="20"/>
          <w:szCs w:val="20"/>
        </w:rPr>
      </w:pPr>
    </w:p>
    <w:p w14:paraId="6020F20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6AF22712" w14:textId="77777777" w:rsidR="00212D39" w:rsidRDefault="00212D39">
      <w:pPr>
        <w:widowControl w:val="0"/>
        <w:autoSpaceDE w:val="0"/>
        <w:autoSpaceDN w:val="0"/>
        <w:adjustRightInd w:val="0"/>
        <w:spacing w:after="0" w:line="240" w:lineRule="auto"/>
        <w:rPr>
          <w:rFonts w:ascii="ArialMT" w:hAnsi="ArialMT"/>
          <w:sz w:val="20"/>
          <w:szCs w:val="20"/>
        </w:rPr>
      </w:pPr>
    </w:p>
    <w:p w14:paraId="66D1DBA4"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1BE41765" w14:textId="77777777" w:rsidR="00212D39" w:rsidRDefault="00212D39">
      <w:pPr>
        <w:widowControl w:val="0"/>
        <w:autoSpaceDE w:val="0"/>
        <w:autoSpaceDN w:val="0"/>
        <w:adjustRightInd w:val="0"/>
        <w:spacing w:after="0" w:line="240" w:lineRule="auto"/>
        <w:rPr>
          <w:rFonts w:ascii="ArialMT" w:hAnsi="ArialMT"/>
          <w:sz w:val="20"/>
          <w:szCs w:val="20"/>
        </w:rPr>
      </w:pPr>
    </w:p>
    <w:p w14:paraId="186237FD"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Provide Weight Class STD (Standard) for welding end connections.  Provide Weight Class XS (Extra Strong) for threaded end connections.  ASTM A 106, Grade A or B, black steel, Schedule 40 may be used for pipe sizes through 9 inches (250 mm), and minimum pipe wall thickness of 0.35 inches (9.5 mm) for pipe sizes 12 inches (300 mm) and larger for welding end connections.  Provide Schedule 80 for threaded end connections.</w:t>
      </w:r>
    </w:p>
    <w:p w14:paraId="0B0AA487"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32568AB0" w14:textId="77777777" w:rsidR="00212D39" w:rsidRDefault="00212D39">
      <w:pPr>
        <w:widowControl w:val="0"/>
        <w:autoSpaceDE w:val="0"/>
        <w:autoSpaceDN w:val="0"/>
        <w:adjustRightInd w:val="0"/>
        <w:spacing w:after="0" w:line="240" w:lineRule="auto"/>
        <w:rPr>
          <w:rFonts w:ascii="ArialMT" w:hAnsi="ArialMT"/>
          <w:sz w:val="20"/>
          <w:szCs w:val="20"/>
        </w:rPr>
      </w:pPr>
    </w:p>
    <w:p w14:paraId="3D134BE4"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(electric-resistance welded), Grade A or B), or Type S (seamless, Grade A or B); black steel, Weight Class XS (Extra Strong).  ASTM A 106, Grade A or B, black steel, Schedule 80 may be used.</w:t>
      </w:r>
    </w:p>
    <w:p w14:paraId="28534E6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1EF2D64D" w14:textId="77777777" w:rsidR="00212D39" w:rsidRDefault="00212D39">
      <w:pPr>
        <w:widowControl w:val="0"/>
        <w:autoSpaceDE w:val="0"/>
        <w:autoSpaceDN w:val="0"/>
        <w:adjustRightInd w:val="0"/>
        <w:spacing w:after="0" w:line="240" w:lineRule="auto"/>
        <w:rPr>
          <w:rFonts w:ascii="ArialMT" w:hAnsi="ArialMT"/>
          <w:sz w:val="20"/>
          <w:szCs w:val="20"/>
        </w:rPr>
      </w:pPr>
    </w:p>
    <w:p w14:paraId="6514138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Fibrous glass, calcium silicate, or cellular glass pipe insulation with aluminum jacket which matches existing or surrounding insulation.  Paint jacket to suit Base Architectural Plan.  The minimum insulation thickness must be in accordance with the following tables:</w:t>
      </w:r>
    </w:p>
    <w:p w14:paraId="4E3CF2E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2160"/>
        <w:gridCol w:w="2160"/>
      </w:tblGrid>
      <w:tr w:rsidR="00212D39" w14:paraId="62D7F821"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340A813"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lastRenderedPageBreak/>
              <w:t>Nominal Pipe Diameter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27C8DEF"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Fibrous Glass</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5DEA08"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Calcium Silicate</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E81771"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Cellular Glass</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321BECBF"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256FF0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E828A3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FCE4D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0E4519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6D6424B9"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45626C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819FCB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00549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FB9FE7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13C1E793"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5E1B2F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E9B549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80A15A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5ED82D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113DD0B9"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0DDA7F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281F6C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E57C7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4E506A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19EC2039"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B7D13C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86BEF6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FCC8B9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514617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A64A08C"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29CE63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83814E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A86F51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674D03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1E0BFBA6"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17021A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C7FB2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3FBE2B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344A1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2EF12C0"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CC1E33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36EC5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153E8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50DF14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5B0A5A63"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8AF52A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90290B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2773B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32E1C8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0F2E5BA"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73A69E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6FD5F8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14719C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FB5EA8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635F4A16"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164029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4C5063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8B78B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A3DCE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0D533C34"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AA0D9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BD8B51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3A845F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991E6E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51B0B75B"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D39510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AE69E5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C5426F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367017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143AA52A"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76F8A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62DC2F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49C215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B8E51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28DEFA0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Cellular glass pipe insulation having an insulating efficiency not less than that of the specified thickness of calcium silicate may be provided.</w:t>
      </w:r>
    </w:p>
    <w:p w14:paraId="0D299F4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2  Insulation Thickness for Condensate Systems</w:t>
      </w:r>
    </w:p>
    <w:tbl>
      <w:tblPr>
        <w:tblW w:w="0" w:type="auto"/>
        <w:tblInd w:w="728" w:type="dxa"/>
        <w:tblCellMar>
          <w:left w:w="0" w:type="dxa"/>
          <w:right w:w="0" w:type="dxa"/>
        </w:tblCellMar>
        <w:tblLook w:val="0000" w:firstRow="0" w:lastRow="0" w:firstColumn="0" w:lastColumn="0" w:noHBand="0" w:noVBand="0"/>
      </w:tblPr>
      <w:tblGrid>
        <w:gridCol w:w="2430"/>
        <w:gridCol w:w="2700"/>
        <w:gridCol w:w="2790"/>
      </w:tblGrid>
      <w:tr w:rsidR="00212D39" w14:paraId="584FC43C"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10CF3E82"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99DB60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Mineral Fiber</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25DECB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Fibrous Glass</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2805709B"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072806C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598664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29923F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295866A6"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73BDB4C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FCD71F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79AD13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3DE1C832"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3F66AEF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153309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F7B07A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400F0D5B"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19C9EBE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26C9AB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B776FF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693A4C9D"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1C801F7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A4510E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6A5FF2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6C0C29DF"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7C9A0DE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3D1371B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DFD5E0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2D2E0E20"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9AF443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3D9346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EBCD46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w:t>
            </w:r>
            <w:r>
              <w:rPr>
                <w:rFonts w:ascii="Courier" w:hAnsi="Courier" w:cs="Courier"/>
                <w:sz w:val="20"/>
                <w:szCs w:val="20"/>
              </w:rPr>
              <w:br/>
            </w:r>
          </w:p>
        </w:tc>
      </w:tr>
      <w:tr w:rsidR="00212D39" w14:paraId="5E27B7A7"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5AE0A1D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6.0 (150)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6AD822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96621B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35B56B0A"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34BD639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0A2CDE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60C30C2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5A52C0D7"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0BD82DB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F5D5E4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BF5A89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769B8EC"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33BCD33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DFFE0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0C50160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E101277"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DE8204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3D2B4F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1914BA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6818F3A0"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49A1666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FE24AF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762E5D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212D39" w14:paraId="73D2145B" w14:textId="77777777" w:rsidTr="00E91AF8">
        <w:tblPrEx>
          <w:tblCellMar>
            <w:top w:w="0" w:type="dxa"/>
            <w:left w:w="0" w:type="dxa"/>
            <w:bottom w:w="0" w:type="dxa"/>
            <w:right w:w="0" w:type="dxa"/>
          </w:tblCellMar>
        </w:tblPrEx>
        <w:tc>
          <w:tcPr>
            <w:tcW w:w="2430" w:type="dxa"/>
            <w:tcBorders>
              <w:top w:val="single" w:sz="6" w:space="0" w:color="auto"/>
              <w:left w:val="single" w:sz="6" w:space="0" w:color="auto"/>
              <w:bottom w:val="single" w:sz="6" w:space="0" w:color="auto"/>
              <w:right w:val="single" w:sz="6" w:space="0" w:color="auto"/>
            </w:tcBorders>
          </w:tcPr>
          <w:p w14:paraId="20471EA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36F211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3954587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5D63EC6E"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Fibrous glass pipe insulation having an insulating efficiency not less than that of the specified thickness of mineral fiber may be provided.</w:t>
      </w:r>
    </w:p>
    <w:p w14:paraId="5D721E1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7DF921EE" w14:textId="77777777" w:rsidR="00212D39" w:rsidRDefault="00212D39">
      <w:pPr>
        <w:widowControl w:val="0"/>
        <w:autoSpaceDE w:val="0"/>
        <w:autoSpaceDN w:val="0"/>
        <w:adjustRightInd w:val="0"/>
        <w:spacing w:after="0" w:line="240" w:lineRule="auto"/>
        <w:rPr>
          <w:rFonts w:ascii="ArialMT" w:hAnsi="ArialMT"/>
          <w:sz w:val="20"/>
          <w:szCs w:val="20"/>
        </w:rPr>
      </w:pPr>
    </w:p>
    <w:p w14:paraId="5997B5E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2C2A1DE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66CB2A72" w14:textId="77777777" w:rsidR="00212D39" w:rsidRDefault="00212D39">
      <w:pPr>
        <w:widowControl w:val="0"/>
        <w:autoSpaceDE w:val="0"/>
        <w:autoSpaceDN w:val="0"/>
        <w:adjustRightInd w:val="0"/>
        <w:spacing w:after="0" w:line="240" w:lineRule="auto"/>
        <w:rPr>
          <w:rFonts w:ascii="ArialMT" w:hAnsi="ArialMT"/>
          <w:sz w:val="20"/>
          <w:szCs w:val="20"/>
        </w:rPr>
      </w:pPr>
    </w:p>
    <w:p w14:paraId="1B28425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7285BEC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0FF584FC" w14:textId="77777777" w:rsidR="00212D39" w:rsidRDefault="00212D39">
      <w:pPr>
        <w:widowControl w:val="0"/>
        <w:autoSpaceDE w:val="0"/>
        <w:autoSpaceDN w:val="0"/>
        <w:adjustRightInd w:val="0"/>
        <w:spacing w:after="0" w:line="240" w:lineRule="auto"/>
        <w:rPr>
          <w:rFonts w:ascii="ArialMT" w:hAnsi="ArialMT"/>
          <w:sz w:val="20"/>
          <w:szCs w:val="20"/>
        </w:rPr>
      </w:pPr>
    </w:p>
    <w:p w14:paraId="58FB682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3FD85BC4" w14:textId="77777777" w:rsidR="00212D39" w:rsidRDefault="00212D39">
      <w:pPr>
        <w:widowControl w:val="0"/>
        <w:autoSpaceDE w:val="0"/>
        <w:autoSpaceDN w:val="0"/>
        <w:adjustRightInd w:val="0"/>
        <w:spacing w:after="0" w:line="240" w:lineRule="auto"/>
        <w:rPr>
          <w:rFonts w:ascii="ArialMT" w:hAnsi="ArialMT"/>
          <w:sz w:val="20"/>
          <w:szCs w:val="20"/>
        </w:rPr>
      </w:pPr>
    </w:p>
    <w:p w14:paraId="6A454AB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piping systems must consist of a service pipe with polyurethane insulation and a high-density polyethylene (HDPE) jacket.  Provide factory fabricated fittings and components.  Field insulation of fittings is not allowed.</w:t>
      </w:r>
    </w:p>
    <w:p w14:paraId="7F511B0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65862093" w14:textId="77777777" w:rsidR="00212D39" w:rsidRDefault="00212D39">
      <w:pPr>
        <w:widowControl w:val="0"/>
        <w:autoSpaceDE w:val="0"/>
        <w:autoSpaceDN w:val="0"/>
        <w:adjustRightInd w:val="0"/>
        <w:spacing w:after="0" w:line="240" w:lineRule="auto"/>
        <w:rPr>
          <w:rFonts w:ascii="ArialMT" w:hAnsi="ArialMT"/>
          <w:sz w:val="20"/>
          <w:szCs w:val="20"/>
        </w:rPr>
      </w:pPr>
    </w:p>
    <w:p w14:paraId="659C833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4061B5D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800"/>
        <w:gridCol w:w="2520"/>
      </w:tblGrid>
      <w:tr w:rsidR="00212D39" w14:paraId="2AFC5F19"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F898DB5"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B0E5715"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Paroc</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02FA40F"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Epitherm</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EB5AEB6"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Kaylo-10 Thermo-12 Super Caltemp</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1A595769"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ED919E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9C361E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78F8A2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8B2B1B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3B3759DB"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07B100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C223E1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8B60EF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B69F70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2786C864"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57EFFD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42AFBA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00445B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EF3BC2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212D39" w14:paraId="19BF8C4F"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8C274F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70D793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AEF7B2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054A16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212D39" w14:paraId="4F8CE632"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476818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153CED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31F94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335BC7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6A57271E"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B67DD6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AA4F4E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5544F4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E735A2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2C54934E"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84A1A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39A7B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9E48FA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067773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50E3E00F"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3A3DE8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09C5D3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9B1236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BA916F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5BE47718"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117702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B362D5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875F35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004314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478CCBA0"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6B9B3E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D386DA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8D28DD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098F8C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220B2405"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F6C911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30702A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EFCF49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9411D3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037CB09A"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71A78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334224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21502B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B172F4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248C60BA"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18FAB3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FA7F0F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8D4E07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9B51FA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4FE6B2DD" w14:textId="77777777" w:rsidTr="00E91AF8">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8677A3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4C9589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B5972C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195EE6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6068A7E4"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340"/>
        <w:gridCol w:w="2700"/>
        <w:gridCol w:w="2880"/>
      </w:tblGrid>
      <w:tr w:rsidR="00212D39" w14:paraId="415C523C"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29FDCD57"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8BB5195"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Calcium Silicate</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53585D7"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Polyurethane</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69B4D8FB"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0DCBAC6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9A2A94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0445D1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77D701B3"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59F4FEE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6E3EF7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65576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610C40A2"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0E6936D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5690DC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A43407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64AD375F"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2E18844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D979A8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C109EE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1F5C9567"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6432127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FFB996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239D2E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212D39" w14:paraId="025181A4"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3DDC4DB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79E08E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4C91C5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212D39" w14:paraId="71ED0366"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0BE714F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3B1D38C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B1724D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79AFDC74"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2CA8625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2D2121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0D4F8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212D39" w14:paraId="5D401AF8"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6AA9511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C99B2D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F6F55E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212D39" w14:paraId="03894F64"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7F578CE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CC69BC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53950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212D39" w14:paraId="54343D4F"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45B76FF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95033C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4DE036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212D39" w14:paraId="29457C83"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7320EBD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14.0 (350)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103B54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4D29B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6980F2C7"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69C6882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063175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4833B2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07DD2398" w14:textId="77777777" w:rsidTr="00E91AF8">
        <w:tblPrEx>
          <w:tblCellMar>
            <w:top w:w="0" w:type="dxa"/>
            <w:left w:w="0" w:type="dxa"/>
            <w:bottom w:w="0" w:type="dxa"/>
            <w:right w:w="0" w:type="dxa"/>
          </w:tblCellMar>
        </w:tblPrEx>
        <w:tc>
          <w:tcPr>
            <w:tcW w:w="2340" w:type="dxa"/>
            <w:tcBorders>
              <w:top w:val="single" w:sz="6" w:space="0" w:color="auto"/>
              <w:left w:val="single" w:sz="6" w:space="0" w:color="auto"/>
              <w:bottom w:val="single" w:sz="6" w:space="0" w:color="auto"/>
              <w:right w:val="single" w:sz="6" w:space="0" w:color="auto"/>
            </w:tcBorders>
          </w:tcPr>
          <w:p w14:paraId="12EE999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686A21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6048E8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49AB416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49F9F02D" w14:textId="77777777" w:rsidR="00212D39" w:rsidRDefault="00212D39">
      <w:pPr>
        <w:widowControl w:val="0"/>
        <w:autoSpaceDE w:val="0"/>
        <w:autoSpaceDN w:val="0"/>
        <w:adjustRightInd w:val="0"/>
        <w:spacing w:after="0" w:line="240" w:lineRule="auto"/>
        <w:rPr>
          <w:rFonts w:ascii="ArialMT" w:hAnsi="ArialMT"/>
          <w:sz w:val="20"/>
          <w:szCs w:val="20"/>
        </w:rPr>
      </w:pPr>
    </w:p>
    <w:p w14:paraId="147FD8A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07A80EA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55472A82" w14:textId="77777777" w:rsidR="00212D39" w:rsidRDefault="00212D39">
      <w:pPr>
        <w:widowControl w:val="0"/>
        <w:autoSpaceDE w:val="0"/>
        <w:autoSpaceDN w:val="0"/>
        <w:adjustRightInd w:val="0"/>
        <w:spacing w:after="0" w:line="240" w:lineRule="auto"/>
        <w:rPr>
          <w:rFonts w:ascii="ArialMT" w:hAnsi="ArialMT"/>
          <w:sz w:val="20"/>
          <w:szCs w:val="20"/>
        </w:rPr>
      </w:pPr>
    </w:p>
    <w:p w14:paraId="2636912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166B231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272D08DC" w14:textId="77777777" w:rsidR="00212D39" w:rsidRDefault="00212D39">
      <w:pPr>
        <w:widowControl w:val="0"/>
        <w:autoSpaceDE w:val="0"/>
        <w:autoSpaceDN w:val="0"/>
        <w:adjustRightInd w:val="0"/>
        <w:spacing w:after="0" w:line="240" w:lineRule="auto"/>
        <w:rPr>
          <w:rFonts w:ascii="ArialMT" w:hAnsi="ArialMT"/>
          <w:sz w:val="20"/>
          <w:szCs w:val="20"/>
        </w:rPr>
      </w:pPr>
    </w:p>
    <w:p w14:paraId="05B9B6E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40AB046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7BD5A621" w14:textId="77777777" w:rsidR="00212D39" w:rsidRDefault="00212D39">
      <w:pPr>
        <w:widowControl w:val="0"/>
        <w:autoSpaceDE w:val="0"/>
        <w:autoSpaceDN w:val="0"/>
        <w:adjustRightInd w:val="0"/>
        <w:spacing w:after="0" w:line="240" w:lineRule="auto"/>
        <w:rPr>
          <w:rFonts w:ascii="ArialMT" w:hAnsi="ArialMT"/>
          <w:sz w:val="20"/>
          <w:szCs w:val="20"/>
        </w:rPr>
      </w:pPr>
    </w:p>
    <w:p w14:paraId="4E534CB4"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6CB27406" w14:textId="77777777" w:rsidR="00212D39" w:rsidRDefault="00212D39">
      <w:pPr>
        <w:widowControl w:val="0"/>
        <w:autoSpaceDE w:val="0"/>
        <w:autoSpaceDN w:val="0"/>
        <w:adjustRightInd w:val="0"/>
        <w:spacing w:after="0" w:line="240" w:lineRule="auto"/>
        <w:rPr>
          <w:rFonts w:ascii="ArialMT" w:hAnsi="ArialMT"/>
          <w:sz w:val="20"/>
          <w:szCs w:val="20"/>
        </w:rPr>
      </w:pPr>
    </w:p>
    <w:p w14:paraId="1519F3D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 pre-fabricated, pre-insulated, steam and condensate piping systems must consist of a steel service pipe with polyurethane insulation and a high-density polyethylene (HDPE) jacket.  Provide factory fabricated fittings and components.  Field insulation of fittings is not allowed.</w:t>
      </w:r>
    </w:p>
    <w:p w14:paraId="1FABEA5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214A4C79" w14:textId="77777777" w:rsidR="00212D39" w:rsidRDefault="00212D39">
      <w:pPr>
        <w:widowControl w:val="0"/>
        <w:autoSpaceDE w:val="0"/>
        <w:autoSpaceDN w:val="0"/>
        <w:adjustRightInd w:val="0"/>
        <w:spacing w:after="0" w:line="240" w:lineRule="auto"/>
        <w:rPr>
          <w:rFonts w:ascii="ArialMT" w:hAnsi="ArialMT"/>
          <w:sz w:val="20"/>
          <w:szCs w:val="20"/>
        </w:rPr>
      </w:pPr>
    </w:p>
    <w:p w14:paraId="3A64864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3D7F9D0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Drainable/Dryable Systems</w:t>
      </w:r>
    </w:p>
    <w:tbl>
      <w:tblPr>
        <w:tblW w:w="0" w:type="auto"/>
        <w:tblInd w:w="728" w:type="dxa"/>
        <w:tblCellMar>
          <w:left w:w="0" w:type="dxa"/>
          <w:right w:w="0" w:type="dxa"/>
        </w:tblCellMar>
        <w:tblLook w:val="0000" w:firstRow="0" w:lastRow="0" w:firstColumn="0" w:lastColumn="0" w:noHBand="0" w:noVBand="0"/>
      </w:tblPr>
      <w:tblGrid>
        <w:gridCol w:w="2066"/>
        <w:gridCol w:w="2153"/>
        <w:gridCol w:w="2154"/>
        <w:gridCol w:w="2243"/>
      </w:tblGrid>
      <w:tr w:rsidR="00212D39" w14:paraId="06FFF707"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63B88DA1"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A1E4323"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Paroc</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60273E7"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Epitherm</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72524C2"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Kaylo-10 Thermo-12 Super Caltemp</w:t>
            </w:r>
            <w:r w:rsidR="00E91AF8" w:rsidRP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0F1D53AC"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24B4852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644F0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38AC0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C2CD61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01BD205C"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731FACF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13ABA5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50BBAA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E05709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53241F23"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4F8F122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B967B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9CCFC1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3.5 (90)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77F0276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4.5 (115)</w:t>
            </w:r>
            <w:r>
              <w:rPr>
                <w:rFonts w:ascii="Courier" w:hAnsi="Courier" w:cs="Courier"/>
                <w:sz w:val="20"/>
                <w:szCs w:val="20"/>
              </w:rPr>
              <w:br/>
            </w:r>
          </w:p>
        </w:tc>
      </w:tr>
      <w:tr w:rsidR="00212D39" w14:paraId="232FFFC3"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2BCB6CA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6138AC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6BF947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EAE639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212D39" w14:paraId="76227567"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0373962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537C5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D5848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4749D2A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6B4C66B0"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22FEE77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803254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BA45E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41957D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4BBD6834"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6D0C70F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5767E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13A32E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0C0B3C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5F2E690A"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3C53725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56A9E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C1007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0A3CF27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08175BA5"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12808C1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88BE21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96D76F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77A40D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3E9C9697"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0323780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2BF4E2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026D45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CACDCB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25B077A5"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1849F0E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7ABA3C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EB7360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159F91F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2A07CC0A"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7DEABB8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128E19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862421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3C8DE14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608B7326"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082B696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477A97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DAC857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5E899E5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4C34331F" w14:textId="77777777" w:rsidTr="00E91AF8">
        <w:tblPrEx>
          <w:tblCellMar>
            <w:top w:w="0" w:type="dxa"/>
            <w:left w:w="0" w:type="dxa"/>
            <w:bottom w:w="0" w:type="dxa"/>
            <w:right w:w="0" w:type="dxa"/>
          </w:tblCellMar>
        </w:tblPrEx>
        <w:tc>
          <w:tcPr>
            <w:tcW w:w="2070" w:type="dxa"/>
            <w:tcBorders>
              <w:top w:val="single" w:sz="6" w:space="0" w:color="auto"/>
              <w:left w:val="single" w:sz="6" w:space="0" w:color="auto"/>
              <w:bottom w:val="single" w:sz="6" w:space="0" w:color="auto"/>
              <w:right w:val="single" w:sz="6" w:space="0" w:color="auto"/>
            </w:tcBorders>
          </w:tcPr>
          <w:p w14:paraId="60CD5DF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19A621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AB1B6E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250" w:type="dxa"/>
            <w:tcBorders>
              <w:top w:val="single" w:sz="6" w:space="0" w:color="auto"/>
              <w:left w:val="single" w:sz="6" w:space="0" w:color="auto"/>
              <w:bottom w:val="single" w:sz="6" w:space="0" w:color="auto"/>
              <w:right w:val="single" w:sz="6" w:space="0" w:color="auto"/>
            </w:tcBorders>
          </w:tcPr>
          <w:p w14:paraId="6EC30F7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099A1AC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2  Insulation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520"/>
        <w:gridCol w:w="2700"/>
        <w:gridCol w:w="2700"/>
      </w:tblGrid>
      <w:tr w:rsidR="00212D39" w14:paraId="5532D1A3"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802416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994B31D"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Calcium Silicate</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8A82226"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Polyurethane</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3EA68DE2"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9A13F2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A003B9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5FBF9A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5D49BD2C"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69DF2B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4761C1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221947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4BAB62A2"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0EB2B4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8E95CE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B9CDBD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42C1CB1F"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8F3C74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B30D44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B4B4C7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40549815"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F9A463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C83AF2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2E32D7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212D39" w14:paraId="72FF169A"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85B33A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2DD92ED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FE799A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212D39" w14:paraId="20FD0944"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F12F7E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5BDFAD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44BF4D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710D09CB"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265946D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9FFE82B"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97AA4B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212D39" w14:paraId="027BA7A0"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C3D956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1985B9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CFF8AC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212D39" w14:paraId="29B5421D"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CDA4DF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3DEDAFF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62852A5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212D39" w14:paraId="0021493D"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29B6207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4B08251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12847FA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212D39" w14:paraId="70FE39BA"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803656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555FBC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EA8136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40FE58D3"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63F97B7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16.0 (400)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7501AD6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5C659B2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212D39" w14:paraId="0BB7CBAB" w14:textId="77777777" w:rsidTr="00E91AF8">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8A263D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08DC994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700" w:type="dxa"/>
            <w:tcBorders>
              <w:top w:val="single" w:sz="6" w:space="0" w:color="auto"/>
              <w:left w:val="single" w:sz="6" w:space="0" w:color="auto"/>
              <w:bottom w:val="single" w:sz="6" w:space="0" w:color="auto"/>
              <w:right w:val="single" w:sz="6" w:space="0" w:color="auto"/>
            </w:tcBorders>
          </w:tcPr>
          <w:p w14:paraId="11F1FE5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250D141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Table 3  Insulation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890"/>
        <w:gridCol w:w="1710"/>
        <w:gridCol w:w="1890"/>
        <w:gridCol w:w="2430"/>
      </w:tblGrid>
      <w:tr w:rsidR="00212D39" w:rsidRPr="00E91AF8" w14:paraId="6C8C3B13"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01C8C6AC"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Nominal Pipe Diameter</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E7A61D2"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Paroc</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80764A6"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Epitherm</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EACF6FE" w14:textId="77777777" w:rsidR="00212D39" w:rsidRPr="00E91AF8" w:rsidRDefault="00212D39" w:rsidP="00E91AF8">
            <w:pPr>
              <w:widowControl w:val="0"/>
              <w:autoSpaceDE w:val="0"/>
              <w:autoSpaceDN w:val="0"/>
              <w:adjustRightInd w:val="0"/>
              <w:spacing w:after="0" w:line="240" w:lineRule="auto"/>
              <w:jc w:val="center"/>
              <w:rPr>
                <w:rFonts w:ascii="ArialMT" w:hAnsi="ArialMT"/>
                <w:b/>
                <w:sz w:val="20"/>
                <w:szCs w:val="20"/>
              </w:rPr>
            </w:pPr>
            <w:r w:rsidRPr="00E91AF8">
              <w:rPr>
                <w:rFonts w:ascii="Courier" w:hAnsi="Courier" w:cs="Courier"/>
                <w:b/>
                <w:sz w:val="20"/>
                <w:szCs w:val="20"/>
              </w:rPr>
              <w:t>Kaylo-10 Thermo-12 Super Caltemp</w:t>
            </w:r>
            <w:r w:rsidR="00E91AF8">
              <w:rPr>
                <w:rFonts w:ascii="Courier" w:hAnsi="Courier" w:cs="Courier"/>
                <w:b/>
                <w:sz w:val="20"/>
                <w:szCs w:val="20"/>
              </w:rPr>
              <w:br/>
            </w:r>
            <w:r w:rsidRPr="00E91AF8">
              <w:rPr>
                <w:rFonts w:ascii="Courier" w:hAnsi="Courier" w:cs="Courier"/>
                <w:b/>
                <w:sz w:val="20"/>
                <w:szCs w:val="20"/>
              </w:rPr>
              <w:t>inches (mm)</w:t>
            </w:r>
            <w:r w:rsidRPr="00E91AF8">
              <w:rPr>
                <w:rFonts w:ascii="Courier" w:hAnsi="Courier" w:cs="Courier"/>
                <w:b/>
                <w:sz w:val="20"/>
                <w:szCs w:val="20"/>
              </w:rPr>
              <w:br/>
            </w:r>
          </w:p>
        </w:tc>
      </w:tr>
      <w:tr w:rsidR="00212D39" w14:paraId="0B648A23"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AC328B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BFD9BA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B49C8E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8AC772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71F1E6A9"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B14083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3A8B822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50D65D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E08C81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212D39" w14:paraId="2BFD1CF1"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82AD15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DADB87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C8AA07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D3B035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212D39" w14:paraId="41BDCCD1"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84C23B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0C02047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472D1F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3ED4D5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212D39" w14:paraId="740A2E67"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967343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74ABDA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59A44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F00FD8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38C99780"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5A31EE0"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1DE4622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D961F6C"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3406758"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464A1E53"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8C5DEFF"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A0899C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700498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111788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212D39" w14:paraId="218E61D3"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247A280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D5F42A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A8CE8E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ACF662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48C2A976"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E4BA0F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66AD7E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BE8BCC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A9E5F8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212D39" w14:paraId="02CB32B4"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6EEBE64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AEE773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960DDE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42D240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6BD2E33C"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4864CC14"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5DF5E6F2"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DA9ADE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1823909"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126EBA4A"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1464744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6CCC940A"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F5826D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3D6CC76"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107458DE"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3CED6041"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7992805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4537F6D"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24C3405"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212D39" w14:paraId="59895679" w14:textId="77777777" w:rsidTr="00E91AF8">
        <w:tblPrEx>
          <w:tblCellMar>
            <w:top w:w="0" w:type="dxa"/>
            <w:left w:w="0" w:type="dxa"/>
            <w:bottom w:w="0" w:type="dxa"/>
            <w:right w:w="0" w:type="dxa"/>
          </w:tblCellMar>
        </w:tblPrEx>
        <w:tc>
          <w:tcPr>
            <w:tcW w:w="1890" w:type="dxa"/>
            <w:tcBorders>
              <w:top w:val="single" w:sz="6" w:space="0" w:color="auto"/>
              <w:left w:val="single" w:sz="6" w:space="0" w:color="auto"/>
              <w:bottom w:val="single" w:sz="6" w:space="0" w:color="auto"/>
              <w:right w:val="single" w:sz="6" w:space="0" w:color="auto"/>
            </w:tcBorders>
          </w:tcPr>
          <w:p w14:paraId="5A82073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710" w:type="dxa"/>
            <w:tcBorders>
              <w:top w:val="single" w:sz="6" w:space="0" w:color="auto"/>
              <w:left w:val="single" w:sz="6" w:space="0" w:color="auto"/>
              <w:bottom w:val="single" w:sz="6" w:space="0" w:color="auto"/>
              <w:right w:val="single" w:sz="6" w:space="0" w:color="auto"/>
            </w:tcBorders>
          </w:tcPr>
          <w:p w14:paraId="495B2577"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8B91C53"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0806AAE" w14:textId="77777777" w:rsidR="00212D39" w:rsidRDefault="00212D39" w:rsidP="00E91AF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04C741D2"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6B34B668" w14:textId="77777777" w:rsidR="00212D39" w:rsidRDefault="00212D39">
      <w:pPr>
        <w:widowControl w:val="0"/>
        <w:autoSpaceDE w:val="0"/>
        <w:autoSpaceDN w:val="0"/>
        <w:adjustRightInd w:val="0"/>
        <w:spacing w:after="0" w:line="240" w:lineRule="auto"/>
        <w:rPr>
          <w:rFonts w:ascii="ArialMT" w:hAnsi="ArialMT"/>
          <w:sz w:val="20"/>
          <w:szCs w:val="20"/>
        </w:rPr>
      </w:pPr>
    </w:p>
    <w:p w14:paraId="6046988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Provide a Certificate of Satisfactory Operation certifying that at least 3 systems installed by the UHDS manufacturer within the previous 10 years have and are operating satisfactorily for not less than 5 years.  The certificate must include verification information.</w:t>
      </w:r>
    </w:p>
    <w:p w14:paraId="0F578BA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2C94659F" w14:textId="77777777" w:rsidR="00212D39" w:rsidRDefault="00212D39">
      <w:pPr>
        <w:widowControl w:val="0"/>
        <w:autoSpaceDE w:val="0"/>
        <w:autoSpaceDN w:val="0"/>
        <w:adjustRightInd w:val="0"/>
        <w:spacing w:after="0" w:line="240" w:lineRule="auto"/>
        <w:rPr>
          <w:rFonts w:ascii="ArialMT" w:hAnsi="ArialMT"/>
          <w:sz w:val="20"/>
          <w:szCs w:val="20"/>
        </w:rPr>
      </w:pPr>
    </w:p>
    <w:p w14:paraId="540B5F3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53500A9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40B2D4EA" w14:textId="77777777" w:rsidR="00212D39" w:rsidRDefault="00212D39">
      <w:pPr>
        <w:widowControl w:val="0"/>
        <w:autoSpaceDE w:val="0"/>
        <w:autoSpaceDN w:val="0"/>
        <w:adjustRightInd w:val="0"/>
        <w:spacing w:after="0" w:line="240" w:lineRule="auto"/>
        <w:rPr>
          <w:rFonts w:ascii="ArialMT" w:hAnsi="ArialMT"/>
          <w:sz w:val="20"/>
          <w:szCs w:val="20"/>
        </w:rPr>
      </w:pPr>
    </w:p>
    <w:p w14:paraId="279EE63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15F33B61"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2F39B8D4" w14:textId="77777777" w:rsidR="00212D39" w:rsidRDefault="00212D39">
      <w:pPr>
        <w:widowControl w:val="0"/>
        <w:autoSpaceDE w:val="0"/>
        <w:autoSpaceDN w:val="0"/>
        <w:adjustRightInd w:val="0"/>
        <w:spacing w:after="0" w:line="240" w:lineRule="auto"/>
        <w:rPr>
          <w:rFonts w:ascii="ArialMT" w:hAnsi="ArialMT"/>
          <w:sz w:val="20"/>
          <w:szCs w:val="20"/>
        </w:rPr>
      </w:pPr>
    </w:p>
    <w:p w14:paraId="5474668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108DDD6D" w14:textId="77777777" w:rsidR="00212D39" w:rsidRDefault="00212D39">
      <w:pPr>
        <w:widowControl w:val="0"/>
        <w:autoSpaceDE w:val="0"/>
        <w:autoSpaceDN w:val="0"/>
        <w:adjustRightInd w:val="0"/>
        <w:spacing w:after="0" w:line="240" w:lineRule="auto"/>
        <w:rPr>
          <w:rFonts w:ascii="ArialMT" w:hAnsi="ArialMT"/>
          <w:sz w:val="20"/>
          <w:szCs w:val="20"/>
        </w:rPr>
      </w:pPr>
    </w:p>
    <w:p w14:paraId="2D7461A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Manholes must be constructed of reinforced, 3000 psi (206.8 bar) concrete and extend a minimum of 6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64D359A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1B240E0D" w14:textId="77777777" w:rsidR="00212D39" w:rsidRDefault="00212D39">
      <w:pPr>
        <w:widowControl w:val="0"/>
        <w:autoSpaceDE w:val="0"/>
        <w:autoSpaceDN w:val="0"/>
        <w:adjustRightInd w:val="0"/>
        <w:spacing w:after="0" w:line="240" w:lineRule="auto"/>
        <w:rPr>
          <w:rFonts w:ascii="ArialMT" w:hAnsi="ArialMT"/>
          <w:sz w:val="20"/>
          <w:szCs w:val="20"/>
        </w:rPr>
      </w:pPr>
    </w:p>
    <w:p w14:paraId="513BD82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7FDFF1F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4D524122" w14:textId="77777777" w:rsidR="00212D39" w:rsidRDefault="00212D39">
      <w:pPr>
        <w:widowControl w:val="0"/>
        <w:autoSpaceDE w:val="0"/>
        <w:autoSpaceDN w:val="0"/>
        <w:adjustRightInd w:val="0"/>
        <w:spacing w:after="0" w:line="240" w:lineRule="auto"/>
        <w:rPr>
          <w:rFonts w:ascii="ArialMT" w:hAnsi="ArialMT"/>
          <w:sz w:val="20"/>
          <w:szCs w:val="20"/>
        </w:rPr>
      </w:pPr>
    </w:p>
    <w:p w14:paraId="67999C6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0B1105B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2714F41B" w14:textId="77777777" w:rsidR="00212D39" w:rsidRDefault="00212D39">
      <w:pPr>
        <w:widowControl w:val="0"/>
        <w:autoSpaceDE w:val="0"/>
        <w:autoSpaceDN w:val="0"/>
        <w:adjustRightInd w:val="0"/>
        <w:spacing w:after="0" w:line="240" w:lineRule="auto"/>
        <w:rPr>
          <w:rFonts w:ascii="ArialMT" w:hAnsi="ArialMT"/>
          <w:sz w:val="20"/>
          <w:szCs w:val="20"/>
        </w:rPr>
      </w:pPr>
    </w:p>
    <w:p w14:paraId="69E5733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2282FDA6" w14:textId="77777777" w:rsidR="00212D39" w:rsidRDefault="00212D39">
      <w:pPr>
        <w:widowControl w:val="0"/>
        <w:autoSpaceDE w:val="0"/>
        <w:autoSpaceDN w:val="0"/>
        <w:adjustRightInd w:val="0"/>
        <w:spacing w:after="0" w:line="240" w:lineRule="auto"/>
        <w:rPr>
          <w:rFonts w:ascii="ArialMT" w:hAnsi="ArialMT"/>
          <w:sz w:val="20"/>
          <w:szCs w:val="20"/>
        </w:rPr>
      </w:pPr>
    </w:p>
    <w:p w14:paraId="164980E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1CE2EF3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48FFEDE4" w14:textId="77777777" w:rsidR="00212D39" w:rsidRDefault="00212D39">
      <w:pPr>
        <w:widowControl w:val="0"/>
        <w:autoSpaceDE w:val="0"/>
        <w:autoSpaceDN w:val="0"/>
        <w:adjustRightInd w:val="0"/>
        <w:spacing w:after="0" w:line="240" w:lineRule="auto"/>
        <w:rPr>
          <w:rFonts w:ascii="ArialMT" w:hAnsi="ArialMT"/>
          <w:sz w:val="20"/>
          <w:szCs w:val="20"/>
        </w:rPr>
      </w:pPr>
    </w:p>
    <w:p w14:paraId="1D5626A9"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0D15EB4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G3050 COOLING DISTRIBUTION </w:t>
      </w:r>
    </w:p>
    <w:p w14:paraId="1CEFBA05" w14:textId="77777777" w:rsidR="00212D39" w:rsidRDefault="00212D39">
      <w:pPr>
        <w:widowControl w:val="0"/>
        <w:autoSpaceDE w:val="0"/>
        <w:autoSpaceDN w:val="0"/>
        <w:adjustRightInd w:val="0"/>
        <w:spacing w:after="0" w:line="240" w:lineRule="auto"/>
        <w:rPr>
          <w:rFonts w:ascii="ArialMT" w:hAnsi="ArialMT"/>
          <w:sz w:val="20"/>
          <w:szCs w:val="20"/>
        </w:rPr>
      </w:pPr>
    </w:p>
    <w:p w14:paraId="33C0004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67D74895" w14:textId="77777777" w:rsidR="00212D39" w:rsidRDefault="00212D39">
      <w:pPr>
        <w:widowControl w:val="0"/>
        <w:autoSpaceDE w:val="0"/>
        <w:autoSpaceDN w:val="0"/>
        <w:adjustRightInd w:val="0"/>
        <w:spacing w:after="0" w:line="240" w:lineRule="auto"/>
        <w:rPr>
          <w:rFonts w:ascii="ArialMT" w:hAnsi="ArialMT"/>
          <w:sz w:val="20"/>
          <w:szCs w:val="20"/>
        </w:rPr>
      </w:pPr>
    </w:p>
    <w:p w14:paraId="49085D16"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60E7F07A" w14:textId="77777777" w:rsidR="00212D39" w:rsidRDefault="00212D39">
      <w:pPr>
        <w:widowControl w:val="0"/>
        <w:autoSpaceDE w:val="0"/>
        <w:autoSpaceDN w:val="0"/>
        <w:adjustRightInd w:val="0"/>
        <w:spacing w:after="0" w:line="240" w:lineRule="auto"/>
        <w:rPr>
          <w:rFonts w:ascii="ArialMT" w:hAnsi="ArialMT"/>
          <w:sz w:val="20"/>
          <w:szCs w:val="20"/>
        </w:rPr>
      </w:pPr>
    </w:p>
    <w:p w14:paraId="3D017035"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7B3A6CB4" w14:textId="77777777" w:rsidR="00212D39" w:rsidRDefault="00212D39">
      <w:pPr>
        <w:widowControl w:val="0"/>
        <w:autoSpaceDE w:val="0"/>
        <w:autoSpaceDN w:val="0"/>
        <w:adjustRightInd w:val="0"/>
        <w:spacing w:after="0" w:line="240" w:lineRule="auto"/>
        <w:rPr>
          <w:rFonts w:ascii="ArialMT" w:hAnsi="ArialMT"/>
          <w:sz w:val="20"/>
          <w:szCs w:val="20"/>
        </w:rPr>
      </w:pPr>
    </w:p>
    <w:p w14:paraId="0B69323A"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Chilled and condenser water piping must be electric resistance welded or seamless Schedule 40 black steel pipe conforming to ASTM A 53.  Piping 4 inch (100 mm) and smaller may be ASTM B 88 Type K or L copper.</w:t>
      </w:r>
    </w:p>
    <w:p w14:paraId="5DB87FDC"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0A0DFBE2" w14:textId="77777777" w:rsidR="00212D39" w:rsidRDefault="00212D39">
      <w:pPr>
        <w:widowControl w:val="0"/>
        <w:autoSpaceDE w:val="0"/>
        <w:autoSpaceDN w:val="0"/>
        <w:adjustRightInd w:val="0"/>
        <w:spacing w:after="0" w:line="240" w:lineRule="auto"/>
        <w:rPr>
          <w:rFonts w:ascii="ArialMT" w:hAnsi="ArialMT"/>
          <w:sz w:val="20"/>
          <w:szCs w:val="20"/>
        </w:rPr>
      </w:pPr>
    </w:p>
    <w:p w14:paraId="5584C23A"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2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611BFC97" w14:textId="77777777" w:rsidR="00212D39" w:rsidRDefault="00212D3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09B61EAD" w14:textId="77777777" w:rsidR="00212D39" w:rsidRDefault="00212D39">
      <w:pPr>
        <w:widowControl w:val="0"/>
        <w:autoSpaceDE w:val="0"/>
        <w:autoSpaceDN w:val="0"/>
        <w:adjustRightInd w:val="0"/>
        <w:spacing w:after="0" w:line="240" w:lineRule="auto"/>
        <w:rPr>
          <w:rFonts w:ascii="ArialMT" w:hAnsi="ArialMT"/>
          <w:sz w:val="20"/>
          <w:szCs w:val="20"/>
        </w:rPr>
      </w:pPr>
    </w:p>
    <w:p w14:paraId="2AC382F4" w14:textId="77777777" w:rsidR="00212D39" w:rsidRDefault="00212D3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298395A5"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3810ADF6" w14:textId="77777777" w:rsidR="00212D39" w:rsidRDefault="00212D39">
      <w:pPr>
        <w:widowControl w:val="0"/>
        <w:autoSpaceDE w:val="0"/>
        <w:autoSpaceDN w:val="0"/>
        <w:adjustRightInd w:val="0"/>
        <w:spacing w:after="0" w:line="240" w:lineRule="auto"/>
        <w:rPr>
          <w:rFonts w:ascii="ArialMT" w:hAnsi="ArialMT"/>
          <w:sz w:val="20"/>
          <w:szCs w:val="20"/>
        </w:rPr>
      </w:pPr>
    </w:p>
    <w:p w14:paraId="72EE9A18"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469A81DB"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Cold Water Systems</w:t>
      </w:r>
    </w:p>
    <w:tbl>
      <w:tblPr>
        <w:tblW w:w="8730" w:type="dxa"/>
        <w:tblInd w:w="728" w:type="dxa"/>
        <w:tblCellMar>
          <w:left w:w="0" w:type="dxa"/>
          <w:right w:w="0" w:type="dxa"/>
        </w:tblCellMar>
        <w:tblLook w:val="0000" w:firstRow="0" w:lastRow="0" w:firstColumn="0" w:lastColumn="0" w:noHBand="0" w:noVBand="0"/>
      </w:tblPr>
      <w:tblGrid>
        <w:gridCol w:w="1530"/>
        <w:gridCol w:w="1440"/>
        <w:gridCol w:w="1440"/>
        <w:gridCol w:w="1350"/>
        <w:gridCol w:w="1620"/>
        <w:gridCol w:w="1350"/>
      </w:tblGrid>
      <w:tr w:rsidR="00212D39" w14:paraId="7B5274A6"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30748135"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Nominal Pipe Diameter</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08D8F25"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Mineral Fiber</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1B93D75"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Urethane</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A778221"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Cellular Glass</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65C7FC02"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Faced Phenolic Foam</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41BD8A1" w14:textId="77777777" w:rsidR="00212D39" w:rsidRPr="00857A88" w:rsidRDefault="00212D39" w:rsidP="00857A88">
            <w:pPr>
              <w:widowControl w:val="0"/>
              <w:autoSpaceDE w:val="0"/>
              <w:autoSpaceDN w:val="0"/>
              <w:adjustRightInd w:val="0"/>
              <w:spacing w:after="0" w:line="240" w:lineRule="auto"/>
              <w:jc w:val="center"/>
              <w:rPr>
                <w:rFonts w:ascii="ArialMT" w:hAnsi="ArialMT"/>
                <w:b/>
                <w:sz w:val="20"/>
                <w:szCs w:val="20"/>
              </w:rPr>
            </w:pPr>
            <w:r w:rsidRPr="00857A88">
              <w:rPr>
                <w:rFonts w:ascii="Courier" w:hAnsi="Courier" w:cs="Courier"/>
                <w:b/>
                <w:sz w:val="20"/>
                <w:szCs w:val="20"/>
              </w:rPr>
              <w:t>Flexible Cellular</w:t>
            </w:r>
            <w:r w:rsidR="00857A88" w:rsidRPr="00857A88">
              <w:rPr>
                <w:rFonts w:ascii="Courier" w:hAnsi="Courier" w:cs="Courier"/>
                <w:b/>
                <w:sz w:val="20"/>
                <w:szCs w:val="20"/>
              </w:rPr>
              <w:br/>
            </w:r>
            <w:r w:rsidRPr="00857A88">
              <w:rPr>
                <w:rFonts w:ascii="Courier" w:hAnsi="Courier" w:cs="Courier"/>
                <w:b/>
                <w:sz w:val="20"/>
                <w:szCs w:val="20"/>
              </w:rPr>
              <w:t>inches (mm)</w:t>
            </w:r>
            <w:r w:rsidRPr="00857A88">
              <w:rPr>
                <w:rFonts w:ascii="Courier" w:hAnsi="Courier" w:cs="Courier"/>
                <w:b/>
                <w:sz w:val="20"/>
                <w:szCs w:val="20"/>
              </w:rPr>
              <w:br/>
            </w:r>
          </w:p>
        </w:tc>
      </w:tr>
      <w:tr w:rsidR="00212D39" w14:paraId="6647ADD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551EE2E"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32B2783"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997AD6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AE3EF9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656BE71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78C8E9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6252F5C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66E41F23"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8B775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96E984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2D4BACE"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560F3099"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FC84D87"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4BEA2E1C"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3AAD26B"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571C8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7EE2FB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7A9AD8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23735F1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C14255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3ED310E4"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71F7D364"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B75A0C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AA50F0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93DCC7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42D8E9AF"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689C83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55AC968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423BE108"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E34C07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8C80619"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C9EAC6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7E488B2F"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0108AE0"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66C37E6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5916B89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7B55280"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22ACED1"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F4D0B5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69B97D5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C0995C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77C3F37A"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74D44AF1"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F4BFB7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0FB884E"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CA90461"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7B19FAB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EB52E74"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212D39" w14:paraId="43358445"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3360794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7191FE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9EA114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3A680C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05A728E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8D94B9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416BC7C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77202FB1"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8.0 (200)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8D2975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2045F70"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CCE111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3871C10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F06C2C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3E92CF54"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5EDB0111"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2C4CDB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3154FA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39CC562"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304CF7A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3C66EB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2DAFB943"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128A9B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00400B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49D2708"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BEF259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6082CB5B"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4C03B4D"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1AD5A1F8"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4963135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8E99578"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418048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87239C3"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711EA057"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EFA13C7"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06FC7BF9"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10B3776C"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FF912EB"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157B36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C8AAE84"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2F55E2F5"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CF0A527"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212D39" w14:paraId="73103DA1" w14:textId="77777777" w:rsidTr="00857A88">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1F2CB8C8"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1B98269"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4CCC100"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E14E216"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620" w:type="dxa"/>
            <w:tcBorders>
              <w:top w:val="single" w:sz="6" w:space="0" w:color="auto"/>
              <w:left w:val="single" w:sz="6" w:space="0" w:color="auto"/>
              <w:bottom w:val="single" w:sz="6" w:space="0" w:color="auto"/>
              <w:right w:val="single" w:sz="6" w:space="0" w:color="auto"/>
            </w:tcBorders>
          </w:tcPr>
          <w:p w14:paraId="52322B9A"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9BF82F7" w14:textId="77777777" w:rsidR="00212D39" w:rsidRDefault="00212D39" w:rsidP="00857A88">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51194C0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5285F91D" w14:textId="77777777" w:rsidR="00212D39" w:rsidRDefault="00212D39">
      <w:pPr>
        <w:widowControl w:val="0"/>
        <w:autoSpaceDE w:val="0"/>
        <w:autoSpaceDN w:val="0"/>
        <w:adjustRightInd w:val="0"/>
        <w:spacing w:after="0" w:line="240" w:lineRule="auto"/>
        <w:rPr>
          <w:rFonts w:ascii="ArialMT" w:hAnsi="ArialMT"/>
          <w:sz w:val="20"/>
          <w:szCs w:val="20"/>
        </w:rPr>
      </w:pPr>
    </w:p>
    <w:p w14:paraId="78B2A83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78EB7E1F"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7D52641E" w14:textId="77777777" w:rsidR="00212D39" w:rsidRDefault="00212D39">
      <w:pPr>
        <w:widowControl w:val="0"/>
        <w:autoSpaceDE w:val="0"/>
        <w:autoSpaceDN w:val="0"/>
        <w:adjustRightInd w:val="0"/>
        <w:spacing w:after="0" w:line="240" w:lineRule="auto"/>
        <w:rPr>
          <w:rFonts w:ascii="ArialMT" w:hAnsi="ArialMT"/>
          <w:sz w:val="20"/>
          <w:szCs w:val="20"/>
        </w:rPr>
      </w:pPr>
    </w:p>
    <w:p w14:paraId="5CD7D2A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5EB91EF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7EE5E2D0" w14:textId="77777777" w:rsidR="00212D39" w:rsidRDefault="00212D39">
      <w:pPr>
        <w:widowControl w:val="0"/>
        <w:autoSpaceDE w:val="0"/>
        <w:autoSpaceDN w:val="0"/>
        <w:adjustRightInd w:val="0"/>
        <w:spacing w:after="0" w:line="240" w:lineRule="auto"/>
        <w:rPr>
          <w:rFonts w:ascii="ArialMT" w:hAnsi="ArialMT"/>
          <w:sz w:val="20"/>
          <w:szCs w:val="20"/>
        </w:rPr>
      </w:pPr>
    </w:p>
    <w:p w14:paraId="543B33C8"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7E3E60FC" w14:textId="77777777" w:rsidR="00212D39" w:rsidRDefault="00212D39">
      <w:pPr>
        <w:widowControl w:val="0"/>
        <w:autoSpaceDE w:val="0"/>
        <w:autoSpaceDN w:val="0"/>
        <w:adjustRightInd w:val="0"/>
        <w:spacing w:after="0" w:line="240" w:lineRule="auto"/>
        <w:rPr>
          <w:rFonts w:ascii="ArialMT" w:hAnsi="ArialMT"/>
          <w:sz w:val="20"/>
          <w:szCs w:val="20"/>
        </w:rPr>
      </w:pPr>
    </w:p>
    <w:p w14:paraId="3A1BA1E0"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buried, factory-prefabricated, pre-insulated, chilled water piping systems.  Fittings and accessories must be designed and factory-fabricated to prevent moisture from entering into the system.  Backfill and install to meet the requirements of the piping system manufacturer.</w:t>
      </w:r>
    </w:p>
    <w:p w14:paraId="511DF1C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04D2471A" w14:textId="77777777" w:rsidR="00212D39" w:rsidRDefault="00212D39">
      <w:pPr>
        <w:widowControl w:val="0"/>
        <w:autoSpaceDE w:val="0"/>
        <w:autoSpaceDN w:val="0"/>
        <w:adjustRightInd w:val="0"/>
        <w:spacing w:after="0" w:line="240" w:lineRule="auto"/>
        <w:rPr>
          <w:rFonts w:ascii="ArialMT" w:hAnsi="ArialMT"/>
          <w:sz w:val="20"/>
          <w:szCs w:val="20"/>
        </w:rPr>
      </w:pPr>
    </w:p>
    <w:p w14:paraId="11FE6D1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68AAD6A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G305003 TRENCH BOXES </w:t>
      </w:r>
    </w:p>
    <w:p w14:paraId="7CF8B3D4" w14:textId="77777777" w:rsidR="00212D39" w:rsidRDefault="00212D39">
      <w:pPr>
        <w:widowControl w:val="0"/>
        <w:autoSpaceDE w:val="0"/>
        <w:autoSpaceDN w:val="0"/>
        <w:adjustRightInd w:val="0"/>
        <w:spacing w:after="0" w:line="240" w:lineRule="auto"/>
        <w:rPr>
          <w:rFonts w:ascii="ArialMT" w:hAnsi="ArialMT"/>
          <w:sz w:val="20"/>
          <w:szCs w:val="20"/>
        </w:rPr>
      </w:pPr>
    </w:p>
    <w:p w14:paraId="6C17C7F2"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prefabricated trench boxes for shoring during installation of piping.</w:t>
      </w:r>
    </w:p>
    <w:p w14:paraId="675E7989"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2E6968E4" w14:textId="77777777" w:rsidR="00212D39" w:rsidRDefault="00212D39">
      <w:pPr>
        <w:widowControl w:val="0"/>
        <w:autoSpaceDE w:val="0"/>
        <w:autoSpaceDN w:val="0"/>
        <w:adjustRightInd w:val="0"/>
        <w:spacing w:after="0" w:line="240" w:lineRule="auto"/>
        <w:rPr>
          <w:rFonts w:ascii="ArialMT" w:hAnsi="ArialMT"/>
          <w:sz w:val="20"/>
          <w:szCs w:val="20"/>
        </w:rPr>
      </w:pPr>
    </w:p>
    <w:p w14:paraId="1CE9D0C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50FBA6AE" w14:textId="77777777" w:rsidR="00212D39" w:rsidRDefault="00212D39">
      <w:pPr>
        <w:widowControl w:val="0"/>
        <w:autoSpaceDE w:val="0"/>
        <w:autoSpaceDN w:val="0"/>
        <w:adjustRightInd w:val="0"/>
        <w:spacing w:after="0" w:line="240" w:lineRule="auto"/>
        <w:rPr>
          <w:rFonts w:ascii="ArialMT" w:hAnsi="ArialMT"/>
          <w:sz w:val="20"/>
          <w:szCs w:val="20"/>
        </w:rPr>
      </w:pPr>
    </w:p>
    <w:p w14:paraId="61363E1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78FA0E1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2BFB789A" w14:textId="77777777" w:rsidR="00212D39" w:rsidRDefault="00212D39">
      <w:pPr>
        <w:widowControl w:val="0"/>
        <w:autoSpaceDE w:val="0"/>
        <w:autoSpaceDN w:val="0"/>
        <w:adjustRightInd w:val="0"/>
        <w:spacing w:after="0" w:line="240" w:lineRule="auto"/>
        <w:rPr>
          <w:rFonts w:ascii="ArialMT" w:hAnsi="ArialMT"/>
          <w:sz w:val="20"/>
          <w:szCs w:val="20"/>
        </w:rPr>
      </w:pPr>
    </w:p>
    <w:p w14:paraId="694E635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w:t>
      </w:r>
      <w:r>
        <w:rPr>
          <w:rFonts w:ascii="Courier" w:hAnsi="Courier" w:cs="Courier"/>
          <w:sz w:val="20"/>
          <w:szCs w:val="20"/>
        </w:rPr>
        <w:lastRenderedPageBreak/>
        <w:t>read, "CAUTION, BURIED (utility type) LINE BELOW" or similar wording.</w:t>
      </w:r>
    </w:p>
    <w:p w14:paraId="7F44FD2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14B1B6FD" w14:textId="77777777" w:rsidR="00212D39" w:rsidRDefault="00212D39">
      <w:pPr>
        <w:widowControl w:val="0"/>
        <w:autoSpaceDE w:val="0"/>
        <w:autoSpaceDN w:val="0"/>
        <w:adjustRightInd w:val="0"/>
        <w:spacing w:after="0" w:line="240" w:lineRule="auto"/>
        <w:rPr>
          <w:rFonts w:ascii="ArialMT" w:hAnsi="ArialMT"/>
          <w:sz w:val="20"/>
          <w:szCs w:val="20"/>
        </w:rPr>
      </w:pPr>
    </w:p>
    <w:p w14:paraId="00C5C35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cathodic protection system for the underground chilled water and condenser water piping system.  System must be designed by a National Association of Corrosion Engineers (NACE) certified Cathodic Protection Engineer.  The corrosion engineer must obtain soil data and existing system conditions.  Corrosion engineer must supervise, inspect and test the installation and performance of the cathodic protection system.  Test stations must be post mounted and placed at the manhole or nearby building. Test stations must be located at each end of each cathodically protected section.</w:t>
      </w:r>
    </w:p>
    <w:p w14:paraId="3DE348E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53719D04" w14:textId="77777777" w:rsidR="00212D39" w:rsidRDefault="00212D39">
      <w:pPr>
        <w:widowControl w:val="0"/>
        <w:autoSpaceDE w:val="0"/>
        <w:autoSpaceDN w:val="0"/>
        <w:adjustRightInd w:val="0"/>
        <w:spacing w:after="0" w:line="240" w:lineRule="auto"/>
        <w:rPr>
          <w:rFonts w:ascii="ArialMT" w:hAnsi="ArialMT"/>
          <w:sz w:val="20"/>
          <w:szCs w:val="20"/>
        </w:rPr>
      </w:pPr>
    </w:p>
    <w:p w14:paraId="48A17D7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G306001 LIQUID FUEL DISTRIBUTION PIPING </w:t>
      </w:r>
    </w:p>
    <w:p w14:paraId="765818D9" w14:textId="77777777" w:rsidR="00212D39" w:rsidRDefault="00212D39">
      <w:pPr>
        <w:widowControl w:val="0"/>
        <w:autoSpaceDE w:val="0"/>
        <w:autoSpaceDN w:val="0"/>
        <w:adjustRightInd w:val="0"/>
        <w:spacing w:after="0" w:line="240" w:lineRule="auto"/>
        <w:rPr>
          <w:rFonts w:ascii="ArialMT" w:hAnsi="ArialMT"/>
          <w:sz w:val="20"/>
          <w:szCs w:val="20"/>
        </w:rPr>
      </w:pPr>
    </w:p>
    <w:p w14:paraId="2CBE2103"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Underground pipe lines shall be fuel grade double-walled pipe with monitoring sumps where pipe transitions to above ground.  Sumps shall be sealed and shall have constant electronic monitoring.</w:t>
      </w:r>
    </w:p>
    <w:p w14:paraId="1505446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G306001 1.1 MATERIALS </w:t>
      </w:r>
    </w:p>
    <w:p w14:paraId="061D4AB5" w14:textId="77777777" w:rsidR="00212D39" w:rsidRDefault="00212D39">
      <w:pPr>
        <w:widowControl w:val="0"/>
        <w:autoSpaceDE w:val="0"/>
        <w:autoSpaceDN w:val="0"/>
        <w:adjustRightInd w:val="0"/>
        <w:spacing w:after="0" w:line="240" w:lineRule="auto"/>
        <w:rPr>
          <w:rFonts w:ascii="ArialMT" w:hAnsi="ArialMT"/>
          <w:sz w:val="20"/>
          <w:szCs w:val="20"/>
        </w:rPr>
      </w:pPr>
    </w:p>
    <w:p w14:paraId="2CC7B2D5"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piping must be ASTM A 53, Type E (electric-resistance welded, Grade A or B) or Type S (seamless, Grade A or B), black steel or API SPEC 5L, seamless, submerged-arc weld or gas metal-arc weld, Grade B, black steel. Provide Weight Class STD (Standard) for welding end connections.  Provide Weight Class XS (Extra Strong) for threaded end connections.</w:t>
      </w:r>
    </w:p>
    <w:p w14:paraId="04246E3F"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underground fuel distribution lines, provide nondetectable warning tape for the full length of each run of piping.  Warning tape to be color coded with warning and identification of utility type imprinted in bold black letters continuously over the entire tape length.  Warning and identification to read, "CAUTION, BURIED (utility type) LINE BELOW" or similar wording.  Color to be yellow for fuel lines.</w:t>
      </w:r>
    </w:p>
    <w:p w14:paraId="04A62AB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G306003 LIQUID FUEL STORAGE TANKS </w:t>
      </w:r>
    </w:p>
    <w:p w14:paraId="75C0D743" w14:textId="77777777" w:rsidR="00212D39" w:rsidRDefault="00212D39">
      <w:pPr>
        <w:widowControl w:val="0"/>
        <w:autoSpaceDE w:val="0"/>
        <w:autoSpaceDN w:val="0"/>
        <w:adjustRightInd w:val="0"/>
        <w:spacing w:after="0" w:line="240" w:lineRule="auto"/>
        <w:rPr>
          <w:rFonts w:ascii="ArialMT" w:hAnsi="ArialMT"/>
          <w:sz w:val="20"/>
          <w:szCs w:val="20"/>
        </w:rPr>
      </w:pPr>
    </w:p>
    <w:p w14:paraId="020F1510"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1.1 STORAGE TANKS </w:t>
      </w:r>
    </w:p>
    <w:p w14:paraId="17A7B3B3" w14:textId="77777777" w:rsidR="00212D39" w:rsidRDefault="00212D39">
      <w:pPr>
        <w:widowControl w:val="0"/>
        <w:autoSpaceDE w:val="0"/>
        <w:autoSpaceDN w:val="0"/>
        <w:adjustRightInd w:val="0"/>
        <w:spacing w:after="0" w:line="240" w:lineRule="auto"/>
        <w:rPr>
          <w:rFonts w:ascii="ArialMT" w:hAnsi="ArialMT"/>
          <w:sz w:val="20"/>
          <w:szCs w:val="20"/>
        </w:rPr>
      </w:pPr>
    </w:p>
    <w:p w14:paraId="17A585F1"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Double wall in accordance with UL 2085.  Provide secondary containment and leak monitoring with a capacity to meet the system requirements.  Provide with overfill and spill containment, overfill protection and vents.</w:t>
      </w:r>
    </w:p>
    <w:p w14:paraId="4410239A"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1.2 FUEL PUMPS </w:t>
      </w:r>
    </w:p>
    <w:p w14:paraId="3A329580" w14:textId="77777777" w:rsidR="00212D39" w:rsidRDefault="00212D39">
      <w:pPr>
        <w:widowControl w:val="0"/>
        <w:autoSpaceDE w:val="0"/>
        <w:autoSpaceDN w:val="0"/>
        <w:adjustRightInd w:val="0"/>
        <w:spacing w:after="0" w:line="240" w:lineRule="auto"/>
        <w:rPr>
          <w:rFonts w:ascii="ArialMT" w:hAnsi="ArialMT"/>
          <w:sz w:val="20"/>
          <w:szCs w:val="20"/>
        </w:rPr>
      </w:pPr>
    </w:p>
    <w:p w14:paraId="419E1F13"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Fuel pumps must comply with NEMA MG 1, NFPA 70, and be designed for use with hydrocarbon fuels and working pressure of 275 psig (1896 kilopascals) at 100 degrees F (38 degrees C).</w:t>
      </w:r>
    </w:p>
    <w:p w14:paraId="6A1AF1F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G306003 1.3 FUEL METERS </w:t>
      </w:r>
    </w:p>
    <w:p w14:paraId="26C2922A" w14:textId="77777777" w:rsidR="00212D39" w:rsidRDefault="00212D39">
      <w:pPr>
        <w:widowControl w:val="0"/>
        <w:autoSpaceDE w:val="0"/>
        <w:autoSpaceDN w:val="0"/>
        <w:adjustRightInd w:val="0"/>
        <w:spacing w:after="0" w:line="240" w:lineRule="auto"/>
        <w:rPr>
          <w:rFonts w:ascii="ArialMT" w:hAnsi="ArialMT"/>
          <w:sz w:val="20"/>
          <w:szCs w:val="20"/>
        </w:rPr>
      </w:pPr>
    </w:p>
    <w:p w14:paraId="116E168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Continuous duty, positive displacement type, with electronic thermal compensation capability, suitable for outdoor installation, and designed for use with hydrocarbon fuels and working pressure of 275 psig (1896 </w:t>
      </w:r>
      <w:r>
        <w:rPr>
          <w:rFonts w:ascii="Courier" w:hAnsi="Courier" w:cs="Courier"/>
          <w:sz w:val="20"/>
          <w:szCs w:val="20"/>
        </w:rPr>
        <w:lastRenderedPageBreak/>
        <w:t xml:space="preserve">kilopascals) at 100 degrees F (38 degrees C). </w:t>
      </w:r>
    </w:p>
    <w:p w14:paraId="4762CE2C"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G306004 LIQUID FUEL DISPENSING TANKS </w:t>
      </w:r>
    </w:p>
    <w:p w14:paraId="348C505E" w14:textId="77777777" w:rsidR="00212D39" w:rsidRDefault="00212D39">
      <w:pPr>
        <w:widowControl w:val="0"/>
        <w:autoSpaceDE w:val="0"/>
        <w:autoSpaceDN w:val="0"/>
        <w:adjustRightInd w:val="0"/>
        <w:spacing w:after="0" w:line="240" w:lineRule="auto"/>
        <w:rPr>
          <w:rFonts w:ascii="ArialMT" w:hAnsi="ArialMT"/>
          <w:sz w:val="20"/>
          <w:szCs w:val="20"/>
        </w:rPr>
      </w:pPr>
    </w:p>
    <w:p w14:paraId="05F3EC96" w14:textId="77777777" w:rsidR="00212D39" w:rsidRDefault="00212D3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Double wall in accordance with UL 2085 with secondary containment and leak monitoring with a capacity to meet the system requirements.  Provide with overfill and spill containment, overfill protection, vents, tank mounted dispenser with filter, vacuum breaker, safety breakaway, hose and nozzle.</w:t>
      </w:r>
    </w:p>
    <w:p w14:paraId="79C7E01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03EC31D7" w14:textId="77777777" w:rsidR="00212D39" w:rsidRDefault="00212D39">
      <w:pPr>
        <w:widowControl w:val="0"/>
        <w:autoSpaceDE w:val="0"/>
        <w:autoSpaceDN w:val="0"/>
        <w:adjustRightInd w:val="0"/>
        <w:spacing w:after="0" w:line="240" w:lineRule="auto"/>
        <w:rPr>
          <w:rFonts w:ascii="ArialMT" w:hAnsi="ArialMT"/>
          <w:sz w:val="20"/>
          <w:szCs w:val="20"/>
        </w:rPr>
      </w:pPr>
    </w:p>
    <w:p w14:paraId="1740BF2D"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29F2F26C" w14:textId="77777777" w:rsidR="00212D39" w:rsidRDefault="00212D39">
      <w:pPr>
        <w:widowControl w:val="0"/>
        <w:autoSpaceDE w:val="0"/>
        <w:autoSpaceDN w:val="0"/>
        <w:adjustRightInd w:val="0"/>
        <w:spacing w:after="0" w:line="240" w:lineRule="auto"/>
        <w:rPr>
          <w:rFonts w:ascii="ArialMT" w:hAnsi="ArialMT"/>
          <w:sz w:val="20"/>
          <w:szCs w:val="20"/>
        </w:rPr>
      </w:pPr>
    </w:p>
    <w:p w14:paraId="684AE13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(electric-resistance welded, Grade A or B) or Type S (seamless, Grade A or B), black steel. Provide Weight Class STD (Standard) for welding end connections.  Provide Weight Class XS (Extra Strong) for threaded end connections.</w:t>
      </w:r>
    </w:p>
    <w:p w14:paraId="1BAFD05B"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42D8FBD0" w14:textId="77777777" w:rsidR="00212D39" w:rsidRDefault="00212D39">
      <w:pPr>
        <w:widowControl w:val="0"/>
        <w:autoSpaceDE w:val="0"/>
        <w:autoSpaceDN w:val="0"/>
        <w:adjustRightInd w:val="0"/>
        <w:spacing w:after="0" w:line="240" w:lineRule="auto"/>
        <w:rPr>
          <w:rFonts w:ascii="ArialMT" w:hAnsi="ArialMT"/>
          <w:sz w:val="20"/>
          <w:szCs w:val="20"/>
        </w:rPr>
      </w:pPr>
    </w:p>
    <w:p w14:paraId="194142B7"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77A92C63"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3018BDDD" w14:textId="77777777" w:rsidR="00212D39" w:rsidRDefault="00212D39">
      <w:pPr>
        <w:widowControl w:val="0"/>
        <w:autoSpaceDE w:val="0"/>
        <w:autoSpaceDN w:val="0"/>
        <w:adjustRightInd w:val="0"/>
        <w:spacing w:after="0" w:line="240" w:lineRule="auto"/>
        <w:rPr>
          <w:rFonts w:ascii="ArialMT" w:hAnsi="ArialMT"/>
          <w:sz w:val="20"/>
          <w:szCs w:val="20"/>
        </w:rPr>
      </w:pPr>
    </w:p>
    <w:p w14:paraId="4038905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55063744" w14:textId="77777777" w:rsidR="00212D39" w:rsidRDefault="00212D39">
      <w:pPr>
        <w:widowControl w:val="0"/>
        <w:autoSpaceDE w:val="0"/>
        <w:autoSpaceDN w:val="0"/>
        <w:adjustRightInd w:val="0"/>
        <w:spacing w:after="0" w:line="240" w:lineRule="auto"/>
        <w:rPr>
          <w:rFonts w:ascii="ArialMT" w:hAnsi="ArialMT"/>
          <w:sz w:val="20"/>
          <w:szCs w:val="20"/>
        </w:rPr>
      </w:pPr>
    </w:p>
    <w:p w14:paraId="6A83077D"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3FC333CE"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3EA7472B" w14:textId="77777777" w:rsidR="00212D39" w:rsidRDefault="00212D39">
      <w:pPr>
        <w:widowControl w:val="0"/>
        <w:autoSpaceDE w:val="0"/>
        <w:autoSpaceDN w:val="0"/>
        <w:adjustRightInd w:val="0"/>
        <w:spacing w:after="0" w:line="240" w:lineRule="auto"/>
        <w:rPr>
          <w:rFonts w:ascii="ArialMT" w:hAnsi="ArialMT"/>
          <w:sz w:val="20"/>
          <w:szCs w:val="20"/>
        </w:rPr>
      </w:pPr>
    </w:p>
    <w:p w14:paraId="32621497" w14:textId="77777777" w:rsidR="00212D39" w:rsidRDefault="00212D3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77BCA1C5" w14:textId="77777777" w:rsidR="00212D39" w:rsidRDefault="00212D39">
      <w:pPr>
        <w:widowControl w:val="0"/>
        <w:autoSpaceDE w:val="0"/>
        <w:autoSpaceDN w:val="0"/>
        <w:adjustRightInd w:val="0"/>
        <w:spacing w:after="0" w:line="240" w:lineRule="auto"/>
        <w:rPr>
          <w:rFonts w:ascii="ArialMT" w:hAnsi="ArialMT"/>
          <w:sz w:val="20"/>
          <w:szCs w:val="20"/>
        </w:rPr>
      </w:pPr>
    </w:p>
    <w:p w14:paraId="1A96F642"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2C7206D6" w14:textId="77777777" w:rsidR="00212D39" w:rsidRDefault="00212D3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212D39">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3CD67" w14:textId="77777777" w:rsidR="00D73F16" w:rsidRDefault="00D73F16">
      <w:pPr>
        <w:spacing w:after="0" w:line="240" w:lineRule="auto"/>
      </w:pPr>
      <w:r>
        <w:separator/>
      </w:r>
    </w:p>
  </w:endnote>
  <w:endnote w:type="continuationSeparator" w:id="0">
    <w:p w14:paraId="6F7B6063" w14:textId="77777777" w:rsidR="00D73F16" w:rsidRDefault="00D7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2D42" w14:textId="77777777" w:rsidR="00212D39" w:rsidRDefault="00212D3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3AB00" w14:textId="77777777" w:rsidR="00D73F16" w:rsidRDefault="00D73F16">
      <w:pPr>
        <w:spacing w:after="0" w:line="240" w:lineRule="auto"/>
      </w:pPr>
      <w:r>
        <w:separator/>
      </w:r>
    </w:p>
  </w:footnote>
  <w:footnote w:type="continuationSeparator" w:id="0">
    <w:p w14:paraId="2151CEE6" w14:textId="77777777" w:rsidR="00D73F16" w:rsidRDefault="00D7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CFFBF" w14:textId="77777777" w:rsidR="00212D39" w:rsidRDefault="00212D3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F8"/>
    <w:rsid w:val="00212D39"/>
    <w:rsid w:val="00857A88"/>
    <w:rsid w:val="00D73F16"/>
    <w:rsid w:val="00E3143E"/>
    <w:rsid w:val="00E91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398435"/>
  <w14:defaultImageDpi w14:val="0"/>
  <w15:docId w15:val="{449EAC73-D6B0-4604-837C-9205AB45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13980</Words>
  <Characters>79690</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2024-06-20T19:33:00Z</dcterms:created>
  <dcterms:modified xsi:type="dcterms:W3CDTF">2024-06-20T19:33:00Z</dcterms:modified>
  <cp:category>Design Build</cp:category>
</cp:coreProperties>
</file>