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223EF" w14:textId="77777777" w:rsidR="00D5616A" w:rsidRDefault="00D5616A">
      <w:pPr>
        <w:widowControl w:val="0"/>
        <w:autoSpaceDE w:val="0"/>
        <w:autoSpaceDN w:val="0"/>
        <w:adjustRightInd w:val="0"/>
        <w:spacing w:after="0" w:line="240" w:lineRule="auto"/>
        <w:rPr>
          <w:rFonts w:ascii="Times New Roman" w:hAnsi="Times New Roman"/>
          <w:sz w:val="24"/>
          <w:szCs w:val="24"/>
        </w:rPr>
      </w:pPr>
    </w:p>
    <w:p w14:paraId="0A394C03" w14:textId="77777777" w:rsidR="00D5616A" w:rsidRDefault="00D561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325CDCE" w14:textId="77777777" w:rsidR="00D5616A" w:rsidRDefault="00D5616A">
      <w:pPr>
        <w:widowControl w:val="0"/>
        <w:autoSpaceDE w:val="0"/>
        <w:autoSpaceDN w:val="0"/>
        <w:adjustRightInd w:val="0"/>
        <w:spacing w:after="0" w:line="240" w:lineRule="auto"/>
        <w:rPr>
          <w:rFonts w:ascii="Courier" w:hAnsi="Courier" w:cs="Courier"/>
          <w:vanish/>
          <w:sz w:val="20"/>
          <w:szCs w:val="20"/>
        </w:rPr>
      </w:pPr>
    </w:p>
    <w:p w14:paraId="6C5532F2" w14:textId="77777777" w:rsidR="00D5616A" w:rsidRDefault="00D5616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1B906953" w14:textId="77777777" w:rsidR="00D5616A" w:rsidRDefault="00D561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E254EED" w14:textId="77777777" w:rsidR="00D5616A" w:rsidRDefault="00D5616A">
      <w:pPr>
        <w:widowControl w:val="0"/>
        <w:autoSpaceDE w:val="0"/>
        <w:autoSpaceDN w:val="0"/>
        <w:adjustRightInd w:val="0"/>
        <w:spacing w:after="0" w:line="240" w:lineRule="auto"/>
        <w:rPr>
          <w:rFonts w:ascii="Courier" w:hAnsi="Courier" w:cs="Courier"/>
          <w:vanish/>
          <w:sz w:val="20"/>
          <w:szCs w:val="20"/>
        </w:rPr>
      </w:pPr>
    </w:p>
    <w:p w14:paraId="48518F4C" w14:textId="77777777" w:rsidR="00D5616A" w:rsidRDefault="00D561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D503005  1.2  SENSITIVE COMPARTMENTED INFORMATION FACILITIES (SCIF)</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w:t>
      </w:r>
    </w:p>
    <w:p w14:paraId="7BF32F19" w14:textId="77777777" w:rsidR="00D5616A" w:rsidRDefault="00D5616A">
      <w:pPr>
        <w:widowControl w:val="0"/>
        <w:autoSpaceDE w:val="0"/>
        <w:autoSpaceDN w:val="0"/>
        <w:adjustRightInd w:val="0"/>
        <w:spacing w:after="0" w:line="240" w:lineRule="auto"/>
        <w:rPr>
          <w:rFonts w:ascii="Courier" w:hAnsi="Courier" w:cs="Courier"/>
          <w:vanish/>
          <w:sz w:val="20"/>
          <w:szCs w:val="20"/>
        </w:rPr>
      </w:pPr>
    </w:p>
    <w:p w14:paraId="3B62BFC7"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56640C22" w14:textId="77777777" w:rsidR="00D5616A" w:rsidRDefault="00D5616A">
      <w:pPr>
        <w:widowControl w:val="0"/>
        <w:autoSpaceDE w:val="0"/>
        <w:autoSpaceDN w:val="0"/>
        <w:adjustRightInd w:val="0"/>
        <w:spacing w:after="0" w:line="240" w:lineRule="auto"/>
        <w:rPr>
          <w:rFonts w:ascii="ArialMT" w:hAnsi="ArialMT"/>
          <w:sz w:val="20"/>
          <w:szCs w:val="20"/>
        </w:rPr>
      </w:pPr>
    </w:p>
    <w:p w14:paraId="57326232"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2EDFCF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3F0D8F27" w14:textId="77777777" w:rsidR="00D5616A" w:rsidRDefault="00D5616A">
      <w:pPr>
        <w:widowControl w:val="0"/>
        <w:autoSpaceDE w:val="0"/>
        <w:autoSpaceDN w:val="0"/>
        <w:adjustRightInd w:val="0"/>
        <w:spacing w:after="0" w:line="240" w:lineRule="auto"/>
        <w:rPr>
          <w:rFonts w:ascii="ArialMT" w:hAnsi="ArialMT"/>
          <w:sz w:val="20"/>
          <w:szCs w:val="20"/>
        </w:rPr>
      </w:pPr>
    </w:p>
    <w:p w14:paraId="0639B0B3"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five foot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five foot line. </w:t>
      </w:r>
    </w:p>
    <w:p w14:paraId="6E3C7B39"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21501C64" w14:textId="77777777" w:rsidR="00D5616A" w:rsidRDefault="00D5616A">
      <w:pPr>
        <w:widowControl w:val="0"/>
        <w:autoSpaceDE w:val="0"/>
        <w:autoSpaceDN w:val="0"/>
        <w:adjustRightInd w:val="0"/>
        <w:spacing w:after="0" w:line="240" w:lineRule="auto"/>
        <w:rPr>
          <w:rFonts w:ascii="ArialMT" w:hAnsi="ArialMT"/>
          <w:sz w:val="20"/>
          <w:szCs w:val="20"/>
        </w:rPr>
      </w:pPr>
    </w:p>
    <w:p w14:paraId="195DE459"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420DF0C4"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2BDA5F27"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73812DBC" w14:textId="77777777" w:rsidR="00D5616A" w:rsidRDefault="00D5616A">
      <w:pPr>
        <w:widowControl w:val="0"/>
        <w:autoSpaceDE w:val="0"/>
        <w:autoSpaceDN w:val="0"/>
        <w:adjustRightInd w:val="0"/>
        <w:spacing w:after="0" w:line="240" w:lineRule="auto"/>
        <w:rPr>
          <w:rFonts w:ascii="ArialMT" w:hAnsi="ArialMT"/>
          <w:sz w:val="20"/>
          <w:szCs w:val="20"/>
        </w:rPr>
      </w:pPr>
    </w:p>
    <w:p w14:paraId="3DC48BF2"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5616A" w14:paraId="25B9326E" w14:textId="77777777">
        <w:tblPrEx>
          <w:tblCellMar>
            <w:top w:w="0" w:type="dxa"/>
            <w:left w:w="0" w:type="dxa"/>
            <w:bottom w:w="0" w:type="dxa"/>
            <w:right w:w="0" w:type="dxa"/>
          </w:tblCellMar>
        </w:tblPrEx>
        <w:tc>
          <w:tcPr>
            <w:tcW w:w="2880" w:type="dxa"/>
            <w:tcBorders>
              <w:top w:val="nil"/>
              <w:left w:val="nil"/>
              <w:bottom w:val="nil"/>
              <w:right w:val="nil"/>
            </w:tcBorders>
          </w:tcPr>
          <w:p w14:paraId="38398620"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1DB50D8"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General Building Requirements(A reference in this PTS section to UFC 1-200-01 requires compliance with the Tri-Service Core UFCs that are listed therein, which includes the following significant UFC(s):</w:t>
            </w:r>
            <w:r w:rsidR="00CC2A72">
              <w:rPr>
                <w:rFonts w:ascii="Courier" w:hAnsi="Courier" w:cs="Courier"/>
                <w:sz w:val="20"/>
                <w:szCs w:val="20"/>
              </w:rPr>
              <w:t xml:space="preserve">  </w:t>
            </w:r>
            <w:r>
              <w:rPr>
                <w:rFonts w:ascii="Courier" w:hAnsi="Courier" w:cs="Courier"/>
                <w:sz w:val="20"/>
                <w:szCs w:val="20"/>
              </w:rPr>
              <w:t>UFC 3-501-01, Electrical Engineering)</w:t>
            </w:r>
            <w:r>
              <w:rPr>
                <w:rFonts w:ascii="Courier" w:hAnsi="Courier" w:cs="Courier"/>
                <w:sz w:val="20"/>
                <w:szCs w:val="20"/>
              </w:rPr>
              <w:br/>
            </w:r>
          </w:p>
        </w:tc>
      </w:tr>
      <w:tr w:rsidR="00D5616A" w14:paraId="5D5AE1EF" w14:textId="77777777">
        <w:tblPrEx>
          <w:tblCellMar>
            <w:top w:w="0" w:type="dxa"/>
            <w:left w:w="0" w:type="dxa"/>
            <w:bottom w:w="0" w:type="dxa"/>
            <w:right w:w="0" w:type="dxa"/>
          </w:tblCellMar>
        </w:tblPrEx>
        <w:tc>
          <w:tcPr>
            <w:tcW w:w="2880" w:type="dxa"/>
            <w:tcBorders>
              <w:top w:val="nil"/>
              <w:left w:val="nil"/>
              <w:bottom w:val="nil"/>
              <w:right w:val="nil"/>
            </w:tcBorders>
          </w:tcPr>
          <w:p w14:paraId="4CD07622"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450DDD3"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D5616A" w14:paraId="070B1ADD" w14:textId="77777777">
        <w:tblPrEx>
          <w:tblCellMar>
            <w:top w:w="0" w:type="dxa"/>
            <w:left w:w="0" w:type="dxa"/>
            <w:bottom w:w="0" w:type="dxa"/>
            <w:right w:w="0" w:type="dxa"/>
          </w:tblCellMar>
        </w:tblPrEx>
        <w:tc>
          <w:tcPr>
            <w:tcW w:w="2880" w:type="dxa"/>
            <w:tcBorders>
              <w:top w:val="nil"/>
              <w:left w:val="nil"/>
              <w:bottom w:val="nil"/>
              <w:right w:val="nil"/>
            </w:tcBorders>
          </w:tcPr>
          <w:p w14:paraId="029A7874"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7B0B9975"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50125658"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5616A" w14:paraId="5B1F98B2" w14:textId="77777777">
        <w:tblPrEx>
          <w:tblCellMar>
            <w:top w:w="0" w:type="dxa"/>
            <w:left w:w="0" w:type="dxa"/>
            <w:bottom w:w="0" w:type="dxa"/>
            <w:right w:w="0" w:type="dxa"/>
          </w:tblCellMar>
        </w:tblPrEx>
        <w:tc>
          <w:tcPr>
            <w:tcW w:w="2880" w:type="dxa"/>
            <w:tcBorders>
              <w:top w:val="nil"/>
              <w:left w:val="nil"/>
              <w:bottom w:val="nil"/>
              <w:right w:val="nil"/>
            </w:tcBorders>
          </w:tcPr>
          <w:p w14:paraId="6A874170"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61E64CDD"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Low-Voltage Switchgear </w:t>
            </w:r>
            <w:r>
              <w:rPr>
                <w:rFonts w:ascii="Courier" w:hAnsi="Courier" w:cs="Courier"/>
                <w:sz w:val="20"/>
                <w:szCs w:val="20"/>
              </w:rPr>
              <w:br/>
            </w:r>
          </w:p>
        </w:tc>
      </w:tr>
      <w:tr w:rsidR="00D5616A" w14:paraId="29133C98" w14:textId="77777777">
        <w:tblPrEx>
          <w:tblCellMar>
            <w:top w:w="0" w:type="dxa"/>
            <w:left w:w="0" w:type="dxa"/>
            <w:bottom w:w="0" w:type="dxa"/>
            <w:right w:w="0" w:type="dxa"/>
          </w:tblCellMar>
        </w:tblPrEx>
        <w:tc>
          <w:tcPr>
            <w:tcW w:w="2880" w:type="dxa"/>
            <w:tcBorders>
              <w:top w:val="nil"/>
              <w:left w:val="nil"/>
              <w:bottom w:val="nil"/>
              <w:right w:val="nil"/>
            </w:tcBorders>
          </w:tcPr>
          <w:p w14:paraId="6631B968"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24 13</w:t>
            </w:r>
            <w:r>
              <w:rPr>
                <w:rFonts w:ascii="Courier" w:hAnsi="Courier" w:cs="Courier"/>
                <w:sz w:val="20"/>
                <w:szCs w:val="20"/>
              </w:rPr>
              <w:br/>
            </w:r>
          </w:p>
        </w:tc>
        <w:tc>
          <w:tcPr>
            <w:tcW w:w="4320" w:type="dxa"/>
            <w:tcBorders>
              <w:top w:val="nil"/>
              <w:left w:val="nil"/>
              <w:bottom w:val="nil"/>
              <w:right w:val="nil"/>
            </w:tcBorders>
          </w:tcPr>
          <w:p w14:paraId="1CA2B555"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D5616A" w14:paraId="02D448CC" w14:textId="77777777">
        <w:tblPrEx>
          <w:tblCellMar>
            <w:top w:w="0" w:type="dxa"/>
            <w:left w:w="0" w:type="dxa"/>
            <w:bottom w:w="0" w:type="dxa"/>
            <w:right w:w="0" w:type="dxa"/>
          </w:tblCellMar>
        </w:tblPrEx>
        <w:tc>
          <w:tcPr>
            <w:tcW w:w="2880" w:type="dxa"/>
            <w:tcBorders>
              <w:top w:val="nil"/>
              <w:left w:val="nil"/>
              <w:bottom w:val="nil"/>
              <w:right w:val="nil"/>
            </w:tcBorders>
          </w:tcPr>
          <w:p w14:paraId="62086E54"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787D87EB"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D5616A" w14:paraId="69C94C15" w14:textId="77777777">
        <w:tblPrEx>
          <w:tblCellMar>
            <w:top w:w="0" w:type="dxa"/>
            <w:left w:w="0" w:type="dxa"/>
            <w:bottom w:w="0" w:type="dxa"/>
            <w:right w:w="0" w:type="dxa"/>
          </w:tblCellMar>
        </w:tblPrEx>
        <w:tc>
          <w:tcPr>
            <w:tcW w:w="2880" w:type="dxa"/>
            <w:tcBorders>
              <w:top w:val="nil"/>
              <w:left w:val="nil"/>
              <w:bottom w:val="nil"/>
              <w:right w:val="nil"/>
            </w:tcBorders>
          </w:tcPr>
          <w:p w14:paraId="24F9687E"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0F2A6DF7"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15 -2500 kW, with Auxiliaries</w:t>
            </w:r>
            <w:r>
              <w:rPr>
                <w:rFonts w:ascii="Courier" w:hAnsi="Courier" w:cs="Courier"/>
                <w:sz w:val="20"/>
                <w:szCs w:val="20"/>
              </w:rPr>
              <w:br/>
            </w:r>
          </w:p>
        </w:tc>
      </w:tr>
      <w:tr w:rsidR="00D5616A" w14:paraId="100EF97D" w14:textId="77777777">
        <w:tblPrEx>
          <w:tblCellMar>
            <w:top w:w="0" w:type="dxa"/>
            <w:left w:w="0" w:type="dxa"/>
            <w:bottom w:w="0" w:type="dxa"/>
            <w:right w:w="0" w:type="dxa"/>
          </w:tblCellMar>
        </w:tblPrEx>
        <w:tc>
          <w:tcPr>
            <w:tcW w:w="2880" w:type="dxa"/>
            <w:tcBorders>
              <w:top w:val="nil"/>
              <w:left w:val="nil"/>
              <w:bottom w:val="nil"/>
              <w:right w:val="nil"/>
            </w:tcBorders>
          </w:tcPr>
          <w:p w14:paraId="6A78BA09"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3485E780"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D5616A" w14:paraId="07BAA4EE" w14:textId="77777777">
        <w:tblPrEx>
          <w:tblCellMar>
            <w:top w:w="0" w:type="dxa"/>
            <w:left w:w="0" w:type="dxa"/>
            <w:bottom w:w="0" w:type="dxa"/>
            <w:right w:w="0" w:type="dxa"/>
          </w:tblCellMar>
        </w:tblPrEx>
        <w:tc>
          <w:tcPr>
            <w:tcW w:w="2880" w:type="dxa"/>
            <w:tcBorders>
              <w:top w:val="nil"/>
              <w:left w:val="nil"/>
              <w:bottom w:val="nil"/>
              <w:right w:val="nil"/>
            </w:tcBorders>
          </w:tcPr>
          <w:p w14:paraId="2985D7AD"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0EAFC238" w14:textId="77777777" w:rsidR="00D5616A" w:rsidRDefault="00D561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1E55F5FC" w14:textId="77777777" w:rsidR="00CC2A72" w:rsidRDefault="00CC2A72">
      <w:pPr>
        <w:widowControl w:val="0"/>
        <w:autoSpaceDE w:val="0"/>
        <w:autoSpaceDN w:val="0"/>
        <w:adjustRightInd w:val="0"/>
        <w:spacing w:after="0" w:line="240" w:lineRule="auto"/>
        <w:rPr>
          <w:rFonts w:ascii="Courier" w:hAnsi="Courier" w:cs="Courier"/>
          <w:b/>
          <w:bCs/>
          <w:sz w:val="20"/>
          <w:szCs w:val="20"/>
        </w:rPr>
      </w:pPr>
    </w:p>
    <w:p w14:paraId="62CA8EE0"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0FD80869" w14:textId="77777777" w:rsidR="00D5616A" w:rsidRDefault="00D5616A">
      <w:pPr>
        <w:widowControl w:val="0"/>
        <w:autoSpaceDE w:val="0"/>
        <w:autoSpaceDN w:val="0"/>
        <w:adjustRightInd w:val="0"/>
        <w:spacing w:after="0" w:line="240" w:lineRule="auto"/>
        <w:rPr>
          <w:rFonts w:ascii="ArialMT" w:hAnsi="ArialMT"/>
          <w:sz w:val="20"/>
          <w:szCs w:val="20"/>
        </w:rPr>
      </w:pPr>
    </w:p>
    <w:p w14:paraId="6DC7603C"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14C3D190"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374B4D37"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5EDE10E5" w14:textId="77777777" w:rsidR="00D5616A" w:rsidRDefault="00D5616A">
      <w:pPr>
        <w:widowControl w:val="0"/>
        <w:autoSpaceDE w:val="0"/>
        <w:autoSpaceDN w:val="0"/>
        <w:adjustRightInd w:val="0"/>
        <w:spacing w:after="0" w:line="240" w:lineRule="auto"/>
        <w:rPr>
          <w:rFonts w:ascii="ArialMT" w:hAnsi="ArialMT"/>
          <w:sz w:val="20"/>
          <w:szCs w:val="20"/>
        </w:rPr>
      </w:pPr>
    </w:p>
    <w:p w14:paraId="083AF9D6"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598F35A5"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6609EFE7"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26455F84"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4E6E0253" w14:textId="77777777" w:rsidR="00D5616A" w:rsidRDefault="00D5616A">
      <w:pPr>
        <w:widowControl w:val="0"/>
        <w:autoSpaceDE w:val="0"/>
        <w:autoSpaceDN w:val="0"/>
        <w:adjustRightInd w:val="0"/>
        <w:spacing w:after="0" w:line="240" w:lineRule="auto"/>
        <w:rPr>
          <w:rFonts w:ascii="ArialMT" w:hAnsi="ArialMT"/>
          <w:sz w:val="20"/>
          <w:szCs w:val="20"/>
        </w:rPr>
      </w:pPr>
    </w:p>
    <w:p w14:paraId="6D5C0CE8"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7F68098D"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D50 1.3.3 Qualified PV Installer </w:t>
      </w:r>
    </w:p>
    <w:p w14:paraId="55436E5E" w14:textId="77777777" w:rsidR="00D5616A" w:rsidRDefault="00D5616A">
      <w:pPr>
        <w:widowControl w:val="0"/>
        <w:autoSpaceDE w:val="0"/>
        <w:autoSpaceDN w:val="0"/>
        <w:adjustRightInd w:val="0"/>
        <w:spacing w:after="0" w:line="240" w:lineRule="auto"/>
        <w:rPr>
          <w:rFonts w:ascii="ArialMT" w:hAnsi="ArialMT"/>
          <w:sz w:val="20"/>
          <w:szCs w:val="20"/>
        </w:rPr>
      </w:pPr>
    </w:p>
    <w:p w14:paraId="16EDE7A4"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3FDC29BD"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7C3A031C" w14:textId="77777777" w:rsidR="00D5616A" w:rsidRDefault="00D5616A">
      <w:pPr>
        <w:widowControl w:val="0"/>
        <w:autoSpaceDE w:val="0"/>
        <w:autoSpaceDN w:val="0"/>
        <w:adjustRightInd w:val="0"/>
        <w:spacing w:after="0" w:line="240" w:lineRule="auto"/>
        <w:rPr>
          <w:rFonts w:ascii="ArialMT" w:hAnsi="ArialMT"/>
          <w:sz w:val="20"/>
          <w:szCs w:val="20"/>
        </w:rPr>
      </w:pPr>
    </w:p>
    <w:p w14:paraId="58964600"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18085F85"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14452BEA" w14:textId="77777777" w:rsidR="00D5616A" w:rsidRDefault="00D5616A">
      <w:pPr>
        <w:widowControl w:val="0"/>
        <w:autoSpaceDE w:val="0"/>
        <w:autoSpaceDN w:val="0"/>
        <w:adjustRightInd w:val="0"/>
        <w:spacing w:after="0" w:line="240" w:lineRule="auto"/>
        <w:rPr>
          <w:rFonts w:ascii="ArialMT" w:hAnsi="ArialMT"/>
          <w:sz w:val="20"/>
          <w:szCs w:val="20"/>
        </w:rPr>
      </w:pPr>
    </w:p>
    <w:p w14:paraId="3CB26522"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22DE9AE0" w14:textId="77777777" w:rsidR="00D5616A" w:rsidRDefault="00D561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50E84ED4" w14:textId="77777777" w:rsidR="00D5616A" w:rsidRDefault="00D5616A">
      <w:pPr>
        <w:widowControl w:val="0"/>
        <w:autoSpaceDE w:val="0"/>
        <w:autoSpaceDN w:val="0"/>
        <w:adjustRightInd w:val="0"/>
        <w:spacing w:after="0" w:line="240" w:lineRule="auto"/>
        <w:rPr>
          <w:rFonts w:ascii="ArialMT" w:hAnsi="ArialMT"/>
          <w:sz w:val="20"/>
          <w:szCs w:val="20"/>
        </w:rPr>
      </w:pPr>
    </w:p>
    <w:p w14:paraId="7B24F17B"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5350ED0D" w14:textId="77777777" w:rsidR="00D5616A" w:rsidRDefault="00D561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62A2DED1" w14:textId="77777777" w:rsidR="00D5616A" w:rsidRDefault="00D5616A">
      <w:pPr>
        <w:widowControl w:val="0"/>
        <w:autoSpaceDE w:val="0"/>
        <w:autoSpaceDN w:val="0"/>
        <w:adjustRightInd w:val="0"/>
        <w:spacing w:after="0" w:line="240" w:lineRule="auto"/>
        <w:rPr>
          <w:rFonts w:ascii="ArialMT" w:hAnsi="ArialMT"/>
          <w:sz w:val="20"/>
          <w:szCs w:val="20"/>
        </w:rPr>
      </w:pPr>
    </w:p>
    <w:p w14:paraId="1D4AE2A0"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5CE4E0C6"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5390052A" w14:textId="77777777" w:rsidR="00D5616A" w:rsidRDefault="00D5616A">
      <w:pPr>
        <w:widowControl w:val="0"/>
        <w:autoSpaceDE w:val="0"/>
        <w:autoSpaceDN w:val="0"/>
        <w:adjustRightInd w:val="0"/>
        <w:spacing w:after="0" w:line="240" w:lineRule="auto"/>
        <w:rPr>
          <w:rFonts w:ascii="ArialMT" w:hAnsi="ArialMT"/>
          <w:sz w:val="20"/>
          <w:szCs w:val="20"/>
        </w:rPr>
      </w:pPr>
    </w:p>
    <w:p w14:paraId="5722F20D"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72ACB5BC"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66C4E568" w14:textId="77777777" w:rsidR="00D5616A" w:rsidRDefault="00D5616A">
      <w:pPr>
        <w:widowControl w:val="0"/>
        <w:autoSpaceDE w:val="0"/>
        <w:autoSpaceDN w:val="0"/>
        <w:adjustRightInd w:val="0"/>
        <w:spacing w:after="0" w:line="240" w:lineRule="auto"/>
        <w:rPr>
          <w:rFonts w:ascii="ArialMT" w:hAnsi="ArialMT"/>
          <w:sz w:val="20"/>
          <w:szCs w:val="20"/>
        </w:rPr>
      </w:pPr>
    </w:p>
    <w:p w14:paraId="2AA1A737"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Submit test plans for approval. Tailor test plans to the systems provided.</w:t>
      </w:r>
    </w:p>
    <w:p w14:paraId="1698BA0E"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7C267317" w14:textId="77777777" w:rsidR="00D5616A" w:rsidRDefault="00D561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6A1A288C" w14:textId="77777777" w:rsidR="00D5616A" w:rsidRDefault="00D5616A">
      <w:pPr>
        <w:widowControl w:val="0"/>
        <w:autoSpaceDE w:val="0"/>
        <w:autoSpaceDN w:val="0"/>
        <w:adjustRightInd w:val="0"/>
        <w:spacing w:after="0" w:line="240" w:lineRule="auto"/>
        <w:rPr>
          <w:rFonts w:ascii="ArialMT" w:hAnsi="ArialMT"/>
          <w:sz w:val="20"/>
          <w:szCs w:val="20"/>
        </w:rPr>
      </w:pPr>
    </w:p>
    <w:p w14:paraId="089271FB"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752B6BF8" w14:textId="77777777" w:rsidR="00D5616A" w:rsidRDefault="00D561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1DD9F55E" w14:textId="77777777" w:rsidR="00D5616A" w:rsidRDefault="00D5616A">
      <w:pPr>
        <w:widowControl w:val="0"/>
        <w:autoSpaceDE w:val="0"/>
        <w:autoSpaceDN w:val="0"/>
        <w:adjustRightInd w:val="0"/>
        <w:spacing w:after="0" w:line="240" w:lineRule="auto"/>
        <w:rPr>
          <w:rFonts w:ascii="ArialMT" w:hAnsi="ArialMT"/>
          <w:sz w:val="20"/>
          <w:szCs w:val="20"/>
        </w:rPr>
      </w:pPr>
    </w:p>
    <w:p w14:paraId="4DA6DCC2"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applicable test instruments are maintained within rated accuracy. Dated calibration labels are to be visible on all test equipment.</w:t>
      </w:r>
    </w:p>
    <w:p w14:paraId="156FCE81"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7D51DE09"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48C001CB"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test each GFI and AFI circuit breaker with a UL 1436-certified outlet circuit tester to verify correct operation. </w:t>
      </w:r>
    </w:p>
    <w:p w14:paraId="0911B2C6"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07040A3C"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Surge Protective Devices (SPD) -</w:t>
      </w:r>
      <w:r>
        <w:rPr>
          <w:rFonts w:ascii="Courier" w:hAnsi="Courier" w:cs="Courier"/>
          <w:sz w:val="20"/>
          <w:szCs w:val="20"/>
        </w:rPr>
        <w:br/>
      </w:r>
      <w:r>
        <w:rPr>
          <w:rFonts w:ascii="Courier" w:hAnsi="Courier" w:cs="Courier"/>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 xml:space="preserve">2)  Verify lead length between the SPD equipment and the circuit connection is less than one foot. </w:t>
      </w:r>
      <w:r>
        <w:rPr>
          <w:rFonts w:ascii="Courier" w:hAnsi="Courier" w:cs="Courier"/>
          <w:sz w:val="20"/>
          <w:szCs w:val="20"/>
        </w:rPr>
        <w:br/>
      </w:r>
      <w:r>
        <w:rPr>
          <w:rFonts w:ascii="Courier" w:hAnsi="Courier" w:cs="Courier"/>
          <w:sz w:val="20"/>
          <w:szCs w:val="20"/>
        </w:rPr>
        <w:br/>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41094B08"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Receptacles – Test GFI receptacles with a UL 1436-certified outlet circuit tester to verify correct operation.</w:t>
      </w:r>
    </w:p>
    <w:p w14:paraId="1C904454"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659A1CDC"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Telecommunication - Test telecommunications systems in accordance with applicable EIA/TIA requirements.</w:t>
      </w:r>
    </w:p>
    <w:p w14:paraId="645215A9"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3C15EA42"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must include testing for signal leakage.</w:t>
      </w:r>
    </w:p>
    <w:p w14:paraId="2FC8B51A"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Electronic security systems (ESS) – Test ESS in accordance with UFGS requirements.</w:t>
      </w:r>
    </w:p>
    <w:p w14:paraId="41D87917"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Grounding systems - Test the grounding system in accordance with NETA ATS.</w:t>
      </w:r>
    </w:p>
    <w:p w14:paraId="28AA4E9C"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Lightning protection - Upon completion of the installation, furnish the UL Lightning Protection Inspection Certificate certified to NFPA 780 for the system.</w:t>
      </w:r>
    </w:p>
    <w:p w14:paraId="289675B0"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2F2DB190" w14:textId="77777777" w:rsidR="00D5616A" w:rsidRDefault="00D561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 xml:space="preserve">Building Integrated or Mounted Photovoltaic(BIMPV) System - Start up report including system performance.  </w:t>
      </w:r>
      <w:r>
        <w:rPr>
          <w:rFonts w:ascii="Courier" w:hAnsi="Courier" w:cs="Courier"/>
          <w:sz w:val="20"/>
          <w:szCs w:val="20"/>
        </w:rPr>
        <w:lastRenderedPageBreak/>
        <w:t>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Conditions(STC).</w:t>
      </w:r>
    </w:p>
    <w:p w14:paraId="0701A5E0" w14:textId="77777777" w:rsidR="00D5616A" w:rsidRDefault="00D5616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5453D91" w14:textId="77777777" w:rsidR="00D5616A" w:rsidRDefault="00D561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2C57D08C" w14:textId="77777777" w:rsidR="00D5616A" w:rsidRDefault="00D5616A">
      <w:pPr>
        <w:widowControl w:val="0"/>
        <w:autoSpaceDE w:val="0"/>
        <w:autoSpaceDN w:val="0"/>
        <w:adjustRightInd w:val="0"/>
        <w:spacing w:after="0" w:line="240" w:lineRule="auto"/>
        <w:rPr>
          <w:rFonts w:ascii="ArialMT" w:hAnsi="ArialMT"/>
          <w:sz w:val="20"/>
          <w:szCs w:val="20"/>
        </w:rPr>
      </w:pPr>
    </w:p>
    <w:p w14:paraId="3FE861C7"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50FBDDBE" w14:textId="77777777" w:rsidR="00D5616A" w:rsidRDefault="00D561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Automatic Transfer Switches, and Switchboards and Switchgear.</w:t>
      </w:r>
    </w:p>
    <w:p w14:paraId="6976A2AE"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074BD331" w14:textId="77777777" w:rsidR="00D5616A" w:rsidRDefault="00D5616A">
      <w:pPr>
        <w:widowControl w:val="0"/>
        <w:autoSpaceDE w:val="0"/>
        <w:autoSpaceDN w:val="0"/>
        <w:adjustRightInd w:val="0"/>
        <w:spacing w:after="0" w:line="240" w:lineRule="auto"/>
        <w:rPr>
          <w:rFonts w:ascii="ArialMT" w:hAnsi="ArialMT"/>
          <w:sz w:val="20"/>
          <w:szCs w:val="20"/>
        </w:rPr>
      </w:pPr>
    </w:p>
    <w:p w14:paraId="02F1BA73"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0E8A715F"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02C07B4"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64306C17"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24 13, </w:t>
      </w:r>
      <w:r>
        <w:rPr>
          <w:rFonts w:ascii="Courier" w:hAnsi="Courier" w:cs="Courier"/>
          <w:i/>
          <w:iCs/>
          <w:sz w:val="20"/>
          <w:szCs w:val="20"/>
        </w:rPr>
        <w:t>Switchboards</w:t>
      </w:r>
    </w:p>
    <w:p w14:paraId="30AF972E"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5B479DF8"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65842043"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18D69D22"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Automatic Transfer Switches and By-pass/Isolation Switch</w:t>
      </w:r>
    </w:p>
    <w:p w14:paraId="7C56DF50"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2BC20895"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4DD0142B" w14:textId="77777777" w:rsidR="00D5616A" w:rsidRDefault="00D5616A">
      <w:pPr>
        <w:widowControl w:val="0"/>
        <w:autoSpaceDE w:val="0"/>
        <w:autoSpaceDN w:val="0"/>
        <w:adjustRightInd w:val="0"/>
        <w:spacing w:after="0" w:line="240" w:lineRule="auto"/>
        <w:rPr>
          <w:rFonts w:ascii="ArialMT" w:hAnsi="ArialMT"/>
          <w:sz w:val="20"/>
          <w:szCs w:val="20"/>
        </w:rPr>
      </w:pPr>
    </w:p>
    <w:p w14:paraId="42A29FDF"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3DBF737"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58A7E494" w14:textId="77777777" w:rsidR="00D5616A" w:rsidRDefault="00D5616A">
      <w:pPr>
        <w:widowControl w:val="0"/>
        <w:autoSpaceDE w:val="0"/>
        <w:autoSpaceDN w:val="0"/>
        <w:adjustRightInd w:val="0"/>
        <w:spacing w:after="0" w:line="240" w:lineRule="auto"/>
        <w:rPr>
          <w:rFonts w:ascii="ArialMT" w:hAnsi="ArialMT"/>
          <w:sz w:val="20"/>
          <w:szCs w:val="20"/>
        </w:rPr>
      </w:pPr>
    </w:p>
    <w:p w14:paraId="3BF8D550"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541C25D8"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56E4A9C2"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1D514C99" w14:textId="77777777" w:rsidR="00D5616A" w:rsidRDefault="00D561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52F44A3F" w14:textId="77777777" w:rsidR="00D5616A" w:rsidRDefault="00D5616A">
      <w:pPr>
        <w:widowControl w:val="0"/>
        <w:autoSpaceDE w:val="0"/>
        <w:autoSpaceDN w:val="0"/>
        <w:adjustRightInd w:val="0"/>
        <w:spacing w:after="0" w:line="240" w:lineRule="auto"/>
        <w:rPr>
          <w:rFonts w:ascii="ArialMT" w:hAnsi="ArialMT"/>
          <w:sz w:val="20"/>
          <w:szCs w:val="20"/>
        </w:rPr>
      </w:pPr>
    </w:p>
    <w:p w14:paraId="00D1235D" w14:textId="77777777" w:rsidR="00D5616A" w:rsidRDefault="00D561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2465D68"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  ELECTRICAL SERVICE AND DISTRIBUTION </w:t>
      </w:r>
    </w:p>
    <w:p w14:paraId="107A4896" w14:textId="77777777" w:rsidR="00D5616A" w:rsidRDefault="00D5616A">
      <w:pPr>
        <w:widowControl w:val="0"/>
        <w:autoSpaceDE w:val="0"/>
        <w:autoSpaceDN w:val="0"/>
        <w:adjustRightInd w:val="0"/>
        <w:spacing w:after="0" w:line="240" w:lineRule="auto"/>
        <w:rPr>
          <w:rFonts w:ascii="ArialMT" w:hAnsi="ArialMT"/>
          <w:sz w:val="20"/>
          <w:szCs w:val="20"/>
        </w:rPr>
      </w:pPr>
    </w:p>
    <w:p w14:paraId="3E3F4D6D"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1D8A2B83" w14:textId="77777777" w:rsidR="00D5616A" w:rsidRDefault="00D5616A">
      <w:pPr>
        <w:widowControl w:val="0"/>
        <w:autoSpaceDE w:val="0"/>
        <w:autoSpaceDN w:val="0"/>
        <w:adjustRightInd w:val="0"/>
        <w:spacing w:after="0" w:line="240" w:lineRule="auto"/>
        <w:rPr>
          <w:rFonts w:ascii="ArialMT" w:hAnsi="ArialMT"/>
          <w:sz w:val="20"/>
          <w:szCs w:val="20"/>
        </w:rPr>
      </w:pPr>
    </w:p>
    <w:p w14:paraId="58B3FD0E"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0BFFF255"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75005E19" w14:textId="77777777" w:rsidR="00D5616A" w:rsidRDefault="00D5616A">
      <w:pPr>
        <w:widowControl w:val="0"/>
        <w:autoSpaceDE w:val="0"/>
        <w:autoSpaceDN w:val="0"/>
        <w:adjustRightInd w:val="0"/>
        <w:spacing w:after="0" w:line="240" w:lineRule="auto"/>
        <w:rPr>
          <w:rFonts w:ascii="ArialMT" w:hAnsi="ArialMT"/>
          <w:sz w:val="20"/>
          <w:szCs w:val="20"/>
        </w:rPr>
      </w:pPr>
    </w:p>
    <w:p w14:paraId="2A26E044"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switchboard is required, the Designer of Record must utilize UFGS Section 26 24 13 for the project specification, and submit the edited specification section as a part of the design submittal for the project.</w:t>
      </w:r>
    </w:p>
    <w:p w14:paraId="30765BDC"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low voltage switchgear is required, the Designer of Record must utilize UFGS Section 26 23 00 for the project specification, and submit the edited specification section as a part of the design submittal for the project.</w:t>
      </w:r>
    </w:p>
    <w:p w14:paraId="47AEC184"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digital metering is required for connection to the Direct Digital Controls </w:t>
      </w:r>
      <w:r>
        <w:rPr>
          <w:rFonts w:ascii="Courier" w:hAnsi="Courier" w:cs="Courier"/>
          <w:sz w:val="20"/>
          <w:szCs w:val="20"/>
        </w:rPr>
        <w:lastRenderedPageBreak/>
        <w:t>(DDC) system, the Designer of Record must utilize UFGS Section 26 24 13 to specify the digital metering requirements and submit the edited specification section as a part of the design submittal for the project.</w:t>
      </w:r>
    </w:p>
    <w:p w14:paraId="1642C072"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19DD8093" w14:textId="77777777" w:rsidR="00D5616A" w:rsidRDefault="00D5616A">
      <w:pPr>
        <w:widowControl w:val="0"/>
        <w:autoSpaceDE w:val="0"/>
        <w:autoSpaceDN w:val="0"/>
        <w:adjustRightInd w:val="0"/>
        <w:spacing w:after="0" w:line="240" w:lineRule="auto"/>
        <w:rPr>
          <w:rFonts w:ascii="ArialMT" w:hAnsi="ArialMT"/>
          <w:sz w:val="20"/>
          <w:szCs w:val="20"/>
        </w:rPr>
      </w:pPr>
    </w:p>
    <w:p w14:paraId="619A52DA"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D501004  PANELBOARDS </w:t>
      </w:r>
    </w:p>
    <w:p w14:paraId="78697206" w14:textId="77777777" w:rsidR="00D5616A" w:rsidRDefault="00D5616A">
      <w:pPr>
        <w:widowControl w:val="0"/>
        <w:autoSpaceDE w:val="0"/>
        <w:autoSpaceDN w:val="0"/>
        <w:adjustRightInd w:val="0"/>
        <w:spacing w:after="0" w:line="240" w:lineRule="auto"/>
        <w:rPr>
          <w:rFonts w:ascii="ArialMT" w:hAnsi="ArialMT"/>
          <w:sz w:val="20"/>
          <w:szCs w:val="20"/>
        </w:rPr>
      </w:pPr>
    </w:p>
    <w:p w14:paraId="0048418D"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6F076AF4"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0A9EFD58"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1069CDA6" w14:textId="77777777" w:rsidR="00D5616A" w:rsidRDefault="00D5616A">
      <w:pPr>
        <w:widowControl w:val="0"/>
        <w:autoSpaceDE w:val="0"/>
        <w:autoSpaceDN w:val="0"/>
        <w:adjustRightInd w:val="0"/>
        <w:spacing w:after="0" w:line="240" w:lineRule="auto"/>
        <w:rPr>
          <w:rFonts w:ascii="ArialMT" w:hAnsi="ArialMT"/>
          <w:sz w:val="20"/>
          <w:szCs w:val="20"/>
        </w:rPr>
      </w:pPr>
    </w:p>
    <w:p w14:paraId="46030104"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UL 869A applies if used as service entrance equipment. Provide with solid neutral when grounded conductor is present.</w:t>
      </w:r>
    </w:p>
    <w:p w14:paraId="7C4ADAA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5EB24D12" w14:textId="77777777" w:rsidR="00D5616A" w:rsidRDefault="00D5616A">
      <w:pPr>
        <w:widowControl w:val="0"/>
        <w:autoSpaceDE w:val="0"/>
        <w:autoSpaceDN w:val="0"/>
        <w:adjustRightInd w:val="0"/>
        <w:spacing w:after="0" w:line="240" w:lineRule="auto"/>
        <w:rPr>
          <w:rFonts w:ascii="ArialMT" w:hAnsi="ArialMT"/>
          <w:sz w:val="20"/>
          <w:szCs w:val="20"/>
        </w:rPr>
      </w:pPr>
    </w:p>
    <w:p w14:paraId="79438BAB" w14:textId="77777777" w:rsidR="00D5616A" w:rsidRDefault="00D561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2F52210C" w14:textId="77777777" w:rsidR="00D5616A" w:rsidRDefault="00D5616A">
      <w:pPr>
        <w:widowControl w:val="0"/>
        <w:autoSpaceDE w:val="0"/>
        <w:autoSpaceDN w:val="0"/>
        <w:adjustRightInd w:val="0"/>
        <w:spacing w:after="0" w:line="240" w:lineRule="auto"/>
        <w:rPr>
          <w:rFonts w:ascii="Courier" w:hAnsi="Courier" w:cs="Courier"/>
          <w:vanish/>
          <w:sz w:val="20"/>
          <w:szCs w:val="20"/>
        </w:rPr>
      </w:pPr>
    </w:p>
    <w:p w14:paraId="7CCAA1FF"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04B5AF46"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4911B8D1" w14:textId="77777777" w:rsidR="00D5616A" w:rsidRDefault="00D5616A">
      <w:pPr>
        <w:widowControl w:val="0"/>
        <w:autoSpaceDE w:val="0"/>
        <w:autoSpaceDN w:val="0"/>
        <w:adjustRightInd w:val="0"/>
        <w:spacing w:after="0" w:line="240" w:lineRule="auto"/>
        <w:rPr>
          <w:rFonts w:ascii="ArialMT" w:hAnsi="ArialMT"/>
          <w:sz w:val="20"/>
          <w:szCs w:val="20"/>
        </w:rPr>
      </w:pPr>
    </w:p>
    <w:p w14:paraId="47EC0018"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Variable Frequency Drives are required, the Designer of Record must utilize UFGS Section 26 29 23 for the project specification, and submit the edited specification section as a part of the design submittal for the project.</w:t>
      </w:r>
    </w:p>
    <w:p w14:paraId="43CC6E36"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14ACF120" w14:textId="77777777" w:rsidR="00D5616A" w:rsidRDefault="00D5616A">
      <w:pPr>
        <w:widowControl w:val="0"/>
        <w:autoSpaceDE w:val="0"/>
        <w:autoSpaceDN w:val="0"/>
        <w:adjustRightInd w:val="0"/>
        <w:spacing w:after="0" w:line="240" w:lineRule="auto"/>
        <w:rPr>
          <w:rFonts w:ascii="ArialMT" w:hAnsi="ArialMT"/>
          <w:sz w:val="20"/>
          <w:szCs w:val="20"/>
        </w:rPr>
      </w:pPr>
    </w:p>
    <w:p w14:paraId="49AB147E"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433E04A2" w14:textId="77777777" w:rsidR="00D5616A" w:rsidRDefault="00D5616A">
      <w:pPr>
        <w:widowControl w:val="0"/>
        <w:autoSpaceDE w:val="0"/>
        <w:autoSpaceDN w:val="0"/>
        <w:adjustRightInd w:val="0"/>
        <w:spacing w:after="0" w:line="240" w:lineRule="auto"/>
        <w:rPr>
          <w:rFonts w:ascii="ArialMT" w:hAnsi="ArialMT"/>
          <w:sz w:val="20"/>
          <w:szCs w:val="20"/>
        </w:rPr>
      </w:pPr>
    </w:p>
    <w:p w14:paraId="3D44930B"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0AC9DED2" w14:textId="77777777" w:rsidR="00D5616A" w:rsidRDefault="00D5616A">
      <w:pPr>
        <w:widowControl w:val="0"/>
        <w:autoSpaceDE w:val="0"/>
        <w:autoSpaceDN w:val="0"/>
        <w:adjustRightInd w:val="0"/>
        <w:spacing w:after="0" w:line="240" w:lineRule="auto"/>
        <w:rPr>
          <w:rFonts w:ascii="ArialMT" w:hAnsi="ArialMT"/>
          <w:sz w:val="20"/>
          <w:szCs w:val="20"/>
        </w:rPr>
      </w:pPr>
    </w:p>
    <w:p w14:paraId="7D75DF40"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2E028699" w14:textId="77777777" w:rsidR="00D5616A" w:rsidRDefault="00D5616A">
      <w:pPr>
        <w:widowControl w:val="0"/>
        <w:autoSpaceDE w:val="0"/>
        <w:autoSpaceDN w:val="0"/>
        <w:adjustRightInd w:val="0"/>
        <w:spacing w:after="0" w:line="240" w:lineRule="auto"/>
        <w:rPr>
          <w:rFonts w:ascii="ArialMT" w:hAnsi="ArialMT"/>
          <w:sz w:val="20"/>
          <w:szCs w:val="20"/>
        </w:rPr>
      </w:pPr>
    </w:p>
    <w:p w14:paraId="31F2683C"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3B9598AB"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homerun circuits must contain no more than 3 phase conductors.</w:t>
      </w:r>
    </w:p>
    <w:p w14:paraId="750EADE9"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4F32C306"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69708EED" w14:textId="77777777" w:rsidR="00D5616A" w:rsidRDefault="00D5616A">
      <w:pPr>
        <w:widowControl w:val="0"/>
        <w:autoSpaceDE w:val="0"/>
        <w:autoSpaceDN w:val="0"/>
        <w:adjustRightInd w:val="0"/>
        <w:spacing w:after="0" w:line="240" w:lineRule="auto"/>
        <w:rPr>
          <w:rFonts w:ascii="ArialMT" w:hAnsi="ArialMT"/>
          <w:sz w:val="20"/>
          <w:szCs w:val="20"/>
        </w:rPr>
      </w:pPr>
    </w:p>
    <w:p w14:paraId="1E27FA75"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Install in accordance with manufacturer's recommendations and the additional requirements for "Severe Seismic Disturbance" contained in ASTM E 580. Fixture </w:t>
      </w:r>
      <w:r>
        <w:rPr>
          <w:rFonts w:ascii="Courier" w:hAnsi="Courier" w:cs="Courier"/>
          <w:sz w:val="20"/>
          <w:szCs w:val="20"/>
        </w:rPr>
        <w:lastRenderedPageBreak/>
        <w:t>support wires must conform with ASTM A 641/A 641M, galvanized regular coating, soft temper.</w:t>
      </w:r>
    </w:p>
    <w:p w14:paraId="7EC0249B"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2C4940CD" w14:textId="77777777" w:rsidR="00D5616A" w:rsidRDefault="00D5616A">
      <w:pPr>
        <w:widowControl w:val="0"/>
        <w:autoSpaceDE w:val="0"/>
        <w:autoSpaceDN w:val="0"/>
        <w:adjustRightInd w:val="0"/>
        <w:spacing w:after="0" w:line="240" w:lineRule="auto"/>
        <w:rPr>
          <w:rFonts w:ascii="ArialMT" w:hAnsi="ArialMT"/>
          <w:sz w:val="20"/>
          <w:szCs w:val="20"/>
        </w:rPr>
      </w:pPr>
    </w:p>
    <w:p w14:paraId="1147C0EE"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08C136BE"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775DC70D" w14:textId="77777777" w:rsidR="00D5616A" w:rsidRDefault="00D5616A">
      <w:pPr>
        <w:widowControl w:val="0"/>
        <w:autoSpaceDE w:val="0"/>
        <w:autoSpaceDN w:val="0"/>
        <w:adjustRightInd w:val="0"/>
        <w:spacing w:after="0" w:line="240" w:lineRule="auto"/>
        <w:rPr>
          <w:rFonts w:ascii="ArialMT" w:hAnsi="ArialMT"/>
          <w:sz w:val="20"/>
          <w:szCs w:val="20"/>
        </w:rPr>
      </w:pPr>
    </w:p>
    <w:p w14:paraId="63AA281E"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11D20468" w14:textId="77777777" w:rsidR="00D5616A" w:rsidRDefault="00D5616A">
      <w:pPr>
        <w:widowControl w:val="0"/>
        <w:autoSpaceDE w:val="0"/>
        <w:autoSpaceDN w:val="0"/>
        <w:adjustRightInd w:val="0"/>
        <w:spacing w:after="0" w:line="240" w:lineRule="auto"/>
        <w:rPr>
          <w:rFonts w:ascii="ArialMT" w:hAnsi="ArialMT"/>
          <w:sz w:val="20"/>
          <w:szCs w:val="20"/>
        </w:rPr>
      </w:pPr>
    </w:p>
    <w:p w14:paraId="40FFC6C6"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2F796E3A" w14:textId="77777777" w:rsidR="00D5616A" w:rsidRDefault="00D5616A">
      <w:pPr>
        <w:widowControl w:val="0"/>
        <w:autoSpaceDE w:val="0"/>
        <w:autoSpaceDN w:val="0"/>
        <w:adjustRightInd w:val="0"/>
        <w:spacing w:after="0" w:line="240" w:lineRule="auto"/>
        <w:rPr>
          <w:rFonts w:ascii="ArialMT" w:hAnsi="ArialMT"/>
          <w:sz w:val="20"/>
          <w:szCs w:val="20"/>
        </w:rPr>
      </w:pPr>
    </w:p>
    <w:p w14:paraId="608667CF"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1F4947A5" w14:textId="77777777" w:rsidR="00D5616A" w:rsidRDefault="00D5616A">
      <w:pPr>
        <w:widowControl w:val="0"/>
        <w:autoSpaceDE w:val="0"/>
        <w:autoSpaceDN w:val="0"/>
        <w:adjustRightInd w:val="0"/>
        <w:spacing w:after="0" w:line="240" w:lineRule="auto"/>
        <w:rPr>
          <w:rFonts w:ascii="ArialMT" w:hAnsi="ArialMT"/>
          <w:sz w:val="20"/>
          <w:szCs w:val="20"/>
        </w:rPr>
      </w:pPr>
    </w:p>
    <w:p w14:paraId="594E377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28B1D43A" w14:textId="77777777" w:rsidR="00D5616A" w:rsidRDefault="00D5616A">
      <w:pPr>
        <w:widowControl w:val="0"/>
        <w:autoSpaceDE w:val="0"/>
        <w:autoSpaceDN w:val="0"/>
        <w:adjustRightInd w:val="0"/>
        <w:spacing w:after="0" w:line="240" w:lineRule="auto"/>
        <w:rPr>
          <w:rFonts w:ascii="ArialMT" w:hAnsi="ArialMT"/>
          <w:sz w:val="20"/>
          <w:szCs w:val="20"/>
        </w:rPr>
      </w:pPr>
    </w:p>
    <w:p w14:paraId="4927774F"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COMMUNITY ANTENNA SYSTEM (CATV) </w:t>
      </w:r>
    </w:p>
    <w:p w14:paraId="0A18DB0F" w14:textId="77777777" w:rsidR="00D5616A" w:rsidRDefault="00D5616A">
      <w:pPr>
        <w:widowControl w:val="0"/>
        <w:autoSpaceDE w:val="0"/>
        <w:autoSpaceDN w:val="0"/>
        <w:adjustRightInd w:val="0"/>
        <w:spacing w:after="0" w:line="240" w:lineRule="auto"/>
        <w:rPr>
          <w:rFonts w:ascii="ArialMT" w:hAnsi="ArialMT"/>
          <w:sz w:val="20"/>
          <w:szCs w:val="20"/>
        </w:rPr>
      </w:pPr>
    </w:p>
    <w:p w14:paraId="76987B4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52BD5E47" w14:textId="77777777" w:rsidR="00D5616A" w:rsidRDefault="00D5616A">
      <w:pPr>
        <w:widowControl w:val="0"/>
        <w:autoSpaceDE w:val="0"/>
        <w:autoSpaceDN w:val="0"/>
        <w:adjustRightInd w:val="0"/>
        <w:spacing w:after="0" w:line="240" w:lineRule="auto"/>
        <w:rPr>
          <w:rFonts w:ascii="ArialMT" w:hAnsi="ArialMT"/>
          <w:sz w:val="20"/>
          <w:szCs w:val="20"/>
        </w:rPr>
      </w:pPr>
    </w:p>
    <w:p w14:paraId="45D6B8C3"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597AEB0D" w14:textId="77777777" w:rsidR="00D5616A" w:rsidRDefault="00D5616A">
      <w:pPr>
        <w:widowControl w:val="0"/>
        <w:autoSpaceDE w:val="0"/>
        <w:autoSpaceDN w:val="0"/>
        <w:adjustRightInd w:val="0"/>
        <w:spacing w:after="0" w:line="240" w:lineRule="auto"/>
        <w:rPr>
          <w:rFonts w:ascii="ArialMT" w:hAnsi="ArialMT"/>
          <w:sz w:val="20"/>
          <w:szCs w:val="20"/>
        </w:rPr>
      </w:pPr>
    </w:p>
    <w:p w14:paraId="5B98463C"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05,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7BCB56F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SENSITIVE COMPARTMENTED INFORMATION FACILITIES (SCIF) </w:t>
      </w:r>
    </w:p>
    <w:p w14:paraId="42D35203" w14:textId="77777777" w:rsidR="00D5616A" w:rsidRDefault="00D5616A">
      <w:pPr>
        <w:widowControl w:val="0"/>
        <w:autoSpaceDE w:val="0"/>
        <w:autoSpaceDN w:val="0"/>
        <w:adjustRightInd w:val="0"/>
        <w:spacing w:after="0" w:line="240" w:lineRule="auto"/>
        <w:rPr>
          <w:rFonts w:ascii="ArialMT" w:hAnsi="ArialMT"/>
          <w:sz w:val="20"/>
          <w:szCs w:val="20"/>
        </w:rPr>
      </w:pPr>
    </w:p>
    <w:p w14:paraId="3FFE1DAC"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Electrical systems installed within SCIF spaces or facilities must comply with ICD 705, ICS 705-1, ICS 705-2, and with IC Tech Spec for ICD/ICS 705.</w:t>
      </w:r>
    </w:p>
    <w:p w14:paraId="12C52E7F"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31957DE7" w14:textId="77777777" w:rsidR="00D5616A" w:rsidRDefault="00D5616A">
      <w:pPr>
        <w:widowControl w:val="0"/>
        <w:autoSpaceDE w:val="0"/>
        <w:autoSpaceDN w:val="0"/>
        <w:adjustRightInd w:val="0"/>
        <w:spacing w:after="0" w:line="240" w:lineRule="auto"/>
        <w:rPr>
          <w:rFonts w:ascii="ArialMT" w:hAnsi="ArialMT"/>
          <w:sz w:val="20"/>
          <w:szCs w:val="20"/>
        </w:rPr>
      </w:pPr>
    </w:p>
    <w:p w14:paraId="4F0BD07F"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134A8037" w14:textId="77777777" w:rsidR="00D5616A" w:rsidRDefault="00D5616A">
      <w:pPr>
        <w:widowControl w:val="0"/>
        <w:autoSpaceDE w:val="0"/>
        <w:autoSpaceDN w:val="0"/>
        <w:adjustRightInd w:val="0"/>
        <w:spacing w:after="0" w:line="240" w:lineRule="auto"/>
        <w:rPr>
          <w:rFonts w:ascii="ArialMT" w:hAnsi="ArialMT"/>
          <w:sz w:val="20"/>
          <w:szCs w:val="20"/>
        </w:rPr>
      </w:pPr>
    </w:p>
    <w:p w14:paraId="2C257CEC"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  OTHER ELECTRICAL SERVICES </w:t>
      </w:r>
    </w:p>
    <w:p w14:paraId="35363364" w14:textId="77777777" w:rsidR="00D5616A" w:rsidRDefault="00D5616A">
      <w:pPr>
        <w:widowControl w:val="0"/>
        <w:autoSpaceDE w:val="0"/>
        <w:autoSpaceDN w:val="0"/>
        <w:adjustRightInd w:val="0"/>
        <w:spacing w:after="0" w:line="240" w:lineRule="auto"/>
        <w:rPr>
          <w:rFonts w:ascii="ArialMT" w:hAnsi="ArialMT"/>
          <w:sz w:val="20"/>
          <w:szCs w:val="20"/>
        </w:rPr>
      </w:pPr>
    </w:p>
    <w:p w14:paraId="7B5E4C0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6B96C9E8" w14:textId="77777777" w:rsidR="00D5616A" w:rsidRDefault="00D5616A">
      <w:pPr>
        <w:widowControl w:val="0"/>
        <w:autoSpaceDE w:val="0"/>
        <w:autoSpaceDN w:val="0"/>
        <w:adjustRightInd w:val="0"/>
        <w:spacing w:after="0" w:line="240" w:lineRule="auto"/>
        <w:rPr>
          <w:rFonts w:ascii="ArialMT" w:hAnsi="ArialMT"/>
          <w:sz w:val="20"/>
          <w:szCs w:val="20"/>
        </w:rPr>
      </w:pPr>
    </w:p>
    <w:p w14:paraId="12CCB9C0"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52FEC6F4" w14:textId="77777777" w:rsidR="00D5616A" w:rsidRDefault="00D5616A">
      <w:pPr>
        <w:widowControl w:val="0"/>
        <w:autoSpaceDE w:val="0"/>
        <w:autoSpaceDN w:val="0"/>
        <w:adjustRightInd w:val="0"/>
        <w:spacing w:after="0" w:line="240" w:lineRule="auto"/>
        <w:rPr>
          <w:rFonts w:ascii="ArialMT" w:hAnsi="ArialMT"/>
          <w:sz w:val="20"/>
          <w:szCs w:val="20"/>
        </w:rPr>
      </w:pPr>
    </w:p>
    <w:p w14:paraId="13234E1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4C76AA55" w14:textId="77777777" w:rsidR="00D5616A" w:rsidRDefault="00D5616A">
      <w:pPr>
        <w:widowControl w:val="0"/>
        <w:autoSpaceDE w:val="0"/>
        <w:autoSpaceDN w:val="0"/>
        <w:adjustRightInd w:val="0"/>
        <w:spacing w:after="0" w:line="240" w:lineRule="auto"/>
        <w:rPr>
          <w:rFonts w:ascii="ArialMT" w:hAnsi="ArialMT"/>
          <w:sz w:val="20"/>
          <w:szCs w:val="20"/>
        </w:rPr>
      </w:pPr>
    </w:p>
    <w:p w14:paraId="7F7155A4"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39EF81D2" w14:textId="77777777" w:rsidR="00D5616A" w:rsidRDefault="00D5616A">
      <w:pPr>
        <w:widowControl w:val="0"/>
        <w:autoSpaceDE w:val="0"/>
        <w:autoSpaceDN w:val="0"/>
        <w:adjustRightInd w:val="0"/>
        <w:spacing w:after="0" w:line="240" w:lineRule="auto"/>
        <w:rPr>
          <w:rFonts w:ascii="ArialMT" w:hAnsi="ArialMT"/>
          <w:sz w:val="20"/>
          <w:szCs w:val="20"/>
        </w:rPr>
      </w:pPr>
    </w:p>
    <w:p w14:paraId="345417E7"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emergency generator is required, the Designer of Record must utilize UFGS Section 26 32 15.00 for the project specification, and submit the edited specification section as a part of the design submittal for the project.</w:t>
      </w:r>
    </w:p>
    <w:p w14:paraId="1925BEC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5813B0AD" w14:textId="77777777" w:rsidR="00D5616A" w:rsidRDefault="00D5616A">
      <w:pPr>
        <w:widowControl w:val="0"/>
        <w:autoSpaceDE w:val="0"/>
        <w:autoSpaceDN w:val="0"/>
        <w:adjustRightInd w:val="0"/>
        <w:spacing w:after="0" w:line="240" w:lineRule="auto"/>
        <w:rPr>
          <w:rFonts w:ascii="ArialMT" w:hAnsi="ArialMT"/>
          <w:sz w:val="20"/>
          <w:szCs w:val="20"/>
        </w:rPr>
      </w:pPr>
    </w:p>
    <w:p w14:paraId="066DD064"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Automatic Transfer Switch is required, the Designer of Record must utilize UFGS Section 26 36 23 for the project specification, and submit the edited specification section as a part of the design submittal for the </w:t>
      </w:r>
      <w:r>
        <w:rPr>
          <w:rFonts w:ascii="Courier" w:hAnsi="Courier" w:cs="Courier"/>
          <w:sz w:val="20"/>
          <w:szCs w:val="20"/>
        </w:rPr>
        <w:lastRenderedPageBreak/>
        <w:t>project.</w:t>
      </w:r>
    </w:p>
    <w:p w14:paraId="3DE04340"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5F80CD8F" w14:textId="77777777" w:rsidR="00D5616A" w:rsidRDefault="00D5616A">
      <w:pPr>
        <w:widowControl w:val="0"/>
        <w:autoSpaceDE w:val="0"/>
        <w:autoSpaceDN w:val="0"/>
        <w:adjustRightInd w:val="0"/>
        <w:spacing w:after="0" w:line="240" w:lineRule="auto"/>
        <w:rPr>
          <w:rFonts w:ascii="ArialMT" w:hAnsi="ArialMT"/>
          <w:sz w:val="20"/>
          <w:szCs w:val="20"/>
        </w:rPr>
      </w:pPr>
    </w:p>
    <w:p w14:paraId="6B5AC296"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D509004  LIGHTNING PROTECTION </w:t>
      </w:r>
    </w:p>
    <w:p w14:paraId="13E7D3F4" w14:textId="77777777" w:rsidR="00D5616A" w:rsidRDefault="00D5616A">
      <w:pPr>
        <w:widowControl w:val="0"/>
        <w:autoSpaceDE w:val="0"/>
        <w:autoSpaceDN w:val="0"/>
        <w:adjustRightInd w:val="0"/>
        <w:spacing w:after="0" w:line="240" w:lineRule="auto"/>
        <w:rPr>
          <w:rFonts w:ascii="ArialMT" w:hAnsi="ArialMT"/>
          <w:sz w:val="20"/>
          <w:szCs w:val="20"/>
        </w:rPr>
      </w:pPr>
    </w:p>
    <w:p w14:paraId="3FBAFB00"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033C1428"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32DDFE40" w14:textId="77777777" w:rsidR="00D5616A" w:rsidRDefault="00D5616A">
      <w:pPr>
        <w:widowControl w:val="0"/>
        <w:autoSpaceDE w:val="0"/>
        <w:autoSpaceDN w:val="0"/>
        <w:adjustRightInd w:val="0"/>
        <w:spacing w:after="0" w:line="240" w:lineRule="auto"/>
        <w:rPr>
          <w:rFonts w:ascii="ArialMT" w:hAnsi="ArialMT"/>
          <w:sz w:val="20"/>
          <w:szCs w:val="20"/>
        </w:rPr>
      </w:pPr>
    </w:p>
    <w:p w14:paraId="096FAE2E"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1C79C56C" w14:textId="77777777" w:rsidR="00D5616A" w:rsidRDefault="00D5616A">
      <w:pPr>
        <w:widowControl w:val="0"/>
        <w:autoSpaceDE w:val="0"/>
        <w:autoSpaceDN w:val="0"/>
        <w:adjustRightInd w:val="0"/>
        <w:spacing w:after="0" w:line="240" w:lineRule="auto"/>
        <w:rPr>
          <w:rFonts w:ascii="ArialMT" w:hAnsi="ArialMT"/>
          <w:sz w:val="20"/>
          <w:szCs w:val="20"/>
        </w:rPr>
      </w:pPr>
    </w:p>
    <w:p w14:paraId="0697883F"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7E527B5A" w14:textId="77777777" w:rsidR="00D5616A" w:rsidRDefault="00D5616A">
      <w:pPr>
        <w:widowControl w:val="0"/>
        <w:autoSpaceDE w:val="0"/>
        <w:autoSpaceDN w:val="0"/>
        <w:adjustRightInd w:val="0"/>
        <w:spacing w:after="0" w:line="240" w:lineRule="auto"/>
        <w:rPr>
          <w:rFonts w:ascii="ArialMT" w:hAnsi="ArialMT"/>
          <w:sz w:val="20"/>
          <w:szCs w:val="20"/>
        </w:rPr>
      </w:pPr>
    </w:p>
    <w:p w14:paraId="3D531AD1"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383885CA"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6B716342" w14:textId="77777777" w:rsidR="00D5616A" w:rsidRDefault="00D5616A">
      <w:pPr>
        <w:widowControl w:val="0"/>
        <w:autoSpaceDE w:val="0"/>
        <w:autoSpaceDN w:val="0"/>
        <w:adjustRightInd w:val="0"/>
        <w:spacing w:after="0" w:line="240" w:lineRule="auto"/>
        <w:rPr>
          <w:rFonts w:ascii="ArialMT" w:hAnsi="ArialMT"/>
          <w:sz w:val="20"/>
          <w:szCs w:val="20"/>
        </w:rPr>
      </w:pPr>
    </w:p>
    <w:p w14:paraId="77F9C2C0"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43B12F9E"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7F7CA194"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6B4F9B28"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6800390D"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6B999ABC"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7ED21787"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5CDD9259"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3B44475C" w14:textId="77777777" w:rsidR="00D5616A" w:rsidRDefault="00D5616A">
      <w:pPr>
        <w:widowControl w:val="0"/>
        <w:tabs>
          <w:tab w:val="left" w:pos="720"/>
        </w:tabs>
        <w:autoSpaceDE w:val="0"/>
        <w:autoSpaceDN w:val="0"/>
        <w:adjustRightInd w:val="0"/>
        <w:spacing w:after="0" w:line="240" w:lineRule="auto"/>
        <w:ind w:left="1440" w:hanging="720"/>
        <w:rPr>
          <w:rFonts w:ascii="ArialMT" w:hAnsi="ArialMT"/>
          <w:sz w:val="20"/>
          <w:szCs w:val="20"/>
        </w:rPr>
      </w:pPr>
    </w:p>
    <w:p w14:paraId="457264E5"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1.2 PHOTOVOLTAIC ROOFTOP APPLICATION ANALYSIS </w:t>
      </w:r>
    </w:p>
    <w:p w14:paraId="5095822D" w14:textId="77777777" w:rsidR="00D5616A" w:rsidRDefault="00D5616A">
      <w:pPr>
        <w:widowControl w:val="0"/>
        <w:autoSpaceDE w:val="0"/>
        <w:autoSpaceDN w:val="0"/>
        <w:adjustRightInd w:val="0"/>
        <w:spacing w:after="0" w:line="240" w:lineRule="auto"/>
        <w:rPr>
          <w:rFonts w:ascii="ArialMT" w:hAnsi="ArialMT"/>
          <w:sz w:val="20"/>
          <w:szCs w:val="20"/>
        </w:rPr>
      </w:pPr>
    </w:p>
    <w:p w14:paraId="12AFE226"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0083919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D509007  1.3 TECHNICAL REQUIREMENTS </w:t>
      </w:r>
    </w:p>
    <w:p w14:paraId="52741F46" w14:textId="77777777" w:rsidR="00D5616A" w:rsidRDefault="00D5616A">
      <w:pPr>
        <w:widowControl w:val="0"/>
        <w:autoSpaceDE w:val="0"/>
        <w:autoSpaceDN w:val="0"/>
        <w:adjustRightInd w:val="0"/>
        <w:spacing w:after="0" w:line="240" w:lineRule="auto"/>
        <w:rPr>
          <w:rFonts w:ascii="ArialMT" w:hAnsi="ArialMT"/>
          <w:sz w:val="20"/>
          <w:szCs w:val="20"/>
        </w:rPr>
      </w:pPr>
    </w:p>
    <w:p w14:paraId="4BE091BA"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014374F3"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13EA42BB"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1D0EB91C"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58E0167D"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27CB9B28"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490C1251"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6F277D86"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59075E30"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0AB52F7B"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CC2A72">
        <w:rPr>
          <w:rFonts w:ascii="Courier" w:hAnsi="Courier" w:cs="Courier"/>
          <w:i/>
          <w:iCs/>
          <w:sz w:val="20"/>
          <w:szCs w:val="20"/>
        </w:rPr>
        <w:t xml:space="preserve"> </w:t>
      </w:r>
      <w:r>
        <w:rPr>
          <w:rFonts w:ascii="Courier" w:hAnsi="Courier" w:cs="Courier"/>
          <w:sz w:val="20"/>
          <w:szCs w:val="20"/>
        </w:rPr>
        <w:t>for additional layout and installation requirements.</w:t>
      </w:r>
    </w:p>
    <w:p w14:paraId="63EB4591"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53D8BB3E" w14:textId="77777777" w:rsidR="00D5616A" w:rsidRDefault="00D5616A">
      <w:pPr>
        <w:widowControl w:val="0"/>
        <w:autoSpaceDE w:val="0"/>
        <w:autoSpaceDN w:val="0"/>
        <w:adjustRightInd w:val="0"/>
        <w:spacing w:after="0" w:line="240" w:lineRule="auto"/>
        <w:rPr>
          <w:rFonts w:ascii="ArialMT" w:hAnsi="ArialMT"/>
          <w:sz w:val="20"/>
          <w:szCs w:val="20"/>
        </w:rPr>
      </w:pPr>
    </w:p>
    <w:p w14:paraId="3C94251F"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Operators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1A60E9CF"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12F671FC"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137F847A" w14:textId="77777777" w:rsidR="00D5616A" w:rsidRDefault="00D5616A">
      <w:pPr>
        <w:widowControl w:val="0"/>
        <w:autoSpaceDE w:val="0"/>
        <w:autoSpaceDN w:val="0"/>
        <w:adjustRightInd w:val="0"/>
        <w:spacing w:after="0" w:line="240" w:lineRule="auto"/>
        <w:rPr>
          <w:rFonts w:ascii="ArialMT" w:hAnsi="ArialMT"/>
          <w:sz w:val="20"/>
          <w:szCs w:val="20"/>
        </w:rPr>
      </w:pPr>
    </w:p>
    <w:p w14:paraId="1E09EB14"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7D8C1EED"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plan that meets the requirements of IEC 62446.  Test plan must include expected values for testing.  Provide test results.</w:t>
      </w:r>
    </w:p>
    <w:p w14:paraId="038B60F0" w14:textId="77777777" w:rsidR="00D5616A" w:rsidRDefault="00D561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15128DF7"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03DCE7BE"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4CB3218A"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0F1A89D8"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open circuit voltage of each string in full sunlight.</w:t>
      </w:r>
    </w:p>
    <w:p w14:paraId="0826EDBA" w14:textId="77777777" w:rsidR="00D5616A" w:rsidRDefault="00D561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587AAC45" w14:textId="77777777" w:rsidR="00D5616A" w:rsidRDefault="00D5616A">
      <w:pPr>
        <w:widowControl w:val="0"/>
        <w:tabs>
          <w:tab w:val="left" w:pos="720"/>
        </w:tabs>
        <w:autoSpaceDE w:val="0"/>
        <w:autoSpaceDN w:val="0"/>
        <w:adjustRightInd w:val="0"/>
        <w:spacing w:after="0" w:line="240" w:lineRule="auto"/>
        <w:ind w:left="1440" w:hanging="720"/>
        <w:rPr>
          <w:rFonts w:ascii="ArialMT" w:hAnsi="ArialMT"/>
          <w:sz w:val="20"/>
          <w:szCs w:val="20"/>
        </w:rPr>
      </w:pPr>
    </w:p>
    <w:p w14:paraId="752FB9A4" w14:textId="77777777" w:rsidR="00D5616A" w:rsidRDefault="00D561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42F1BBF8" w14:textId="77777777" w:rsidR="00D5616A" w:rsidRDefault="00D5616A">
      <w:pPr>
        <w:widowControl w:val="0"/>
        <w:autoSpaceDE w:val="0"/>
        <w:autoSpaceDN w:val="0"/>
        <w:adjustRightInd w:val="0"/>
        <w:spacing w:after="0" w:line="240" w:lineRule="auto"/>
        <w:rPr>
          <w:rFonts w:ascii="ArialMT" w:hAnsi="ArialMT"/>
          <w:sz w:val="20"/>
          <w:szCs w:val="20"/>
        </w:rPr>
      </w:pPr>
    </w:p>
    <w:p w14:paraId="4EC4E871" w14:textId="77777777" w:rsidR="00D5616A" w:rsidRDefault="00D561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D5616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7472D" w14:textId="77777777" w:rsidR="001F7B37" w:rsidRDefault="001F7B37">
      <w:pPr>
        <w:spacing w:after="0" w:line="240" w:lineRule="auto"/>
      </w:pPr>
      <w:r>
        <w:separator/>
      </w:r>
    </w:p>
  </w:endnote>
  <w:endnote w:type="continuationSeparator" w:id="0">
    <w:p w14:paraId="17416B1C" w14:textId="77777777" w:rsidR="001F7B37" w:rsidRDefault="001F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C6A0E" w14:textId="77777777" w:rsidR="00D5616A" w:rsidRDefault="00D5616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69C95" w14:textId="77777777" w:rsidR="001F7B37" w:rsidRDefault="001F7B37">
      <w:pPr>
        <w:spacing w:after="0" w:line="240" w:lineRule="auto"/>
      </w:pPr>
      <w:r>
        <w:separator/>
      </w:r>
    </w:p>
  </w:footnote>
  <w:footnote w:type="continuationSeparator" w:id="0">
    <w:p w14:paraId="5EFDCA8E" w14:textId="77777777" w:rsidR="001F7B37" w:rsidRDefault="001F7B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CBEE" w14:textId="77777777" w:rsidR="00D5616A" w:rsidRDefault="00D5616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Armory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A72"/>
    <w:rsid w:val="001F7B37"/>
    <w:rsid w:val="007E12FA"/>
    <w:rsid w:val="00CC2A72"/>
    <w:rsid w:val="00D56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63F986"/>
  <w14:defaultImageDpi w14:val="0"/>
  <w15:docId w15:val="{07BD3245-7F7E-4E32-9B0D-8B40CF8C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4768</Words>
  <Characters>27180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2024-06-14T18:58:00Z</dcterms:created>
  <dcterms:modified xsi:type="dcterms:W3CDTF">2024-06-14T18:58:00Z</dcterms:modified>
  <cp:category>Design Build</cp:category>
</cp:coreProperties>
</file>