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9FC00" w14:textId="77777777" w:rsidR="00AA4816" w:rsidRDefault="00AA4816">
      <w:pPr>
        <w:widowControl w:val="0"/>
        <w:autoSpaceDE w:val="0"/>
        <w:autoSpaceDN w:val="0"/>
        <w:adjustRightInd w:val="0"/>
        <w:spacing w:after="0" w:line="240" w:lineRule="auto"/>
        <w:rPr>
          <w:rFonts w:ascii="Times New Roman" w:hAnsi="Times New Roman"/>
          <w:sz w:val="24"/>
          <w:szCs w:val="24"/>
        </w:rPr>
      </w:pPr>
    </w:p>
    <w:p w14:paraId="481547DE" w14:textId="77777777" w:rsidR="00AA4816" w:rsidRDefault="00AA481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372EE81" w14:textId="77777777" w:rsidR="00AA4816" w:rsidRDefault="00AA481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1B34C96B"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31FDFC4"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8D85080"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5B4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sidR="00F45B4A">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D95005C"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83BBCAA"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76C18751"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79712C27"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5B7CC9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77301FB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C3D49B5"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26416E69"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37357AD3"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19B5D1D6"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6F3FC8C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7D061916"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5B4A">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6DFD5401"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2A8CA3AC"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706FDA51"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E1757A8"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308A6FD2"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49F09013"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2CD3F901"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5B045582"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50513444"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type water closets [with automatic control] in all public restroom spaces.]</w:t>
      </w:r>
    </w:p>
    <w:p w14:paraId="564EFEF3"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type water closets [with automatic control] in private restroom spaces.]</w:t>
      </w:r>
    </w:p>
    <w:p w14:paraId="2F979FD9"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66DC0D10"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valve urinals [with automatic flush control] in all public restroom spaces.]</w:t>
      </w:r>
    </w:p>
    <w:p w14:paraId="22EE18B9"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233738FE"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18921C34"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3850A5A6"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08EF91F9"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69BFA791"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countertop lavatories [with metering faucet] [with automatic control] in each restroom space.] </w:t>
      </w:r>
      <w:r>
        <w:rPr>
          <w:rFonts w:ascii="ArialMT" w:hAnsi="ArialMT" w:cs="ArialMT"/>
          <w:sz w:val="20"/>
          <w:szCs w:val="20"/>
        </w:rPr>
        <w:lastRenderedPageBreak/>
        <w:t>[Provide pop-up drain.]</w:t>
      </w:r>
    </w:p>
    <w:p w14:paraId="788C42A9"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mounted lavatories made of [cast iron] [vitreous </w:t>
      </w:r>
      <w:proofErr w:type="spellStart"/>
      <w:r>
        <w:rPr>
          <w:rFonts w:ascii="ArialMT" w:hAnsi="ArialMT" w:cs="ArialMT"/>
          <w:sz w:val="20"/>
          <w:szCs w:val="20"/>
        </w:rPr>
        <w:t>china</w:t>
      </w:r>
      <w:proofErr w:type="spellEnd"/>
      <w:r>
        <w:rPr>
          <w:rFonts w:ascii="ArialMT" w:hAnsi="ArialMT" w:cs="ArialMT"/>
          <w:sz w:val="20"/>
          <w:szCs w:val="20"/>
        </w:rPr>
        <w:t>], with [straight] back [with metering faucet] [with automatic control] in [_____] space.]  [Provide pop-up drain.]</w:t>
      </w:r>
    </w:p>
    <w:p w14:paraId="37E63732"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15E03EED"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56DAC1B2"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21459AF7"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0656AC48"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461C02A0"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3B9D7E01"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laundry sink in the [____] space.]</w:t>
      </w:r>
    </w:p>
    <w:p w14:paraId="23F7C9F3"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740B4418"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6F403E3C"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EA064D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3A48FB8C"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1CE6FE3B"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64B3E523"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646A6966"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615A474B"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5F6DEEE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1772C18D"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28780974"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200F68B5"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0A3098C3"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5611C61"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798A56CE"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4B310510"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329C03C4"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26493E96"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62F2C5CD"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w:t>
      </w:r>
      <w:r w:rsidR="00F45B4A">
        <w:rPr>
          <w:rFonts w:ascii="ArialMT" w:hAnsi="ArialMT" w:cs="ArialMT"/>
          <w:sz w:val="20"/>
          <w:szCs w:val="20"/>
        </w:rPr>
        <w:t>[</w:t>
      </w:r>
      <w:r>
        <w:rPr>
          <w:rFonts w:ascii="ArialMT" w:hAnsi="ArialMT" w:cs="ArialMT"/>
          <w:sz w:val="20"/>
          <w:szCs w:val="20"/>
        </w:rPr>
        <w:t xml:space="preserve">Provide hose bibbs to service </w:t>
      </w:r>
      <w:r>
        <w:rPr>
          <w:rFonts w:ascii="ArialMT" w:hAnsi="ArialMT" w:cs="ArialMT"/>
          <w:sz w:val="20"/>
          <w:szCs w:val="20"/>
        </w:rPr>
        <w:lastRenderedPageBreak/>
        <w:t xml:space="preserve">[rooftop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169B23FD"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58C06492"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67DF0FB3"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736A3DFC"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4DD8E555"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14E2C03A"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59F53C72"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301CD747"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5D7B8DEA"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68004304"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6D17D7B4"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46BAF9C5"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E0CCB44"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1BDEBB3C"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4AC1A3DE"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cold water supply [and grey </w:t>
      </w:r>
      <w:proofErr w:type="gramStart"/>
      <w:r>
        <w:rPr>
          <w:rFonts w:ascii="ArialMT" w:hAnsi="ArialMT" w:cs="ArialMT"/>
          <w:sz w:val="20"/>
          <w:szCs w:val="20"/>
        </w:rPr>
        <w:t>water ]piping</w:t>
      </w:r>
      <w:proofErr w:type="gramEnd"/>
      <w:r>
        <w:rPr>
          <w:rFonts w:ascii="ArialMT" w:hAnsi="ArialMT" w:cs="ArialMT"/>
          <w:sz w:val="20"/>
          <w:szCs w:val="20"/>
        </w:rPr>
        <w:t>. Provide identification for piping and equipment.</w:t>
      </w:r>
    </w:p>
    <w:p w14:paraId="01B868E6"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1A9CEC97"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112D16B5"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09CCCA91"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1083C19E"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29A792EE"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1CBC87B5"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7AEFD07"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w:t>
      </w:r>
    </w:p>
    <w:p w14:paraId="5F2DB9F3"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78439942"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545B6E17"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[rubber compression gasket joints] for [above] [below] ground installation.]</w:t>
      </w:r>
    </w:p>
    <w:p w14:paraId="529B3E99"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28BD500C"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D203002 VENT PIPE &amp; FITTINGS </w:t>
      </w:r>
    </w:p>
    <w:p w14:paraId="01B49562"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07D38CD9"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59CF15CF"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788480C6"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0E4D3401"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42D0B872"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5C40BC16"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3A7C8D8E"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574F5A33"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1A4439A9"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4664C7C9"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use interior roof drains for armory construction.</w:t>
      </w:r>
    </w:p>
    <w:p w14:paraId="2351371F"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7DBC7693"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421DEF32"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5B4A">
        <w:rPr>
          <w:rFonts w:ascii="ArialMT" w:hAnsi="ArialMT" w:cs="ArialMT"/>
          <w:b/>
          <w:bCs/>
          <w:vanish/>
          <w:color w:val="0000FF"/>
          <w:sz w:val="20"/>
          <w:szCs w:val="20"/>
        </w:rPr>
        <w:t xml:space="preserve"> </w:t>
      </w:r>
      <w:r>
        <w:rPr>
          <w:rFonts w:ascii="ArialMT" w:hAnsi="ArialMT" w:cs="ArialMT"/>
          <w:b/>
          <w:bCs/>
          <w:vanish/>
          <w:color w:val="0000FF"/>
          <w:sz w:val="20"/>
          <w:szCs w:val="20"/>
        </w:rPr>
        <w:t>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116E2C81"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4AAE1473"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 </w:t>
      </w:r>
    </w:p>
    <w:p w14:paraId="1353537A"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7EB61EAC"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F45B4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Include the following paragraph where an oil interceptor is required in or adjacent to the facility.  Edit to suit the application.  Oil interceptors located away from the facility should be covered in section G30, </w:t>
      </w:r>
      <w:r>
        <w:rPr>
          <w:rFonts w:ascii="ArialMT" w:hAnsi="ArialMT" w:cs="ArialMT"/>
          <w:b/>
          <w:bCs/>
          <w:i/>
          <w:iCs/>
          <w:vanish/>
          <w:color w:val="0000FF"/>
          <w:sz w:val="20"/>
          <w:szCs w:val="20"/>
        </w:rPr>
        <w:t>Site Civil/Mechanical Utilities</w:t>
      </w:r>
      <w:r>
        <w:rPr>
          <w:rFonts w:ascii="ArialMT" w:hAnsi="ArialMT" w:cs="ArialMT"/>
          <w:b/>
          <w:bCs/>
          <w:vanish/>
          <w:color w:val="0000FF"/>
          <w:sz w:val="20"/>
          <w:szCs w:val="20"/>
        </w:rPr>
        <w:t>.  Coordinate with the civil engineer on the project</w:t>
      </w:r>
      <w:r>
        <w:rPr>
          <w:rFonts w:ascii="ArialMT" w:hAnsi="ArialMT" w:cs="ArialMT"/>
          <w:b/>
          <w:bCs/>
          <w:vanish/>
          <w:color w:val="0000FF"/>
          <w:sz w:val="20"/>
          <w:szCs w:val="20"/>
        </w:rPr>
        <w:br/>
        <w:t>**********************************************************************************************************</w:t>
      </w:r>
    </w:p>
    <w:p w14:paraId="2BC3A4E5"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0B99BB23"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 interceptor for the [_____].</w:t>
      </w:r>
    </w:p>
    <w:p w14:paraId="23ACEE4E"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D209005 COMPRESSED AIR SYSTEM (NON-BREATHING) </w:t>
      </w:r>
    </w:p>
    <w:p w14:paraId="3C3EEFD7" w14:textId="77777777" w:rsidR="00AA4816" w:rsidRDefault="00AA481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5B4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Edit requirements for Compressed Air systems as required for the project. </w:t>
      </w:r>
      <w:r>
        <w:rPr>
          <w:rFonts w:ascii="ArialMT" w:hAnsi="ArialMT" w:cs="ArialMT"/>
          <w:b/>
          <w:bCs/>
          <w:vanish/>
          <w:color w:val="0000FF"/>
          <w:sz w:val="20"/>
          <w:szCs w:val="20"/>
        </w:rPr>
        <w:br/>
        <w:t>**********************************************************************************************************</w:t>
      </w:r>
    </w:p>
    <w:p w14:paraId="5583EC36" w14:textId="77777777" w:rsidR="00AA4816" w:rsidRDefault="00AA4816">
      <w:pPr>
        <w:widowControl w:val="0"/>
        <w:autoSpaceDE w:val="0"/>
        <w:autoSpaceDN w:val="0"/>
        <w:adjustRightInd w:val="0"/>
        <w:spacing w:after="0" w:line="240" w:lineRule="auto"/>
        <w:rPr>
          <w:rFonts w:ascii="ArialMT" w:hAnsi="ArialMT" w:cs="ArialMT"/>
          <w:vanish/>
          <w:sz w:val="20"/>
          <w:szCs w:val="20"/>
        </w:rPr>
      </w:pPr>
    </w:p>
    <w:p w14:paraId="4109BD0B"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compressor and receiver with [_______] for weapons cleaning.  Provide piping and compressed air drops with quick disconnects throughout the gun cleaning areas to allow connection of equipment such as pneumatic tools and air guns.</w:t>
      </w:r>
    </w:p>
    <w:p w14:paraId="2DA61847" w14:textId="77777777" w:rsidR="00AA4816" w:rsidRDefault="00AA481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57FE27FE"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4C51310F" w14:textId="77777777" w:rsidR="00AA4816" w:rsidRDefault="00AA481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AA481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A9782" w14:textId="77777777" w:rsidR="00CC6C53" w:rsidRDefault="00CC6C53">
      <w:pPr>
        <w:spacing w:after="0" w:line="240" w:lineRule="auto"/>
      </w:pPr>
      <w:r>
        <w:separator/>
      </w:r>
    </w:p>
  </w:endnote>
  <w:endnote w:type="continuationSeparator" w:id="0">
    <w:p w14:paraId="31E59B2E" w14:textId="77777777" w:rsidR="00CC6C53" w:rsidRDefault="00CC6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2A59D" w14:textId="77777777" w:rsidR="00AA4816" w:rsidRDefault="00AA481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432F8" w14:textId="77777777" w:rsidR="00CC6C53" w:rsidRDefault="00CC6C53">
      <w:pPr>
        <w:spacing w:after="0" w:line="240" w:lineRule="auto"/>
      </w:pPr>
      <w:r>
        <w:separator/>
      </w:r>
    </w:p>
  </w:footnote>
  <w:footnote w:type="continuationSeparator" w:id="0">
    <w:p w14:paraId="1BBEC5C6" w14:textId="77777777" w:rsidR="00CC6C53" w:rsidRDefault="00CC6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82A07" w14:textId="77777777" w:rsidR="00AA4816" w:rsidRDefault="00AA4816">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B4A"/>
    <w:rsid w:val="007966BA"/>
    <w:rsid w:val="00AA4816"/>
    <w:rsid w:val="00CC6C53"/>
    <w:rsid w:val="00F45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EBF10C"/>
  <w14:defaultImageDpi w14:val="0"/>
  <w15:docId w15:val="{026ACEE3-808D-4242-B5D3-F96FA684F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2663</Words>
  <Characters>15183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2024-06-14T17:22:00Z</dcterms:created>
  <dcterms:modified xsi:type="dcterms:W3CDTF">2024-06-14T17:22:00Z</dcterms:modified>
  <cp:category>Design Build</cp:category>
</cp:coreProperties>
</file>