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8F0" w:rsidRPr="00B764DF" w:rsidRDefault="00B764DF" w:rsidP="004C7ACE">
      <w:pPr>
        <w:pStyle w:val="SCT"/>
      </w:pPr>
      <w:bookmarkStart w:id="0" w:name="_GoBack"/>
      <w:bookmarkEnd w:id="0"/>
      <w:r w:rsidRPr="00B764DF">
        <w:t xml:space="preserve">SECTION </w:t>
      </w:r>
      <w:r w:rsidRPr="00B764DF">
        <w:rPr>
          <w:rStyle w:val="NUM"/>
        </w:rPr>
        <w:t>32 12 16</w:t>
      </w:r>
    </w:p>
    <w:p w:rsidR="00A364DB" w:rsidRPr="00B764DF" w:rsidRDefault="00E34082" w:rsidP="004C7ACE">
      <w:pPr>
        <w:pStyle w:val="SCT"/>
      </w:pPr>
      <w:r w:rsidRPr="00B764DF">
        <w:rPr>
          <w:rStyle w:val="NAM"/>
        </w:rPr>
        <w:t>ASPHALT PAVING</w:t>
      </w:r>
    </w:p>
    <w:p w:rsidR="00B37ED4" w:rsidRPr="00B764DF" w:rsidRDefault="00B764DF" w:rsidP="006614F8">
      <w:pPr>
        <w:pStyle w:val="CMT"/>
      </w:pPr>
      <w:r>
        <w:t>SPEC WRITER NOTE: Use this section only for NCA projects. Delete text between // ______ // not applicable to project. Edit remaining text to suit project.</w:t>
      </w:r>
    </w:p>
    <w:p w:rsidR="00A364DB" w:rsidRPr="00B764DF" w:rsidRDefault="00E34082" w:rsidP="004C7ACE">
      <w:pPr>
        <w:pStyle w:val="PRT"/>
      </w:pPr>
      <w:r w:rsidRPr="00B764DF">
        <w:t>GENERAL</w:t>
      </w:r>
    </w:p>
    <w:p w:rsidR="00A364DB" w:rsidRPr="00B764DF" w:rsidRDefault="0080685A" w:rsidP="004C7ACE">
      <w:pPr>
        <w:pStyle w:val="ART"/>
      </w:pPr>
      <w:r w:rsidRPr="00B764DF">
        <w:t>SUMMARY</w:t>
      </w:r>
    </w:p>
    <w:p w:rsidR="00486CDC" w:rsidRPr="00B764DF" w:rsidRDefault="00B764DF" w:rsidP="00486CDC">
      <w:pPr>
        <w:pStyle w:val="PR1"/>
      </w:pPr>
      <w:r w:rsidRPr="00B764DF">
        <w:t>Section Includes:</w:t>
      </w:r>
    </w:p>
    <w:p w:rsidR="0080685A" w:rsidRPr="00B764DF" w:rsidRDefault="0080685A" w:rsidP="009D2F0B">
      <w:pPr>
        <w:pStyle w:val="PR2"/>
      </w:pPr>
      <w:r w:rsidRPr="00B764DF">
        <w:t>C</w:t>
      </w:r>
      <w:r w:rsidR="00E34082" w:rsidRPr="00B764DF">
        <w:t xml:space="preserve">omposition, mixing, </w:t>
      </w:r>
      <w:r w:rsidRPr="00B764DF">
        <w:t xml:space="preserve">and </w:t>
      </w:r>
      <w:r w:rsidR="00E34082" w:rsidRPr="00B764DF">
        <w:t>construction on prepared subgrade and protection of hot asphalt concrete pavement</w:t>
      </w:r>
      <w:r w:rsidRPr="00B764DF">
        <w:t>.</w:t>
      </w:r>
    </w:p>
    <w:p w:rsidR="0080685A" w:rsidRPr="00B764DF" w:rsidRDefault="00B764DF" w:rsidP="009D2F0B">
      <w:pPr>
        <w:pStyle w:val="PR2"/>
      </w:pPr>
      <w:r>
        <w:t>// Pavement sealing //.</w:t>
      </w:r>
    </w:p>
    <w:p w:rsidR="007E131A" w:rsidRPr="00B764DF" w:rsidRDefault="00B764DF" w:rsidP="009D2F0B">
      <w:pPr>
        <w:pStyle w:val="PR2"/>
      </w:pPr>
      <w:r>
        <w:t>// Cold milling //.</w:t>
      </w:r>
    </w:p>
    <w:p w:rsidR="007E131A" w:rsidRPr="00B764DF" w:rsidRDefault="00B764DF" w:rsidP="009D2F0B">
      <w:pPr>
        <w:pStyle w:val="PR2"/>
      </w:pPr>
      <w:r>
        <w:t>// Pervious paving //.</w:t>
      </w:r>
    </w:p>
    <w:p w:rsidR="00A364DB" w:rsidRPr="00B764DF" w:rsidRDefault="00B764DF" w:rsidP="009D2F0B">
      <w:pPr>
        <w:pStyle w:val="PR2"/>
      </w:pPr>
      <w:r>
        <w:t>// Patching //.</w:t>
      </w:r>
    </w:p>
    <w:p w:rsidR="00A364DB" w:rsidRPr="00B764DF" w:rsidRDefault="00E34082" w:rsidP="004C7ACE">
      <w:pPr>
        <w:pStyle w:val="CMT"/>
      </w:pPr>
      <w:r w:rsidRPr="00B764DF">
        <w:t>SPEC WRITER NOTE</w:t>
      </w:r>
      <w:r w:rsidR="00B764DF" w:rsidRPr="00B764DF">
        <w:t xml:space="preserve">: </w:t>
      </w:r>
      <w:r w:rsidR="00030EE8" w:rsidRPr="00B764DF">
        <w:t xml:space="preserve">Determine </w:t>
      </w:r>
      <w:r w:rsidR="00486CDC" w:rsidRPr="00B764DF">
        <w:t>whether State</w:t>
      </w:r>
      <w:r w:rsidRPr="00B764DF">
        <w:t xml:space="preserve"> Highway Spec will be used or new specification will be developed to cover work of this Section. This guide specification is for use when project requirements </w:t>
      </w:r>
      <w:r w:rsidR="00030EE8" w:rsidRPr="00B764DF">
        <w:t>will</w:t>
      </w:r>
      <w:r w:rsidRPr="00B764DF">
        <w:t xml:space="preserve"> conform to State Highway Spec. Highway spec must contain quality standards, percentage of compaction, and tests for quality and field and laboratory compaction. Where Highway Spec calls for "Test", items "Designated", items to be "Established" and other such delegated duties to be performed by a State "Commission", "Engineer", "Laboratory" or other authorized agent</w:t>
      </w:r>
      <w:r w:rsidR="00030EE8" w:rsidRPr="00B764DF">
        <w:t>,</w:t>
      </w:r>
      <w:r w:rsidR="009638F0" w:rsidRPr="00B764DF">
        <w:t xml:space="preserve"> </w:t>
      </w:r>
      <w:r w:rsidRPr="00B764DF">
        <w:t xml:space="preserve">edit this </w:t>
      </w:r>
      <w:r w:rsidR="00030EE8" w:rsidRPr="00B764DF">
        <w:t>section</w:t>
      </w:r>
      <w:r w:rsidRPr="00B764DF">
        <w:t xml:space="preserve"> </w:t>
      </w:r>
      <w:r w:rsidR="00030EE8" w:rsidRPr="00B764DF">
        <w:t>for these items to be by Contractor</w:t>
      </w:r>
      <w:r w:rsidRPr="00B764DF">
        <w:t>.</w:t>
      </w:r>
    </w:p>
    <w:p w:rsidR="000D5959" w:rsidRPr="00B764DF" w:rsidRDefault="000D5959" w:rsidP="009D2F0B">
      <w:pPr>
        <w:pStyle w:val="ART"/>
      </w:pPr>
      <w:r w:rsidRPr="00B764DF">
        <w:t>APPLICABLE PUBLICATIONS</w:t>
      </w:r>
    </w:p>
    <w:p w:rsidR="000D5959" w:rsidRPr="00B764DF" w:rsidRDefault="000D5959" w:rsidP="006614F8">
      <w:pPr>
        <w:pStyle w:val="PR1"/>
      </w:pPr>
      <w:r w:rsidRPr="00B764DF">
        <w:t>Comply with references to extent specified in this section.</w:t>
      </w:r>
    </w:p>
    <w:p w:rsidR="000D5959" w:rsidRPr="00B764DF" w:rsidRDefault="000D5959" w:rsidP="000D5959">
      <w:pPr>
        <w:pStyle w:val="PR1"/>
      </w:pPr>
      <w:r w:rsidRPr="00B764DF">
        <w:t>American Association of State Highway and Transportation Officials (AASHTO)</w:t>
      </w:r>
      <w:r w:rsidR="00B764DF" w:rsidRPr="00B764DF">
        <w:t>:</w:t>
      </w:r>
    </w:p>
    <w:p w:rsidR="000D5959" w:rsidRPr="00B764DF" w:rsidRDefault="000D41C0" w:rsidP="000D5959">
      <w:pPr>
        <w:pStyle w:val="PR2"/>
      </w:pPr>
      <w:r w:rsidRPr="00B764DF">
        <w:t>2016</w:t>
      </w:r>
      <w:r w:rsidR="00B764DF" w:rsidRPr="00B764DF">
        <w:t xml:space="preserve"> - </w:t>
      </w:r>
      <w:r w:rsidR="00D566DE" w:rsidRPr="00B764DF">
        <w:t xml:space="preserve">Standard Specifications for </w:t>
      </w:r>
      <w:r w:rsidR="000D5959" w:rsidRPr="00B764DF">
        <w:t>Transportation Materials and Methods of Sampling and Test</w:t>
      </w:r>
      <w:r w:rsidRPr="00B764DF">
        <w:t>ing, and AASHTO Provisional Standards.</w:t>
      </w:r>
    </w:p>
    <w:p w:rsidR="000D5959" w:rsidRPr="00B764DF" w:rsidRDefault="00D566DE" w:rsidP="000D5959">
      <w:pPr>
        <w:pStyle w:val="PR2"/>
      </w:pPr>
      <w:r w:rsidRPr="00B764DF">
        <w:t>M320</w:t>
      </w:r>
      <w:r w:rsidR="00B764DF" w:rsidRPr="00B764DF">
        <w:noBreakHyphen/>
      </w:r>
      <w:r w:rsidRPr="00B764DF">
        <w:t>10</w:t>
      </w:r>
      <w:r w:rsidR="00B764DF" w:rsidRPr="00B764DF">
        <w:t xml:space="preserve"> - </w:t>
      </w:r>
      <w:r w:rsidRPr="00B764DF">
        <w:t>Performance</w:t>
      </w:r>
      <w:r w:rsidR="00B764DF" w:rsidRPr="00B764DF">
        <w:noBreakHyphen/>
      </w:r>
      <w:r w:rsidR="000D5959" w:rsidRPr="00B764DF">
        <w:t>Graded Asphalt</w:t>
      </w:r>
      <w:r w:rsidRPr="00B764DF">
        <w:t xml:space="preserve"> Binder</w:t>
      </w:r>
      <w:r w:rsidR="00E9570F" w:rsidRPr="00B764DF">
        <w:t>.</w:t>
      </w:r>
    </w:p>
    <w:p w:rsidR="000D5959" w:rsidRPr="00B764DF" w:rsidRDefault="001E20AC" w:rsidP="000D5959">
      <w:pPr>
        <w:pStyle w:val="PR2"/>
      </w:pPr>
      <w:r w:rsidRPr="00B764DF">
        <w:t>T</w:t>
      </w:r>
      <w:r w:rsidR="000D5959" w:rsidRPr="00B764DF">
        <w:t>283</w:t>
      </w:r>
      <w:r w:rsidR="00B764DF" w:rsidRPr="00B764DF">
        <w:noBreakHyphen/>
      </w:r>
      <w:r w:rsidR="008B6342" w:rsidRPr="00B764DF">
        <w:t>14</w:t>
      </w:r>
      <w:r w:rsidR="00B764DF" w:rsidRPr="00B764DF">
        <w:t xml:space="preserve"> - </w:t>
      </w:r>
      <w:r w:rsidR="000D5959" w:rsidRPr="00B764DF">
        <w:t>Resistance of</w:t>
      </w:r>
      <w:r w:rsidR="000B5190" w:rsidRPr="00B764DF">
        <w:t xml:space="preserve"> Compacted Asphalt Mixtures</w:t>
      </w:r>
      <w:r w:rsidR="000D5959" w:rsidRPr="00B764DF">
        <w:t xml:space="preserve"> to Moisture</w:t>
      </w:r>
      <w:r w:rsidR="00B764DF" w:rsidRPr="00B764DF">
        <w:noBreakHyphen/>
      </w:r>
      <w:r w:rsidR="000D5959" w:rsidRPr="00B764DF">
        <w:t>Induced Damage</w:t>
      </w:r>
      <w:r w:rsidR="000B5190" w:rsidRPr="00B764DF">
        <w:t>.</w:t>
      </w:r>
    </w:p>
    <w:p w:rsidR="00F42880" w:rsidRPr="00B764DF" w:rsidRDefault="00F42880" w:rsidP="009D2F0B">
      <w:pPr>
        <w:pStyle w:val="PR1"/>
      </w:pPr>
      <w:r w:rsidRPr="00B764DF">
        <w:t>Asphalt Institute</w:t>
      </w:r>
      <w:r w:rsidR="00B764DF" w:rsidRPr="00B764DF">
        <w:t>:</w:t>
      </w:r>
    </w:p>
    <w:p w:rsidR="00F42880" w:rsidRPr="00B764DF" w:rsidRDefault="00F42880">
      <w:pPr>
        <w:pStyle w:val="PR2"/>
      </w:pPr>
      <w:r w:rsidRPr="00B764DF">
        <w:lastRenderedPageBreak/>
        <w:t>Specification SS2.</w:t>
      </w:r>
    </w:p>
    <w:p w:rsidR="000D5959" w:rsidRPr="00B764DF" w:rsidRDefault="00B764DF" w:rsidP="000D5959">
      <w:pPr>
        <w:pStyle w:val="PR1"/>
      </w:pPr>
      <w:r w:rsidRPr="00B764DF">
        <w:t>ASTM </w:t>
      </w:r>
      <w:r w:rsidR="000D5959" w:rsidRPr="00B764DF">
        <w:t>International (ASTM)</w:t>
      </w:r>
      <w:r w:rsidRPr="00B764DF">
        <w:t>:</w:t>
      </w:r>
    </w:p>
    <w:p w:rsidR="000D5959" w:rsidRPr="00B764DF" w:rsidRDefault="000D5959" w:rsidP="000D5959">
      <w:pPr>
        <w:pStyle w:val="PR2"/>
      </w:pPr>
      <w:r w:rsidRPr="00B764DF">
        <w:t>C29</w:t>
      </w:r>
      <w:r w:rsidR="003E5018" w:rsidRPr="00B764DF">
        <w:t>/C29M</w:t>
      </w:r>
      <w:r w:rsidR="00B764DF" w:rsidRPr="00B764DF">
        <w:noBreakHyphen/>
      </w:r>
      <w:r w:rsidR="003E5018" w:rsidRPr="00B764DF">
        <w:t>16</w:t>
      </w:r>
      <w:r w:rsidR="00B764DF" w:rsidRPr="00B764DF">
        <w:t xml:space="preserve"> - </w:t>
      </w:r>
      <w:r w:rsidRPr="00B764DF">
        <w:t>Bulk Density ("Unit Weight") and Voids in Aggregate</w:t>
      </w:r>
      <w:r w:rsidR="003E5018" w:rsidRPr="00B764DF">
        <w:t>.</w:t>
      </w:r>
    </w:p>
    <w:p w:rsidR="000D5959" w:rsidRPr="00B764DF" w:rsidRDefault="000D5959" w:rsidP="000D5959">
      <w:pPr>
        <w:pStyle w:val="PR2"/>
      </w:pPr>
      <w:r w:rsidRPr="00B764DF">
        <w:t>C977</w:t>
      </w:r>
      <w:r w:rsidR="00B764DF" w:rsidRPr="00B764DF">
        <w:noBreakHyphen/>
      </w:r>
      <w:r w:rsidR="009D3EBA" w:rsidRPr="00B764DF">
        <w:t>10</w:t>
      </w:r>
      <w:r w:rsidR="00B764DF" w:rsidRPr="00B764DF">
        <w:t xml:space="preserve"> - </w:t>
      </w:r>
      <w:r w:rsidRPr="00B764DF">
        <w:t>Quicklime and Hydrated Lime for Soil Stabilization</w:t>
      </w:r>
      <w:r w:rsidR="009D3EBA" w:rsidRPr="00B764DF">
        <w:t>.</w:t>
      </w:r>
    </w:p>
    <w:p w:rsidR="000D5959" w:rsidRPr="00B764DF" w:rsidRDefault="000D5959" w:rsidP="000D5959">
      <w:pPr>
        <w:pStyle w:val="PR2"/>
      </w:pPr>
      <w:r w:rsidRPr="00B764DF">
        <w:t>D3786</w:t>
      </w:r>
      <w:r w:rsidR="0068722B" w:rsidRPr="00B764DF">
        <w:t>/D3786M</w:t>
      </w:r>
      <w:r w:rsidR="00B764DF" w:rsidRPr="00B764DF">
        <w:noBreakHyphen/>
      </w:r>
      <w:r w:rsidR="0068722B" w:rsidRPr="00B764DF">
        <w:t>13</w:t>
      </w:r>
      <w:r w:rsidR="00B764DF" w:rsidRPr="00B764DF">
        <w:t xml:space="preserve"> - </w:t>
      </w:r>
      <w:r w:rsidRPr="00B764DF">
        <w:t>Bursting Strength of Textile Fabrics</w:t>
      </w:r>
      <w:r w:rsidR="00B764DF" w:rsidRPr="00B764DF">
        <w:noBreakHyphen/>
      </w:r>
      <w:r w:rsidRPr="00B764DF">
        <w:t>Diaphragm Bursting Strength Tester Method</w:t>
      </w:r>
      <w:r w:rsidR="00E95DBB" w:rsidRPr="00B764DF">
        <w:t>.</w:t>
      </w:r>
    </w:p>
    <w:p w:rsidR="000D5959" w:rsidRPr="00B764DF" w:rsidRDefault="000D5959" w:rsidP="000D5959">
      <w:pPr>
        <w:pStyle w:val="PR2"/>
      </w:pPr>
      <w:r w:rsidRPr="00B764DF">
        <w:t>D4355</w:t>
      </w:r>
      <w:r w:rsidR="00EB6DF1" w:rsidRPr="00B764DF">
        <w:t>/D4355M</w:t>
      </w:r>
      <w:r w:rsidR="00B764DF" w:rsidRPr="00B764DF">
        <w:noBreakHyphen/>
      </w:r>
      <w:r w:rsidR="00EB6DF1" w:rsidRPr="00B764DF">
        <w:t>14</w:t>
      </w:r>
      <w:r w:rsidR="00B764DF" w:rsidRPr="00B764DF">
        <w:t xml:space="preserve"> - </w:t>
      </w:r>
      <w:r w:rsidRPr="00B764DF">
        <w:t>Deterioration of Geotextiles by Exposure to Light, Moisture and Heat in a Xenon Arc Type Apparatus</w:t>
      </w:r>
      <w:r w:rsidR="00EB6DF1" w:rsidRPr="00B764DF">
        <w:t>.</w:t>
      </w:r>
    </w:p>
    <w:p w:rsidR="000D5959" w:rsidRPr="00B764DF" w:rsidRDefault="000D5959" w:rsidP="000D5959">
      <w:pPr>
        <w:pStyle w:val="PR2"/>
      </w:pPr>
      <w:r w:rsidRPr="00B764DF">
        <w:t>D4632</w:t>
      </w:r>
      <w:r w:rsidR="00F02BB2" w:rsidRPr="00B764DF">
        <w:t>/D46323M</w:t>
      </w:r>
      <w:r w:rsidR="00B764DF" w:rsidRPr="00B764DF">
        <w:noBreakHyphen/>
      </w:r>
      <w:r w:rsidR="00F02BB2" w:rsidRPr="00B764DF">
        <w:t>15a</w:t>
      </w:r>
      <w:r w:rsidR="00B764DF" w:rsidRPr="00B764DF">
        <w:t xml:space="preserve"> - </w:t>
      </w:r>
      <w:r w:rsidRPr="00B764DF">
        <w:t>Grab Breaking Load and Elongation of Geotextiles</w:t>
      </w:r>
      <w:r w:rsidR="00F02BB2" w:rsidRPr="00B764DF">
        <w:t>.</w:t>
      </w:r>
    </w:p>
    <w:p w:rsidR="000D5959" w:rsidRPr="00B764DF" w:rsidRDefault="000D5959" w:rsidP="000D5959">
      <w:pPr>
        <w:pStyle w:val="PR2"/>
      </w:pPr>
      <w:r w:rsidRPr="00B764DF">
        <w:t>D6390</w:t>
      </w:r>
      <w:r w:rsidR="00B764DF" w:rsidRPr="00B764DF">
        <w:noBreakHyphen/>
      </w:r>
      <w:r w:rsidR="003C335B" w:rsidRPr="00B764DF">
        <w:t>11</w:t>
      </w:r>
      <w:r w:rsidR="00B764DF" w:rsidRPr="00B764DF">
        <w:t xml:space="preserve"> - </w:t>
      </w:r>
      <w:r w:rsidRPr="00B764DF">
        <w:t>Draindown Characteristics in Uncompacted Asphalt Mixtures</w:t>
      </w:r>
      <w:r w:rsidR="003C335B" w:rsidRPr="00B764DF">
        <w:t>.</w:t>
      </w:r>
    </w:p>
    <w:p w:rsidR="000D5959" w:rsidRPr="00B764DF" w:rsidRDefault="000D5959" w:rsidP="000D5959">
      <w:pPr>
        <w:pStyle w:val="PR1"/>
      </w:pPr>
      <w:r w:rsidRPr="00B764DF">
        <w:t>National Asphalt Paving Association (NAPA)</w:t>
      </w:r>
      <w:r w:rsidR="00B764DF" w:rsidRPr="00B764DF">
        <w:t>:</w:t>
      </w:r>
    </w:p>
    <w:p w:rsidR="000D5959" w:rsidRPr="00B764DF" w:rsidRDefault="003715FB" w:rsidP="000D5959">
      <w:pPr>
        <w:pStyle w:val="PR2"/>
      </w:pPr>
      <w:r w:rsidRPr="00B764DF">
        <w:t>PS</w:t>
      </w:r>
      <w:r w:rsidR="00B764DF" w:rsidRPr="00B764DF">
        <w:noBreakHyphen/>
      </w:r>
      <w:r w:rsidRPr="00B764DF">
        <w:t>33 (2009</w:t>
      </w:r>
      <w:r w:rsidR="000D5959" w:rsidRPr="00B764DF">
        <w:t>)</w:t>
      </w:r>
      <w:r w:rsidR="00B764DF" w:rsidRPr="00B764DF">
        <w:t xml:space="preserve"> - </w:t>
      </w:r>
      <w:r w:rsidR="000D5959" w:rsidRPr="00B764DF">
        <w:t>Porous Aspha</w:t>
      </w:r>
      <w:r w:rsidRPr="00B764DF">
        <w:t>lt Pavements.</w:t>
      </w:r>
    </w:p>
    <w:p w:rsidR="00F44724" w:rsidRPr="00B764DF" w:rsidRDefault="00F44724" w:rsidP="00F86E11">
      <w:pPr>
        <w:pStyle w:val="ART"/>
      </w:pPr>
      <w:r w:rsidRPr="00B764DF">
        <w:t>PREINSTALLATION MEETINGS</w:t>
      </w:r>
    </w:p>
    <w:p w:rsidR="00F44724" w:rsidRPr="00B764DF" w:rsidRDefault="00F44724" w:rsidP="006614F8">
      <w:pPr>
        <w:pStyle w:val="PR1"/>
      </w:pPr>
      <w:r w:rsidRPr="00B764DF">
        <w:t xml:space="preserve">Conduct preinstallation meeting </w:t>
      </w:r>
      <w:r w:rsidR="002304BB" w:rsidRPr="00B764DF">
        <w:t>at project site</w:t>
      </w:r>
      <w:r w:rsidRPr="00B764DF">
        <w:t xml:space="preserve"> minimum 30 days before beginning Work of this section.</w:t>
      </w:r>
    </w:p>
    <w:p w:rsidR="00F44724" w:rsidRPr="00B764DF" w:rsidRDefault="00F44724" w:rsidP="006614F8">
      <w:pPr>
        <w:pStyle w:val="CMT"/>
      </w:pPr>
      <w:r w:rsidRPr="00B764DF">
        <w:t>SPEC WRITER NOTE</w:t>
      </w:r>
      <w:r w:rsidR="00B764DF" w:rsidRPr="00B764DF">
        <w:t xml:space="preserve">: </w:t>
      </w:r>
      <w:r w:rsidRPr="00B764DF">
        <w:t>Edit participant list to ensure entities influencing outcome attend.</w:t>
      </w:r>
    </w:p>
    <w:p w:rsidR="00F44724" w:rsidRPr="00B764DF" w:rsidRDefault="00F44724" w:rsidP="006614F8">
      <w:pPr>
        <w:pStyle w:val="PR2"/>
      </w:pPr>
      <w:r w:rsidRPr="00B764DF">
        <w:t>Required Participants</w:t>
      </w:r>
      <w:r w:rsidR="00B764DF" w:rsidRPr="00B764DF">
        <w:t>:</w:t>
      </w:r>
    </w:p>
    <w:p w:rsidR="00F44724" w:rsidRPr="00B764DF" w:rsidRDefault="006614F8" w:rsidP="006614F8">
      <w:pPr>
        <w:pStyle w:val="PR3"/>
      </w:pPr>
      <w:r>
        <w:t>Contracting Officer's Representative (COR)</w:t>
      </w:r>
      <w:r w:rsidR="00F44724" w:rsidRPr="00B764DF">
        <w:t>.</w:t>
      </w:r>
    </w:p>
    <w:p w:rsidR="00F44724" w:rsidRPr="00B764DF" w:rsidRDefault="00B764DF" w:rsidP="006614F8">
      <w:pPr>
        <w:pStyle w:val="PR3"/>
      </w:pPr>
      <w:r>
        <w:t>// Architect/Engineer. //</w:t>
      </w:r>
    </w:p>
    <w:p w:rsidR="00F44724" w:rsidRPr="00B764DF" w:rsidRDefault="00B764DF" w:rsidP="006614F8">
      <w:pPr>
        <w:pStyle w:val="PR3"/>
      </w:pPr>
      <w:r>
        <w:t>// Inspection and Testing Agency. //</w:t>
      </w:r>
    </w:p>
    <w:p w:rsidR="00F44724" w:rsidRPr="00B764DF" w:rsidRDefault="00F44724" w:rsidP="006614F8">
      <w:pPr>
        <w:pStyle w:val="PR3"/>
      </w:pPr>
      <w:r w:rsidRPr="00B764DF">
        <w:t>Contractor.</w:t>
      </w:r>
    </w:p>
    <w:p w:rsidR="00F44724" w:rsidRPr="00B764DF" w:rsidRDefault="00F44724" w:rsidP="006614F8">
      <w:pPr>
        <w:pStyle w:val="PR3"/>
      </w:pPr>
      <w:r w:rsidRPr="00B764DF">
        <w:t>Installer.</w:t>
      </w:r>
    </w:p>
    <w:p w:rsidR="00F44724" w:rsidRPr="00B764DF" w:rsidRDefault="00B764DF" w:rsidP="006614F8">
      <w:pPr>
        <w:pStyle w:val="PR3"/>
      </w:pPr>
      <w:r>
        <w:t>// Manufacturer's field representative. //</w:t>
      </w:r>
    </w:p>
    <w:p w:rsidR="00F44724" w:rsidRPr="00B764DF" w:rsidRDefault="00B764DF" w:rsidP="006614F8">
      <w:pPr>
        <w:pStyle w:val="PR3"/>
      </w:pPr>
      <w:r>
        <w:t>Other installers responsible for adjacent and intersecting work, including // ______ //.</w:t>
      </w:r>
    </w:p>
    <w:p w:rsidR="00F44724" w:rsidRPr="00B764DF" w:rsidRDefault="00F44724" w:rsidP="006614F8">
      <w:pPr>
        <w:pStyle w:val="CMT"/>
      </w:pPr>
      <w:r w:rsidRPr="00B764DF">
        <w:t>SPEC WRITER NOTE</w:t>
      </w:r>
      <w:r w:rsidR="00B764DF" w:rsidRPr="00B764DF">
        <w:t xml:space="preserve">: </w:t>
      </w:r>
      <w:r w:rsidRPr="00B764DF">
        <w:t>Edit meeting agenda to incorporate project specific topics.</w:t>
      </w:r>
    </w:p>
    <w:p w:rsidR="00F44724" w:rsidRPr="00B764DF" w:rsidRDefault="00F44724" w:rsidP="006614F8">
      <w:pPr>
        <w:pStyle w:val="PR2"/>
      </w:pPr>
      <w:r w:rsidRPr="00B764DF">
        <w:t>Meeting Agenda</w:t>
      </w:r>
      <w:r w:rsidR="00B764DF" w:rsidRPr="00B764DF">
        <w:t xml:space="preserve">: </w:t>
      </w:r>
      <w:r w:rsidRPr="00B764DF">
        <w:t>Distribute agenda to participants minimum 3 days before meeting.</w:t>
      </w:r>
    </w:p>
    <w:p w:rsidR="00F44724" w:rsidRPr="00B764DF" w:rsidRDefault="00F44724" w:rsidP="006614F8">
      <w:pPr>
        <w:pStyle w:val="PR3"/>
      </w:pPr>
      <w:r w:rsidRPr="00B764DF">
        <w:t>Installation schedule.</w:t>
      </w:r>
    </w:p>
    <w:p w:rsidR="00F44724" w:rsidRPr="00B764DF" w:rsidRDefault="00F44724" w:rsidP="006614F8">
      <w:pPr>
        <w:pStyle w:val="PR3"/>
      </w:pPr>
      <w:r w:rsidRPr="00B764DF">
        <w:t>Installation sequence.</w:t>
      </w:r>
    </w:p>
    <w:p w:rsidR="00F44724" w:rsidRPr="00B764DF" w:rsidRDefault="00F44724" w:rsidP="006614F8">
      <w:pPr>
        <w:pStyle w:val="PR3"/>
      </w:pPr>
      <w:r w:rsidRPr="00B764DF">
        <w:t>Preparatory work.</w:t>
      </w:r>
    </w:p>
    <w:p w:rsidR="00F44724" w:rsidRPr="00B764DF" w:rsidRDefault="00F44724" w:rsidP="006614F8">
      <w:pPr>
        <w:pStyle w:val="PR3"/>
      </w:pPr>
      <w:r w:rsidRPr="00B764DF">
        <w:lastRenderedPageBreak/>
        <w:t>Protection before, during, and after installation.</w:t>
      </w:r>
    </w:p>
    <w:p w:rsidR="00F44724" w:rsidRPr="00B764DF" w:rsidRDefault="00F44724" w:rsidP="006614F8">
      <w:pPr>
        <w:pStyle w:val="PR3"/>
      </w:pPr>
      <w:r w:rsidRPr="00B764DF">
        <w:t>Installation.</w:t>
      </w:r>
    </w:p>
    <w:p w:rsidR="00F44724" w:rsidRPr="00B764DF" w:rsidRDefault="00F44724" w:rsidP="006614F8">
      <w:pPr>
        <w:pStyle w:val="PR3"/>
      </w:pPr>
      <w:r w:rsidRPr="00B764DF">
        <w:t>Terminations.</w:t>
      </w:r>
    </w:p>
    <w:p w:rsidR="00F44724" w:rsidRPr="00B764DF" w:rsidRDefault="00F44724" w:rsidP="006614F8">
      <w:pPr>
        <w:pStyle w:val="PR3"/>
      </w:pPr>
      <w:r w:rsidRPr="00B764DF">
        <w:t>Transitions and connections to other work.</w:t>
      </w:r>
    </w:p>
    <w:p w:rsidR="00F44724" w:rsidRPr="00B764DF" w:rsidRDefault="00F44724" w:rsidP="006614F8">
      <w:pPr>
        <w:pStyle w:val="PR3"/>
      </w:pPr>
      <w:r w:rsidRPr="00B764DF">
        <w:t>Inspecting and testing.</w:t>
      </w:r>
    </w:p>
    <w:p w:rsidR="00F44724" w:rsidRPr="00B764DF" w:rsidRDefault="00F44724" w:rsidP="006614F8">
      <w:pPr>
        <w:pStyle w:val="PR3"/>
      </w:pPr>
      <w:r w:rsidRPr="00B764DF">
        <w:t>Other items affecting successful completion.</w:t>
      </w:r>
    </w:p>
    <w:p w:rsidR="00F44724" w:rsidRPr="00B764DF" w:rsidRDefault="00F44724" w:rsidP="006614F8">
      <w:pPr>
        <w:pStyle w:val="PR2"/>
      </w:pPr>
      <w:r w:rsidRPr="00B764DF">
        <w:t>Document and distribute meeting minutes to participants to record decisions affecting installation.</w:t>
      </w:r>
    </w:p>
    <w:p w:rsidR="00AC70DF" w:rsidRPr="00B764DF" w:rsidRDefault="00AC70DF" w:rsidP="00AC70DF">
      <w:pPr>
        <w:pStyle w:val="ART"/>
      </w:pPr>
      <w:r w:rsidRPr="00B764DF">
        <w:t>SUBMITTALS</w:t>
      </w:r>
    </w:p>
    <w:p w:rsidR="00AC70DF" w:rsidRPr="00B764DF" w:rsidRDefault="00AC70DF" w:rsidP="00AC70DF">
      <w:pPr>
        <w:pStyle w:val="PR1"/>
      </w:pPr>
      <w:r w:rsidRPr="00B764DF">
        <w:t>Submittal Procedures</w:t>
      </w:r>
      <w:r w:rsidR="00B764DF" w:rsidRPr="00B764DF">
        <w:t>: Section 01 33 23</w:t>
      </w:r>
      <w:r w:rsidRPr="00B764DF">
        <w:t>, SHOP DRAWINGS, PRODUCT DATA, AND SAMPLES.</w:t>
      </w:r>
    </w:p>
    <w:p w:rsidR="0032141A" w:rsidRPr="00B764DF" w:rsidRDefault="0032141A" w:rsidP="00AC70DF">
      <w:pPr>
        <w:pStyle w:val="PR1"/>
      </w:pPr>
      <w:r w:rsidRPr="00B764DF">
        <w:t>Manufacturer's Literature and Data</w:t>
      </w:r>
      <w:r w:rsidR="00B764DF" w:rsidRPr="00B764DF">
        <w:t>:</w:t>
      </w:r>
    </w:p>
    <w:p w:rsidR="0032141A" w:rsidRPr="00B764DF" w:rsidRDefault="003A1C59" w:rsidP="0032141A">
      <w:pPr>
        <w:pStyle w:val="PR2"/>
      </w:pPr>
      <w:r w:rsidRPr="00B764DF">
        <w:t>Concrete wheel</w:t>
      </w:r>
      <w:r w:rsidR="0032141A" w:rsidRPr="00B764DF">
        <w:t xml:space="preserve"> stops.</w:t>
      </w:r>
    </w:p>
    <w:p w:rsidR="00AC70DF" w:rsidRPr="00B764DF" w:rsidRDefault="00AC70DF" w:rsidP="006614F8">
      <w:pPr>
        <w:pStyle w:val="PR1"/>
      </w:pPr>
      <w:r w:rsidRPr="00B764DF">
        <w:t>Test Reports</w:t>
      </w:r>
      <w:r w:rsidR="00B764DF" w:rsidRPr="00B764DF">
        <w:t xml:space="preserve">: </w:t>
      </w:r>
      <w:r w:rsidR="00941011" w:rsidRPr="00B764DF">
        <w:t>Certify products comply with specifications.</w:t>
      </w:r>
    </w:p>
    <w:p w:rsidR="00AC70DF" w:rsidRPr="00B764DF" w:rsidRDefault="00AC70DF" w:rsidP="00AC70DF">
      <w:pPr>
        <w:pStyle w:val="PR2"/>
      </w:pPr>
      <w:r w:rsidRPr="00B764DF">
        <w:t>Aggregate Base Course</w:t>
      </w:r>
      <w:r w:rsidR="006F46E1" w:rsidRPr="00B764DF">
        <w:t>.</w:t>
      </w:r>
    </w:p>
    <w:p w:rsidR="00AC70DF" w:rsidRPr="00B764DF" w:rsidRDefault="00AC70DF" w:rsidP="00AC70DF">
      <w:pPr>
        <w:pStyle w:val="PR2"/>
      </w:pPr>
      <w:r w:rsidRPr="00B764DF">
        <w:t>Porous Asphalt and Asphalt Base/Surface Course</w:t>
      </w:r>
      <w:r w:rsidR="00EF128C" w:rsidRPr="00B764DF">
        <w:t>.</w:t>
      </w:r>
    </w:p>
    <w:p w:rsidR="00AC70DF" w:rsidRPr="00B764DF" w:rsidRDefault="00AC70DF" w:rsidP="00AC70DF">
      <w:pPr>
        <w:pStyle w:val="PR2"/>
      </w:pPr>
      <w:r w:rsidRPr="00B764DF">
        <w:t>Job</w:t>
      </w:r>
      <w:r w:rsidR="00B764DF" w:rsidRPr="00B764DF">
        <w:noBreakHyphen/>
      </w:r>
      <w:r w:rsidRPr="00B764DF">
        <w:t>mix formula.</w:t>
      </w:r>
    </w:p>
    <w:p w:rsidR="004D1C42" w:rsidRPr="00B764DF" w:rsidRDefault="00D006CD" w:rsidP="006614F8">
      <w:pPr>
        <w:pStyle w:val="PR1"/>
      </w:pPr>
      <w:r w:rsidRPr="00B764DF">
        <w:t>Certificate</w:t>
      </w:r>
      <w:r w:rsidR="00AC70DF" w:rsidRPr="00B764DF">
        <w:t>s</w:t>
      </w:r>
      <w:r w:rsidR="00B764DF" w:rsidRPr="00B764DF">
        <w:t xml:space="preserve">: </w:t>
      </w:r>
      <w:r w:rsidR="004D1C42" w:rsidRPr="00B764DF">
        <w:t>Certify products comply with specifications.</w:t>
      </w:r>
    </w:p>
    <w:p w:rsidR="00AC70DF" w:rsidRPr="00B764DF" w:rsidRDefault="00AC70DF" w:rsidP="00AC70DF">
      <w:pPr>
        <w:pStyle w:val="PR2"/>
      </w:pPr>
      <w:r w:rsidRPr="00B764DF">
        <w:t>Asphalt prime and</w:t>
      </w:r>
      <w:r w:rsidR="00C83ECB" w:rsidRPr="00B764DF">
        <w:t xml:space="preserve"> tack coat material complying with</w:t>
      </w:r>
      <w:r w:rsidRPr="00B764DF">
        <w:t xml:space="preserve"> State Highway Department requirements.</w:t>
      </w:r>
    </w:p>
    <w:p w:rsidR="00AC70DF" w:rsidRPr="00B764DF" w:rsidRDefault="00C83ECB" w:rsidP="00AC70DF">
      <w:pPr>
        <w:pStyle w:val="PR2"/>
      </w:pPr>
      <w:r w:rsidRPr="00B764DF">
        <w:t>Asphalt cement complying with</w:t>
      </w:r>
      <w:r w:rsidR="00AC70DF" w:rsidRPr="00B764DF">
        <w:t xml:space="preserve"> State Highway Department requirements.</w:t>
      </w:r>
    </w:p>
    <w:p w:rsidR="00AC70DF" w:rsidRPr="00B764DF" w:rsidRDefault="00AC70DF" w:rsidP="00AC70DF">
      <w:pPr>
        <w:pStyle w:val="CMT"/>
      </w:pPr>
      <w:r w:rsidRPr="00B764DF">
        <w:t>SPEC WRITER NOTE</w:t>
      </w:r>
      <w:r w:rsidR="00B764DF" w:rsidRPr="00B764DF">
        <w:t>:</w:t>
      </w:r>
    </w:p>
    <w:p w:rsidR="00AC70DF" w:rsidRPr="00B764DF" w:rsidRDefault="00AC70DF" w:rsidP="00AC70DF">
      <w:pPr>
        <w:pStyle w:val="CMT"/>
      </w:pPr>
      <w:r w:rsidRPr="00B764DF">
        <w:t>Add required certification to Subparagraph 3.</w:t>
      </w:r>
    </w:p>
    <w:p w:rsidR="00AC70DF" w:rsidRPr="00B764DF" w:rsidRDefault="00AC70DF" w:rsidP="00AC70DF">
      <w:pPr>
        <w:pStyle w:val="PR2"/>
      </w:pPr>
      <w:r w:rsidRPr="00B764DF">
        <w:t>Job</w:t>
      </w:r>
      <w:r w:rsidR="00B764DF" w:rsidRPr="00B764DF">
        <w:noBreakHyphen/>
      </w:r>
      <w:r w:rsidRPr="00B764DF">
        <w:t>mix certification that</w:t>
      </w:r>
      <w:r w:rsidR="00D9741D" w:rsidRPr="00B764DF">
        <w:t xml:space="preserve"> mix equals or exceeds</w:t>
      </w:r>
      <w:r w:rsidRPr="00B764DF">
        <w:t xml:space="preserve"> State Highway Specification.</w:t>
      </w:r>
    </w:p>
    <w:p w:rsidR="00F21306" w:rsidRPr="00B764DF" w:rsidRDefault="00F21306" w:rsidP="006614F8">
      <w:pPr>
        <w:pStyle w:val="PR1"/>
      </w:pPr>
      <w:r w:rsidRPr="00B764DF">
        <w:t>Qualifications</w:t>
      </w:r>
      <w:r w:rsidR="00B764DF" w:rsidRPr="00B764DF">
        <w:t xml:space="preserve">: </w:t>
      </w:r>
      <w:r w:rsidRPr="00B764DF">
        <w:t>Substantiate qualifications comply with specifications.</w:t>
      </w:r>
    </w:p>
    <w:p w:rsidR="00F21306" w:rsidRPr="00B764DF" w:rsidRDefault="00B764DF" w:rsidP="006614F8">
      <w:pPr>
        <w:pStyle w:val="PR2"/>
      </w:pPr>
      <w:r>
        <w:t>Manufacturer // with project experience list //.</w:t>
      </w:r>
    </w:p>
    <w:p w:rsidR="007B42D9" w:rsidRPr="00B764DF" w:rsidRDefault="007B42D9" w:rsidP="006614F8">
      <w:pPr>
        <w:pStyle w:val="PR2"/>
      </w:pPr>
      <w:r w:rsidRPr="00B764DF">
        <w:t>Land Surveyor.</w:t>
      </w:r>
    </w:p>
    <w:p w:rsidR="00AC70DF" w:rsidRPr="00B764DF" w:rsidRDefault="00AC70DF" w:rsidP="00AC70DF">
      <w:pPr>
        <w:pStyle w:val="PR1"/>
      </w:pPr>
      <w:r w:rsidRPr="00B764DF">
        <w:t>One copy of State Highway Departme</w:t>
      </w:r>
      <w:r w:rsidR="008C2533" w:rsidRPr="00B764DF">
        <w:t>nt Specifications (Latest Editio</w:t>
      </w:r>
      <w:r w:rsidRPr="00B764DF">
        <w:t>n).</w:t>
      </w:r>
    </w:p>
    <w:p w:rsidR="00F21306" w:rsidRPr="00B764DF" w:rsidRDefault="00F21306" w:rsidP="00F86E11">
      <w:pPr>
        <w:pStyle w:val="ART"/>
      </w:pPr>
      <w:r w:rsidRPr="00B764DF">
        <w:t>QUALITY ASSURANCE</w:t>
      </w:r>
    </w:p>
    <w:p w:rsidR="00F21306" w:rsidRPr="00B764DF" w:rsidRDefault="00F21306" w:rsidP="006614F8">
      <w:pPr>
        <w:pStyle w:val="PR1"/>
      </w:pPr>
      <w:r w:rsidRPr="00B764DF">
        <w:t>Manufacturer Qualifications</w:t>
      </w:r>
      <w:r w:rsidR="00B764DF" w:rsidRPr="00B764DF">
        <w:t>:</w:t>
      </w:r>
    </w:p>
    <w:p w:rsidR="00F21306" w:rsidRPr="00B764DF" w:rsidRDefault="00F21306" w:rsidP="006614F8">
      <w:pPr>
        <w:pStyle w:val="PR2"/>
      </w:pPr>
      <w:r w:rsidRPr="00B764DF">
        <w:t>Regularly manufactures specified products.</w:t>
      </w:r>
    </w:p>
    <w:p w:rsidR="00F21306" w:rsidRPr="00B764DF" w:rsidRDefault="00F21306" w:rsidP="006614F8">
      <w:pPr>
        <w:pStyle w:val="PR2"/>
      </w:pPr>
      <w:r w:rsidRPr="00B764DF">
        <w:t>Manufactured specified products with satisfactory service on five similar installations for minimum five years.</w:t>
      </w:r>
    </w:p>
    <w:p w:rsidR="00F21306" w:rsidRPr="00B764DF" w:rsidRDefault="00B764DF" w:rsidP="006614F8">
      <w:pPr>
        <w:pStyle w:val="PR3"/>
      </w:pPr>
      <w:r>
        <w:t>// Project Experience List: Provide contact names and addresses for completed projects. //</w:t>
      </w:r>
    </w:p>
    <w:p w:rsidR="00A364DB" w:rsidRPr="00B764DF" w:rsidRDefault="00B234BD" w:rsidP="004C7ACE">
      <w:pPr>
        <w:pStyle w:val="PR1"/>
      </w:pPr>
      <w:r w:rsidRPr="00B764DF">
        <w:t>COR</w:t>
      </w:r>
      <w:r w:rsidR="00E34082" w:rsidRPr="00B764DF">
        <w:t xml:space="preserve"> </w:t>
      </w:r>
      <w:r w:rsidR="001B4BA4" w:rsidRPr="00B764DF">
        <w:t>to</w:t>
      </w:r>
      <w:r w:rsidR="00E34082" w:rsidRPr="00B764DF">
        <w:t xml:space="preserve"> have access to all parts of material producing plants </w:t>
      </w:r>
      <w:r w:rsidR="001B4BA4" w:rsidRPr="00B764DF">
        <w:t>to</w:t>
      </w:r>
      <w:r w:rsidR="00E34082" w:rsidRPr="00B764DF">
        <w:t xml:space="preserve"> check mixing operations and materials and adequacy of equipment.</w:t>
      </w:r>
    </w:p>
    <w:p w:rsidR="007B42D9" w:rsidRPr="00B764DF" w:rsidRDefault="007B42D9" w:rsidP="007B42D9">
      <w:pPr>
        <w:pStyle w:val="PR1"/>
      </w:pPr>
      <w:r w:rsidRPr="00B764DF">
        <w:t>Land Surveyor</w:t>
      </w:r>
      <w:r w:rsidR="00B764DF" w:rsidRPr="00B764DF">
        <w:t xml:space="preserve">: </w:t>
      </w:r>
      <w:r w:rsidRPr="00B764DF">
        <w:t>Professional land surveyor or engineer registered to provide land surveys in jurisdiction where project is located.</w:t>
      </w:r>
    </w:p>
    <w:p w:rsidR="006F46E1" w:rsidRPr="00B764DF" w:rsidRDefault="006F46E1" w:rsidP="006614F8">
      <w:pPr>
        <w:pStyle w:val="PR1"/>
      </w:pPr>
      <w:r w:rsidRPr="00B764DF">
        <w:t>Preconstruction Testing</w:t>
      </w:r>
      <w:r w:rsidR="00B764DF" w:rsidRPr="00B764DF">
        <w:t>:</w:t>
      </w:r>
    </w:p>
    <w:p w:rsidR="006F46E1" w:rsidRPr="00B764DF" w:rsidRDefault="006F46E1" w:rsidP="006614F8">
      <w:pPr>
        <w:pStyle w:val="PR2"/>
      </w:pPr>
      <w:r w:rsidRPr="00B764DF">
        <w:t>Engage independent testing laboratory to perform tests and submit reports.</w:t>
      </w:r>
    </w:p>
    <w:p w:rsidR="006F46E1" w:rsidRPr="00B764DF" w:rsidRDefault="006F46E1" w:rsidP="006614F8">
      <w:pPr>
        <w:pStyle w:val="PR2"/>
      </w:pPr>
      <w:r w:rsidRPr="00B764DF">
        <w:t>Asphalt Base Course</w:t>
      </w:r>
      <w:r w:rsidR="00B764DF" w:rsidRPr="00B764DF">
        <w:t>:</w:t>
      </w:r>
    </w:p>
    <w:p w:rsidR="006F46E1" w:rsidRPr="00B764DF" w:rsidRDefault="006F46E1" w:rsidP="006614F8">
      <w:pPr>
        <w:pStyle w:val="PR3"/>
      </w:pPr>
      <w:r w:rsidRPr="00B764DF">
        <w:t>Test sources, gradation, liquid limit, plasticity index, percentage of</w:t>
      </w:r>
      <w:r w:rsidR="00B2031A" w:rsidRPr="00B764DF">
        <w:t xml:space="preserve"> wear, and other propertie</w:t>
      </w:r>
      <w:r w:rsidRPr="00B764DF">
        <w:t>s required by State Highway Department.</w:t>
      </w:r>
    </w:p>
    <w:p w:rsidR="006F46E1" w:rsidRPr="00B764DF" w:rsidRDefault="006F46E1" w:rsidP="006F46E1">
      <w:pPr>
        <w:pStyle w:val="PR2"/>
      </w:pPr>
      <w:r w:rsidRPr="00B764DF">
        <w:t>Porous Asphalt and Asphalt Base/Surface Course</w:t>
      </w:r>
      <w:r w:rsidR="00B764DF" w:rsidRPr="00B764DF">
        <w:t>:</w:t>
      </w:r>
    </w:p>
    <w:p w:rsidR="006F46E1" w:rsidRPr="00B764DF" w:rsidRDefault="00EF128C" w:rsidP="009D2F0B">
      <w:pPr>
        <w:pStyle w:val="PR3"/>
      </w:pPr>
      <w:r w:rsidRPr="00B764DF">
        <w:t>Test a</w:t>
      </w:r>
      <w:r w:rsidR="006F46E1" w:rsidRPr="00B764DF">
        <w:t>ggregate source, gradation, soundness loss, percentage of</w:t>
      </w:r>
      <w:r w:rsidR="00B2031A" w:rsidRPr="00B764DF">
        <w:t xml:space="preserve"> wear, and other propertie</w:t>
      </w:r>
      <w:r w:rsidRPr="00B764DF">
        <w:t>s</w:t>
      </w:r>
      <w:r w:rsidR="006F46E1" w:rsidRPr="00B764DF">
        <w:t xml:space="preserve"> required by State Highway Department.</w:t>
      </w:r>
    </w:p>
    <w:p w:rsidR="00B2031A" w:rsidRPr="00B764DF" w:rsidRDefault="00B2031A" w:rsidP="00B2031A">
      <w:pPr>
        <w:pStyle w:val="CMT"/>
      </w:pPr>
      <w:r w:rsidRPr="00B764DF">
        <w:t>SPEC WRITER NOTE</w:t>
      </w:r>
      <w:r w:rsidR="00B764DF" w:rsidRPr="00B764DF">
        <w:t>:</w:t>
      </w:r>
    </w:p>
    <w:p w:rsidR="00B2031A" w:rsidRPr="00B764DF" w:rsidRDefault="00B2031A" w:rsidP="00B2031A">
      <w:pPr>
        <w:pStyle w:val="CMT"/>
      </w:pPr>
      <w:r w:rsidRPr="00B764DF">
        <w:t>Add required properties to Subparagraph 4a.</w:t>
      </w:r>
    </w:p>
    <w:p w:rsidR="008962B6" w:rsidRPr="00B764DF" w:rsidRDefault="008962B6">
      <w:pPr>
        <w:pStyle w:val="PR2"/>
      </w:pPr>
      <w:r w:rsidRPr="00B764DF">
        <w:t>Job Mix Formula</w:t>
      </w:r>
      <w:r w:rsidR="00B764DF" w:rsidRPr="00B764DF">
        <w:t>:</w:t>
      </w:r>
    </w:p>
    <w:p w:rsidR="00B2031A" w:rsidRPr="00B764DF" w:rsidRDefault="00B764DF" w:rsidP="006614F8">
      <w:pPr>
        <w:pStyle w:val="PR3"/>
      </w:pPr>
      <w:r>
        <w:t>Test // ______ // required by State Highway Department.</w:t>
      </w:r>
    </w:p>
    <w:p w:rsidR="00CF7A90" w:rsidRPr="00B764DF" w:rsidRDefault="00CF7A90" w:rsidP="00F86E11">
      <w:pPr>
        <w:pStyle w:val="ART"/>
      </w:pPr>
      <w:r w:rsidRPr="00B764DF">
        <w:t>FIELD CONDITIONS</w:t>
      </w:r>
    </w:p>
    <w:p w:rsidR="00CF7A90" w:rsidRPr="00B764DF" w:rsidRDefault="00CF7A90" w:rsidP="006614F8">
      <w:pPr>
        <w:pStyle w:val="PR1"/>
      </w:pPr>
      <w:r w:rsidRPr="00B764DF">
        <w:t>Environment</w:t>
      </w:r>
      <w:r w:rsidR="00B764DF" w:rsidRPr="00B764DF">
        <w:t>:</w:t>
      </w:r>
    </w:p>
    <w:p w:rsidR="00CF7A90" w:rsidRPr="00B764DF" w:rsidRDefault="00CF7A90" w:rsidP="00CF7A90">
      <w:pPr>
        <w:pStyle w:val="PR2"/>
      </w:pPr>
      <w:r w:rsidRPr="00B764DF">
        <w:t>Do not begin asphaltic concrete material placement when atmospheric temperature is below 10</w:t>
      </w:r>
      <w:r w:rsidR="00B764DF" w:rsidRPr="00B764DF">
        <w:t> degrees C (</w:t>
      </w:r>
      <w:r w:rsidRPr="00B764DF">
        <w:t>50</w:t>
      </w:r>
      <w:r w:rsidR="00B764DF" w:rsidRPr="00B764DF">
        <w:t> degrees F)</w:t>
      </w:r>
      <w:r w:rsidRPr="00B764DF">
        <w:t>, nor during fog, rain, or other unsuitable conditions.</w:t>
      </w:r>
    </w:p>
    <w:p w:rsidR="0032141A" w:rsidRPr="00B764DF" w:rsidRDefault="0032141A" w:rsidP="00F86E11">
      <w:pPr>
        <w:pStyle w:val="ART"/>
      </w:pPr>
      <w:r w:rsidRPr="00B764DF">
        <w:t>WARRANTY</w:t>
      </w:r>
    </w:p>
    <w:p w:rsidR="0032141A" w:rsidRPr="00B764DF" w:rsidRDefault="0032141A" w:rsidP="006614F8">
      <w:pPr>
        <w:pStyle w:val="CMT"/>
      </w:pPr>
      <w:r w:rsidRPr="00B764DF">
        <w:t>SPEC WRITER NOTE</w:t>
      </w:r>
      <w:r w:rsidR="00B764DF" w:rsidRPr="00B764DF">
        <w:t xml:space="preserve">: </w:t>
      </w:r>
      <w:r w:rsidRPr="00B764DF">
        <w:t>Always retain construction warranty. FAR includes Contractor's one year labor and material warranty.</w:t>
      </w:r>
    </w:p>
    <w:p w:rsidR="0032141A" w:rsidRPr="00B764DF" w:rsidRDefault="0032141A" w:rsidP="006614F8">
      <w:pPr>
        <w:pStyle w:val="PR1"/>
      </w:pPr>
      <w:r w:rsidRPr="00B764DF">
        <w:t>Construction Warranty</w:t>
      </w:r>
      <w:r w:rsidR="00B764DF" w:rsidRPr="00B764DF">
        <w:t xml:space="preserve">: </w:t>
      </w:r>
      <w:r w:rsidRPr="00B764DF">
        <w:t>FAR clause 52.246</w:t>
      </w:r>
      <w:r w:rsidR="00B764DF" w:rsidRPr="00B764DF">
        <w:noBreakHyphen/>
      </w:r>
      <w:r w:rsidRPr="00B764DF">
        <w:t>21, "Warranty of Construction."</w:t>
      </w:r>
    </w:p>
    <w:p w:rsidR="00A364DB" w:rsidRPr="00B764DF" w:rsidRDefault="00E34082" w:rsidP="004C7ACE">
      <w:pPr>
        <w:pStyle w:val="PRT"/>
      </w:pPr>
      <w:r w:rsidRPr="00B764DF">
        <w:t>PRODUCTS</w:t>
      </w:r>
    </w:p>
    <w:p w:rsidR="009638F0" w:rsidRPr="00B764DF" w:rsidRDefault="00E34082" w:rsidP="004C7ACE">
      <w:pPr>
        <w:pStyle w:val="CMT"/>
      </w:pPr>
      <w:r w:rsidRPr="00B764DF">
        <w:t>SPEC WRITER NOTE</w:t>
      </w:r>
      <w:r w:rsidR="00B764DF" w:rsidRPr="00B764DF">
        <w:t xml:space="preserve">: </w:t>
      </w:r>
      <w:r w:rsidR="009D1C5F" w:rsidRPr="00B764DF">
        <w:t xml:space="preserve">Add </w:t>
      </w:r>
      <w:r w:rsidR="00486CDC" w:rsidRPr="00B764DF">
        <w:t>any construction</w:t>
      </w:r>
      <w:r w:rsidRPr="00B764DF">
        <w:t xml:space="preserve"> requirements not adequately specified in State Highway Spec.</w:t>
      </w:r>
      <w:r w:rsidR="009638F0" w:rsidRPr="00B764DF">
        <w:t xml:space="preserve"> </w:t>
      </w:r>
      <w:r w:rsidRPr="00B764DF">
        <w:t xml:space="preserve">Edit Sizes and Percentages below to comply with State Highway Specifications and Geotechnical </w:t>
      </w:r>
      <w:r w:rsidR="002E2E67" w:rsidRPr="00B764DF">
        <w:t>Report r</w:t>
      </w:r>
      <w:r w:rsidRPr="00B764DF">
        <w:t>ecommendations</w:t>
      </w:r>
      <w:r w:rsidR="002E2E67" w:rsidRPr="00B764DF">
        <w:t>.</w:t>
      </w:r>
    </w:p>
    <w:p w:rsidR="00A364DB" w:rsidRPr="00B764DF" w:rsidRDefault="00E34082" w:rsidP="004C7ACE">
      <w:pPr>
        <w:pStyle w:val="ART"/>
      </w:pPr>
      <w:r w:rsidRPr="00B764DF">
        <w:t>ASPHALT PAVING</w:t>
      </w:r>
      <w:r w:rsidR="009D1C5F" w:rsidRPr="00B764DF">
        <w:t xml:space="preserve"> AGGREGATES</w:t>
      </w:r>
    </w:p>
    <w:p w:rsidR="00A364DB" w:rsidRPr="00B764DF" w:rsidRDefault="00AA37F3" w:rsidP="004C7ACE">
      <w:pPr>
        <w:pStyle w:val="PR1"/>
      </w:pPr>
      <w:r w:rsidRPr="00B764DF">
        <w:t>A</w:t>
      </w:r>
      <w:r w:rsidR="00E34082" w:rsidRPr="00B764DF">
        <w:t>ggregates</w:t>
      </w:r>
      <w:r w:rsidR="00B764DF" w:rsidRPr="00B764DF">
        <w:t xml:space="preserve">: </w:t>
      </w:r>
      <w:r w:rsidRPr="00B764DF">
        <w:t>C</w:t>
      </w:r>
      <w:r w:rsidR="00E34082" w:rsidRPr="00B764DF">
        <w:t>rushed stone, gravel, sand, or other sound, durable mineral materials processed and blended, and naturally combined.</w:t>
      </w:r>
    </w:p>
    <w:p w:rsidR="00A364DB" w:rsidRPr="00B764DF" w:rsidRDefault="00B764DF" w:rsidP="004C7ACE">
      <w:pPr>
        <w:pStyle w:val="PR1"/>
      </w:pPr>
      <w:r>
        <w:t>// Subbase Aggregate: Maximum 38 mm (1</w:t>
      </w:r>
      <w:r>
        <w:noBreakHyphen/>
        <w:t>1/2 inches). //</w:t>
      </w:r>
    </w:p>
    <w:p w:rsidR="00A364DB" w:rsidRPr="00B764DF" w:rsidRDefault="00E34082" w:rsidP="004C7ACE">
      <w:pPr>
        <w:pStyle w:val="PR1"/>
      </w:pPr>
      <w:r w:rsidRPr="00B764DF">
        <w:t xml:space="preserve">Base </w:t>
      </w:r>
      <w:r w:rsidR="00D46F25" w:rsidRPr="00B764DF">
        <w:t>A</w:t>
      </w:r>
      <w:r w:rsidRPr="00B764DF">
        <w:t xml:space="preserve">ggregate </w:t>
      </w:r>
      <w:r w:rsidR="00D46F25" w:rsidRPr="00B764DF">
        <w:t>M</w:t>
      </w:r>
      <w:r w:rsidRPr="00B764DF">
        <w:t xml:space="preserve">aximum </w:t>
      </w:r>
      <w:r w:rsidR="00D46F25" w:rsidRPr="00B764DF">
        <w:t>S</w:t>
      </w:r>
      <w:r w:rsidRPr="00B764DF">
        <w:t>ize</w:t>
      </w:r>
      <w:r w:rsidR="00B764DF" w:rsidRPr="00B764DF">
        <w:t>:</w:t>
      </w:r>
    </w:p>
    <w:p w:rsidR="00A364DB" w:rsidRPr="00B764DF" w:rsidRDefault="00E34082" w:rsidP="004C7ACE">
      <w:pPr>
        <w:pStyle w:val="PR2"/>
      </w:pPr>
      <w:r w:rsidRPr="00B764DF">
        <w:t>Base course over 152</w:t>
      </w:r>
      <w:r w:rsidR="00B764DF" w:rsidRPr="00B764DF">
        <w:t> mm (</w:t>
      </w:r>
      <w:r w:rsidRPr="00B764DF">
        <w:t>6</w:t>
      </w:r>
      <w:r w:rsidR="00B764DF" w:rsidRPr="00B764DF">
        <w:t> inches)</w:t>
      </w:r>
      <w:r w:rsidRPr="00B764DF">
        <w:t xml:space="preserve"> thick</w:t>
      </w:r>
      <w:r w:rsidR="00B764DF" w:rsidRPr="00B764DF">
        <w:t xml:space="preserve">: </w:t>
      </w:r>
      <w:r w:rsidRPr="00B764DF">
        <w:t>38</w:t>
      </w:r>
      <w:r w:rsidR="00B764DF" w:rsidRPr="00B764DF">
        <w:t> mm (</w:t>
      </w:r>
      <w:r w:rsidRPr="00B764DF">
        <w:t>1</w:t>
      </w:r>
      <w:r w:rsidR="00B764DF" w:rsidRPr="00B764DF">
        <w:noBreakHyphen/>
      </w:r>
      <w:r w:rsidRPr="00B764DF">
        <w:t>1/2</w:t>
      </w:r>
      <w:r w:rsidR="00B764DF" w:rsidRPr="00B764DF">
        <w:t> inches)</w:t>
      </w:r>
      <w:r w:rsidR="00D46F25" w:rsidRPr="00B764DF">
        <w:t>.</w:t>
      </w:r>
    </w:p>
    <w:p w:rsidR="00A364DB" w:rsidRPr="00B764DF" w:rsidRDefault="00E34082" w:rsidP="004C7ACE">
      <w:pPr>
        <w:pStyle w:val="PR2"/>
      </w:pPr>
      <w:r w:rsidRPr="00B764DF">
        <w:t>Other base courses</w:t>
      </w:r>
      <w:r w:rsidR="00B764DF" w:rsidRPr="00B764DF">
        <w:t xml:space="preserve">: </w:t>
      </w:r>
      <w:r w:rsidRPr="00B764DF">
        <w:t>19</w:t>
      </w:r>
      <w:r w:rsidR="00B764DF" w:rsidRPr="00B764DF">
        <w:t> mm (</w:t>
      </w:r>
      <w:r w:rsidRPr="00B764DF">
        <w:t>3/4</w:t>
      </w:r>
      <w:r w:rsidR="00B764DF" w:rsidRPr="00B764DF">
        <w:t> inch)</w:t>
      </w:r>
      <w:r w:rsidRPr="00B764DF">
        <w:t>.</w:t>
      </w:r>
    </w:p>
    <w:p w:rsidR="00A364DB" w:rsidRPr="00B764DF" w:rsidRDefault="00E34082" w:rsidP="004C7ACE">
      <w:pPr>
        <w:pStyle w:val="PR1"/>
      </w:pPr>
      <w:r w:rsidRPr="00B764DF">
        <w:t xml:space="preserve">Asphaltic </w:t>
      </w:r>
      <w:r w:rsidR="00DC1585" w:rsidRPr="00B764DF">
        <w:t>B</w:t>
      </w:r>
      <w:r w:rsidRPr="00B764DF">
        <w:t xml:space="preserve">ase </w:t>
      </w:r>
      <w:r w:rsidR="00DC1585" w:rsidRPr="00B764DF">
        <w:t>C</w:t>
      </w:r>
      <w:r w:rsidRPr="00B764DF">
        <w:t>ourse</w:t>
      </w:r>
      <w:r w:rsidR="00B764DF" w:rsidRPr="00B764DF">
        <w:t>:</w:t>
      </w:r>
    </w:p>
    <w:p w:rsidR="00A364DB" w:rsidRPr="00B764DF" w:rsidRDefault="00E34082" w:rsidP="004C7ACE">
      <w:pPr>
        <w:pStyle w:val="PR2"/>
      </w:pPr>
      <w:r w:rsidRPr="00B764DF">
        <w:t xml:space="preserve">Maximum </w:t>
      </w:r>
      <w:r w:rsidR="00DC1585" w:rsidRPr="00B764DF">
        <w:t>P</w:t>
      </w:r>
      <w:r w:rsidRPr="00B764DF">
        <w:t xml:space="preserve">article </w:t>
      </w:r>
      <w:r w:rsidR="00DC1585" w:rsidRPr="00B764DF">
        <w:t>S</w:t>
      </w:r>
      <w:r w:rsidRPr="00B764DF">
        <w:t>ize</w:t>
      </w:r>
      <w:r w:rsidR="00B764DF" w:rsidRPr="00B764DF">
        <w:t xml:space="preserve">: </w:t>
      </w:r>
      <w:r w:rsidRPr="00B764DF">
        <w:t>25</w:t>
      </w:r>
      <w:r w:rsidR="00B764DF" w:rsidRPr="00B764DF">
        <w:t> mm (</w:t>
      </w:r>
      <w:r w:rsidRPr="00B764DF">
        <w:t>1</w:t>
      </w:r>
      <w:r w:rsidR="00B764DF" w:rsidRPr="00B764DF">
        <w:t> inch)</w:t>
      </w:r>
      <w:r w:rsidRPr="00B764DF">
        <w:t>.</w:t>
      </w:r>
    </w:p>
    <w:p w:rsidR="00A364DB" w:rsidRPr="00B764DF" w:rsidRDefault="00B74EA8" w:rsidP="004C7ACE">
      <w:pPr>
        <w:pStyle w:val="PR2"/>
      </w:pPr>
      <w:r w:rsidRPr="00B764DF">
        <w:t>In</w:t>
      </w:r>
      <w:r w:rsidR="00E34082" w:rsidRPr="00B764DF">
        <w:t xml:space="preserve"> conflicts between this specification and requirements in latest version of State Highway Specifications, State Specifications </w:t>
      </w:r>
      <w:r w:rsidRPr="00B764DF">
        <w:t>take precedence</w:t>
      </w:r>
      <w:r w:rsidR="00E34082" w:rsidRPr="00B764DF">
        <w:t>.</w:t>
      </w:r>
    </w:p>
    <w:p w:rsidR="00A364DB" w:rsidRPr="00B764DF" w:rsidRDefault="00E34082" w:rsidP="00B764DF">
      <w:pPr>
        <w:pStyle w:val="PR1"/>
        <w:spacing w:after="240"/>
      </w:pPr>
      <w:r w:rsidRPr="00B764DF">
        <w:t xml:space="preserve">Aggregates for </w:t>
      </w:r>
      <w:r w:rsidR="00641D61" w:rsidRPr="00B764DF">
        <w:t>A</w:t>
      </w:r>
      <w:r w:rsidRPr="00B764DF">
        <w:t xml:space="preserve">sphaltic </w:t>
      </w:r>
      <w:r w:rsidR="00641D61" w:rsidRPr="00B764DF">
        <w:t>C</w:t>
      </w:r>
      <w:r w:rsidRPr="00B764DF">
        <w:t xml:space="preserve">oncrete </w:t>
      </w:r>
      <w:r w:rsidR="00641D61" w:rsidRPr="00B764DF">
        <w:t>P</w:t>
      </w:r>
      <w:r w:rsidRPr="00B764DF">
        <w:t>aving</w:t>
      </w:r>
      <w:r w:rsidR="00B764DF" w:rsidRPr="00B764DF">
        <w:t xml:space="preserve">: </w:t>
      </w:r>
      <w:r w:rsidR="00641D61" w:rsidRPr="00B764DF">
        <w:t>M</w:t>
      </w:r>
      <w:r w:rsidRPr="00B764DF">
        <w:t xml:space="preserve">ixture of sand, mineral aggregate, and liquid asphalt in proportions </w:t>
      </w:r>
      <w:r w:rsidR="00641D61" w:rsidRPr="00B764DF">
        <w:t>with</w:t>
      </w:r>
      <w:r w:rsidRPr="00B764DF">
        <w:t xml:space="preserve"> percentage by weight within</w:t>
      </w:r>
      <w:r w:rsidR="00641D61" w:rsidRPr="00B764DF">
        <w:t xml:space="preserve"> the following</w:t>
      </w:r>
      <w:r w:rsidR="00B764DF" w:rsidRPr="00B764D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44"/>
        <w:gridCol w:w="2844"/>
      </w:tblGrid>
      <w:tr w:rsidR="00A364DB" w:rsidRPr="00B764DF" w:rsidTr="00B764DF">
        <w:trPr>
          <w:cantSplit/>
          <w:tblHeader/>
        </w:trPr>
        <w:tc>
          <w:tcPr>
            <w:tcW w:w="2844" w:type="dxa"/>
            <w:shd w:val="clear" w:color="auto" w:fill="auto"/>
          </w:tcPr>
          <w:p w:rsidR="00A364DB" w:rsidRPr="00B764DF" w:rsidRDefault="00E34082" w:rsidP="004C7ACE">
            <w:r w:rsidRPr="00B764DF">
              <w:t>Sieve Sizes</w:t>
            </w:r>
          </w:p>
        </w:tc>
        <w:tc>
          <w:tcPr>
            <w:tcW w:w="2844" w:type="dxa"/>
            <w:shd w:val="clear" w:color="auto" w:fill="auto"/>
          </w:tcPr>
          <w:p w:rsidR="00A364DB" w:rsidRPr="00B764DF" w:rsidRDefault="00E34082" w:rsidP="004C7ACE">
            <w:r w:rsidRPr="00B764DF">
              <w:t>Percentage Passing</w:t>
            </w:r>
          </w:p>
        </w:tc>
      </w:tr>
      <w:tr w:rsidR="00A364DB" w:rsidRPr="00B764DF" w:rsidTr="00B764DF">
        <w:trPr>
          <w:cantSplit/>
        </w:trPr>
        <w:tc>
          <w:tcPr>
            <w:tcW w:w="2844" w:type="dxa"/>
            <w:shd w:val="clear" w:color="auto" w:fill="auto"/>
          </w:tcPr>
          <w:p w:rsidR="00A364DB" w:rsidRPr="00B764DF" w:rsidRDefault="00E34082" w:rsidP="004C7ACE">
            <w:r w:rsidRPr="00B764DF">
              <w:t>19</w:t>
            </w:r>
            <w:r w:rsidR="00641D61" w:rsidRPr="00B764DF">
              <w:t> </w:t>
            </w:r>
            <w:r w:rsidRPr="00B764DF">
              <w:t>mm(3/4</w:t>
            </w:r>
            <w:r w:rsidR="00B764DF" w:rsidRPr="00B764DF">
              <w:t> inch)</w:t>
            </w:r>
          </w:p>
        </w:tc>
        <w:tc>
          <w:tcPr>
            <w:tcW w:w="2844" w:type="dxa"/>
            <w:shd w:val="clear" w:color="auto" w:fill="auto"/>
          </w:tcPr>
          <w:p w:rsidR="00A364DB" w:rsidRPr="00B764DF" w:rsidRDefault="00E34082" w:rsidP="004C7ACE">
            <w:r w:rsidRPr="00B764DF">
              <w:t>100</w:t>
            </w:r>
          </w:p>
        </w:tc>
      </w:tr>
      <w:tr w:rsidR="00A364DB" w:rsidRPr="00B764DF" w:rsidTr="00B764DF">
        <w:trPr>
          <w:cantSplit/>
        </w:trPr>
        <w:tc>
          <w:tcPr>
            <w:tcW w:w="2844" w:type="dxa"/>
            <w:shd w:val="clear" w:color="auto" w:fill="auto"/>
          </w:tcPr>
          <w:p w:rsidR="00A364DB" w:rsidRPr="00B764DF" w:rsidRDefault="00E34082" w:rsidP="004C7ACE">
            <w:r w:rsidRPr="00B764DF">
              <w:t>9.5</w:t>
            </w:r>
            <w:r w:rsidR="00641D61" w:rsidRPr="00B764DF">
              <w:t> </w:t>
            </w:r>
            <w:r w:rsidRPr="00B764DF">
              <w:t>mm(3/8</w:t>
            </w:r>
            <w:r w:rsidR="00B764DF" w:rsidRPr="00B764DF">
              <w:t> inch)</w:t>
            </w:r>
          </w:p>
        </w:tc>
        <w:tc>
          <w:tcPr>
            <w:tcW w:w="2844" w:type="dxa"/>
            <w:shd w:val="clear" w:color="auto" w:fill="auto"/>
          </w:tcPr>
          <w:p w:rsidR="00A364DB" w:rsidRPr="00B764DF" w:rsidRDefault="00E34082" w:rsidP="004C7ACE">
            <w:r w:rsidRPr="00B764DF">
              <w:t>67 to 85</w:t>
            </w:r>
          </w:p>
        </w:tc>
      </w:tr>
      <w:tr w:rsidR="00A364DB" w:rsidRPr="00B764DF" w:rsidTr="00B764DF">
        <w:trPr>
          <w:cantSplit/>
        </w:trPr>
        <w:tc>
          <w:tcPr>
            <w:tcW w:w="2844" w:type="dxa"/>
            <w:shd w:val="clear" w:color="auto" w:fill="auto"/>
          </w:tcPr>
          <w:p w:rsidR="00A364DB" w:rsidRPr="00B764DF" w:rsidRDefault="00E34082" w:rsidP="004C7ACE">
            <w:r w:rsidRPr="00B764DF">
              <w:t>6.4</w:t>
            </w:r>
            <w:r w:rsidR="009B4642" w:rsidRPr="00B764DF">
              <w:t> </w:t>
            </w:r>
            <w:r w:rsidRPr="00B764DF">
              <w:t>mm(1/4</w:t>
            </w:r>
            <w:r w:rsidR="00B764DF" w:rsidRPr="00B764DF">
              <w:t> inch)</w:t>
            </w:r>
          </w:p>
        </w:tc>
        <w:tc>
          <w:tcPr>
            <w:tcW w:w="2844" w:type="dxa"/>
            <w:shd w:val="clear" w:color="auto" w:fill="auto"/>
          </w:tcPr>
          <w:p w:rsidR="00A364DB" w:rsidRPr="00B764DF" w:rsidRDefault="00E34082" w:rsidP="004C7ACE">
            <w:r w:rsidRPr="00B764DF">
              <w:t>50 to 65</w:t>
            </w:r>
          </w:p>
        </w:tc>
      </w:tr>
      <w:tr w:rsidR="00A364DB" w:rsidRPr="00B764DF" w:rsidTr="00B764DF">
        <w:trPr>
          <w:cantSplit/>
        </w:trPr>
        <w:tc>
          <w:tcPr>
            <w:tcW w:w="2844" w:type="dxa"/>
            <w:shd w:val="clear" w:color="auto" w:fill="auto"/>
          </w:tcPr>
          <w:p w:rsidR="00A364DB" w:rsidRPr="00B764DF" w:rsidRDefault="00E34082" w:rsidP="004C7ACE">
            <w:r w:rsidRPr="00B764DF">
              <w:t>2.4</w:t>
            </w:r>
            <w:r w:rsidR="009B4642" w:rsidRPr="00B764DF">
              <w:t> </w:t>
            </w:r>
            <w:r w:rsidRPr="00B764DF">
              <w:t>mm(No. 8 mesh)</w:t>
            </w:r>
          </w:p>
        </w:tc>
        <w:tc>
          <w:tcPr>
            <w:tcW w:w="2844" w:type="dxa"/>
            <w:shd w:val="clear" w:color="auto" w:fill="auto"/>
          </w:tcPr>
          <w:p w:rsidR="00A364DB" w:rsidRPr="00B764DF" w:rsidRDefault="00E34082" w:rsidP="004C7ACE">
            <w:r w:rsidRPr="00B764DF">
              <w:t>37 to 50</w:t>
            </w:r>
          </w:p>
        </w:tc>
      </w:tr>
      <w:tr w:rsidR="00A364DB" w:rsidRPr="00B764DF" w:rsidTr="00B764DF">
        <w:trPr>
          <w:cantSplit/>
        </w:trPr>
        <w:tc>
          <w:tcPr>
            <w:tcW w:w="2844" w:type="dxa"/>
            <w:shd w:val="clear" w:color="auto" w:fill="auto"/>
          </w:tcPr>
          <w:p w:rsidR="00A364DB" w:rsidRPr="00B764DF" w:rsidRDefault="00E34082" w:rsidP="004C7ACE">
            <w:r w:rsidRPr="00B764DF">
              <w:t>600</w:t>
            </w:r>
            <w:r w:rsidR="009B4642" w:rsidRPr="00B764DF">
              <w:t> </w:t>
            </w:r>
            <w:r w:rsidRPr="00B764DF">
              <w:t>µm(No. 30 mesh)</w:t>
            </w:r>
          </w:p>
        </w:tc>
        <w:tc>
          <w:tcPr>
            <w:tcW w:w="2844" w:type="dxa"/>
            <w:shd w:val="clear" w:color="auto" w:fill="auto"/>
          </w:tcPr>
          <w:p w:rsidR="00A364DB" w:rsidRPr="00B764DF" w:rsidRDefault="00E34082" w:rsidP="004C7ACE">
            <w:r w:rsidRPr="00B764DF">
              <w:t>15 to 25</w:t>
            </w:r>
          </w:p>
        </w:tc>
      </w:tr>
      <w:tr w:rsidR="00A364DB" w:rsidRPr="00B764DF" w:rsidTr="00B764DF">
        <w:trPr>
          <w:cantSplit/>
        </w:trPr>
        <w:tc>
          <w:tcPr>
            <w:tcW w:w="2844" w:type="dxa"/>
            <w:shd w:val="clear" w:color="auto" w:fill="auto"/>
          </w:tcPr>
          <w:p w:rsidR="00A364DB" w:rsidRPr="00B764DF" w:rsidRDefault="00E34082" w:rsidP="004C7ACE">
            <w:r w:rsidRPr="00B764DF">
              <w:t>75</w:t>
            </w:r>
            <w:r w:rsidR="009B4642" w:rsidRPr="00B764DF">
              <w:t> </w:t>
            </w:r>
            <w:r w:rsidRPr="00B764DF">
              <w:t>µm(No. 200 mesh)</w:t>
            </w:r>
          </w:p>
        </w:tc>
        <w:tc>
          <w:tcPr>
            <w:tcW w:w="2844" w:type="dxa"/>
            <w:shd w:val="clear" w:color="auto" w:fill="auto"/>
          </w:tcPr>
          <w:p w:rsidR="00A364DB" w:rsidRPr="00B764DF" w:rsidRDefault="00E34082" w:rsidP="004C7ACE">
            <w:r w:rsidRPr="00B764DF">
              <w:t>3 to 8</w:t>
            </w:r>
          </w:p>
        </w:tc>
      </w:tr>
    </w:tbl>
    <w:p w:rsidR="00A364DB" w:rsidRPr="00B764DF" w:rsidRDefault="00BB7B56" w:rsidP="00B764DF">
      <w:pPr>
        <w:pStyle w:val="PR2"/>
        <w:spacing w:before="240"/>
      </w:pPr>
      <w:r w:rsidRPr="00B764DF">
        <w:t>P</w:t>
      </w:r>
      <w:r w:rsidR="00E34082" w:rsidRPr="00B764DF">
        <w:t>lus 50/60 penetration liquid asphalt at 5 percent to 6</w:t>
      </w:r>
      <w:r w:rsidR="00B764DF" w:rsidRPr="00B764DF">
        <w:noBreakHyphen/>
      </w:r>
      <w:r w:rsidR="00E34082" w:rsidRPr="00B764DF">
        <w:t>1/2 percent of combined dry aggregates.</w:t>
      </w:r>
    </w:p>
    <w:p w:rsidR="00935D97" w:rsidRPr="00B764DF" w:rsidRDefault="00935D97" w:rsidP="00935D97">
      <w:pPr>
        <w:pStyle w:val="CMT"/>
      </w:pPr>
      <w:r w:rsidRPr="00B764DF">
        <w:t>SPEC WRITER NOTES</w:t>
      </w:r>
      <w:r w:rsidR="00B764DF" w:rsidRPr="00B764DF">
        <w:t>:</w:t>
      </w:r>
    </w:p>
    <w:p w:rsidR="00935D97" w:rsidRPr="00B764DF" w:rsidRDefault="00935D97" w:rsidP="00935D97">
      <w:pPr>
        <w:pStyle w:val="CMT"/>
      </w:pPr>
      <w:r w:rsidRPr="00B764DF">
        <w:t xml:space="preserve">1. Pervious pavement is well suited for parking lots, walking paths, sidewalks, plazas, and similar uses. Pervious pavement can be used in driveways if </w:t>
      </w:r>
      <w:r w:rsidR="00B234BD" w:rsidRPr="00B764DF">
        <w:t>COR</w:t>
      </w:r>
      <w:r w:rsidRPr="00B764DF">
        <w:t xml:space="preserve"> is aware of its stormwater functions.</w:t>
      </w:r>
    </w:p>
    <w:p w:rsidR="00935D97" w:rsidRPr="00B764DF" w:rsidRDefault="00935D97" w:rsidP="00935D97">
      <w:pPr>
        <w:pStyle w:val="CMT"/>
      </w:pPr>
      <w:r w:rsidRPr="00B764DF">
        <w:t>2</w:t>
      </w:r>
      <w:r w:rsidR="004E3EA5" w:rsidRPr="00B764DF">
        <w:t xml:space="preserve">. </w:t>
      </w:r>
      <w:r w:rsidRPr="00B764DF">
        <w:t>The following porous paving specifications are provided for informational purposes only. These specifications include information on acceptable materials for typical applications, but are not exclusive or limiting. Architect is responsible for developing detailed specifications for individual design projects according to project conditions. Working with local asphalt suppliers will provide the best design and material specifications.</w:t>
      </w:r>
    </w:p>
    <w:p w:rsidR="00821836" w:rsidRPr="00B764DF" w:rsidRDefault="00935D97">
      <w:pPr>
        <w:pStyle w:val="CMT"/>
      </w:pPr>
      <w:r w:rsidRPr="00B764DF">
        <w:t xml:space="preserve">3. </w:t>
      </w:r>
      <w:r w:rsidR="00821836" w:rsidRPr="00B764DF">
        <w:t>Include the following Article if pervious paving is in scope of project.</w:t>
      </w:r>
    </w:p>
    <w:p w:rsidR="00A364DB" w:rsidRPr="00B764DF" w:rsidRDefault="00E34082" w:rsidP="009D2F0B">
      <w:pPr>
        <w:pStyle w:val="ART"/>
      </w:pPr>
      <w:r w:rsidRPr="00B764DF">
        <w:t>PERVIOUS PAVING</w:t>
      </w:r>
      <w:r w:rsidR="00AD253C" w:rsidRPr="00B764DF">
        <w:t xml:space="preserve"> AGGREGATES</w:t>
      </w:r>
    </w:p>
    <w:p w:rsidR="00A364DB" w:rsidRPr="00B764DF" w:rsidRDefault="00E34082" w:rsidP="004C7ACE">
      <w:pPr>
        <w:pStyle w:val="PR1"/>
      </w:pPr>
      <w:r w:rsidRPr="00B764DF">
        <w:t xml:space="preserve">Aggregate for </w:t>
      </w:r>
      <w:r w:rsidR="00DC31D4" w:rsidRPr="00B764DF">
        <w:t>I</w:t>
      </w:r>
      <w:r w:rsidRPr="00B764DF">
        <w:t xml:space="preserve">nfiltration </w:t>
      </w:r>
      <w:r w:rsidR="00DC31D4" w:rsidRPr="00B764DF">
        <w:t>B</w:t>
      </w:r>
      <w:r w:rsidRPr="00B764DF">
        <w:t>eds</w:t>
      </w:r>
      <w:r w:rsidR="00B764DF" w:rsidRPr="00B764DF">
        <w:t xml:space="preserve">: </w:t>
      </w:r>
      <w:r w:rsidR="00DC31D4" w:rsidRPr="00B764DF">
        <w:t>50 to 25</w:t>
      </w:r>
      <w:r w:rsidR="00B764DF" w:rsidRPr="00B764DF">
        <w:t> mm (</w:t>
      </w:r>
      <w:r w:rsidRPr="00B764DF">
        <w:t>2 to 1</w:t>
      </w:r>
      <w:r w:rsidR="00B764DF" w:rsidRPr="00B764DF">
        <w:t> inch)</w:t>
      </w:r>
      <w:r w:rsidRPr="00B764DF">
        <w:t xml:space="preserve"> uniformly graded coarse aggregate, with wash loss of </w:t>
      </w:r>
      <w:r w:rsidR="00EF7D65" w:rsidRPr="00B764DF">
        <w:t>maximum</w:t>
      </w:r>
      <w:r w:rsidRPr="00B764DF">
        <w:t xml:space="preserve"> 0.5</w:t>
      </w:r>
      <w:r w:rsidR="00EF7D65" w:rsidRPr="00B764DF">
        <w:t xml:space="preserve"> percent</w:t>
      </w:r>
      <w:r w:rsidRPr="00B764DF">
        <w:t>, AASHTO size number 3 per AASHTO</w:t>
      </w:r>
      <w:r w:rsidR="006D0BCC" w:rsidRPr="00B764DF">
        <w:t> </w:t>
      </w:r>
      <w:r w:rsidR="00EF7D65" w:rsidRPr="00B764DF">
        <w:t xml:space="preserve">Standard </w:t>
      </w:r>
      <w:r w:rsidRPr="00B764DF">
        <w:t>Specifications, and have 40</w:t>
      </w:r>
      <w:r w:rsidR="00891A08" w:rsidRPr="00B764DF">
        <w:t xml:space="preserve"> </w:t>
      </w:r>
      <w:r w:rsidR="00EF7D65" w:rsidRPr="00B764DF">
        <w:t>percent voids</w:t>
      </w:r>
      <w:r w:rsidRPr="00B764DF">
        <w:t xml:space="preserve"> as measured by </w:t>
      </w:r>
      <w:r w:rsidR="00B764DF" w:rsidRPr="00B764DF">
        <w:t>ASTM </w:t>
      </w:r>
      <w:r w:rsidRPr="00B764DF">
        <w:t>C29</w:t>
      </w:r>
      <w:r w:rsidR="003E5018" w:rsidRPr="00B764DF">
        <w:t>/C29M</w:t>
      </w:r>
      <w:r w:rsidRPr="00B764DF">
        <w:t xml:space="preserve">. Choker base course aggregate for beds </w:t>
      </w:r>
      <w:r w:rsidR="00EF7D65" w:rsidRPr="00B764DF">
        <w:t>to</w:t>
      </w:r>
      <w:r w:rsidRPr="00B764DF">
        <w:t xml:space="preserve"> have</w:t>
      </w:r>
      <w:r w:rsidR="00492C04" w:rsidRPr="00B764DF">
        <w:t xml:space="preserve"> 10 to</w:t>
      </w:r>
      <w:r w:rsidRPr="00B764DF">
        <w:t xml:space="preserve"> </w:t>
      </w:r>
      <w:r w:rsidR="00492C04" w:rsidRPr="00B764DF">
        <w:t>19</w:t>
      </w:r>
      <w:r w:rsidR="00B764DF" w:rsidRPr="00B764DF">
        <w:t> mm (</w:t>
      </w:r>
      <w:r w:rsidRPr="00B764DF">
        <w:t xml:space="preserve">3/8 to </w:t>
      </w:r>
      <w:r w:rsidR="009638F0" w:rsidRPr="00B764DF">
        <w:t>3/4</w:t>
      </w:r>
      <w:r w:rsidR="00B764DF" w:rsidRPr="00B764DF">
        <w:t> inch)</w:t>
      </w:r>
      <w:r w:rsidRPr="00B764DF">
        <w:t xml:space="preserve"> uniformly graded coarse aggregate AASHTO size number 57 per Table 4, AASTHO</w:t>
      </w:r>
      <w:r w:rsidR="006D0BCC" w:rsidRPr="00B764DF">
        <w:t> </w:t>
      </w:r>
      <w:r w:rsidR="00EF7D65" w:rsidRPr="00B764DF">
        <w:t xml:space="preserve">Standard </w:t>
      </w:r>
      <w:r w:rsidRPr="00B764DF">
        <w:t>Specifications.</w:t>
      </w:r>
    </w:p>
    <w:p w:rsidR="00A364DB" w:rsidRPr="00B764DF" w:rsidRDefault="00E34082" w:rsidP="004C7ACE">
      <w:pPr>
        <w:pStyle w:val="ART"/>
      </w:pPr>
      <w:r w:rsidRPr="00B764DF">
        <w:t>NON</w:t>
      </w:r>
      <w:r w:rsidR="00B764DF" w:rsidRPr="00B764DF">
        <w:noBreakHyphen/>
      </w:r>
      <w:r w:rsidRPr="00B764DF">
        <w:t>WOVEN GEOTEXTILE FABRIC</w:t>
      </w:r>
    </w:p>
    <w:p w:rsidR="00A364DB" w:rsidRPr="00B764DF" w:rsidRDefault="00E34082" w:rsidP="004C7ACE">
      <w:pPr>
        <w:pStyle w:val="PR1"/>
      </w:pPr>
      <w:r w:rsidRPr="00B764DF">
        <w:t>Fabric</w:t>
      </w:r>
      <w:r w:rsidR="00B764DF" w:rsidRPr="00B764DF">
        <w:t xml:space="preserve">: </w:t>
      </w:r>
      <w:r w:rsidR="00492C04" w:rsidRPr="00B764DF">
        <w:t>N</w:t>
      </w:r>
      <w:r w:rsidRPr="00B764DF">
        <w:t>eedled nonwoven polypropylene fibers</w:t>
      </w:r>
      <w:r w:rsidR="00492C04" w:rsidRPr="00B764DF">
        <w:t xml:space="preserve"> with the</w:t>
      </w:r>
      <w:r w:rsidRPr="00B764DF">
        <w:t xml:space="preserve"> following properties</w:t>
      </w:r>
      <w:r w:rsidR="00B764DF" w:rsidRPr="00B764DF">
        <w:t>:</w:t>
      </w:r>
    </w:p>
    <w:p w:rsidR="00A364DB" w:rsidRPr="00B764DF" w:rsidRDefault="00E34082" w:rsidP="004C7ACE">
      <w:pPr>
        <w:pStyle w:val="PR2"/>
      </w:pPr>
      <w:r w:rsidRPr="00B764DF">
        <w:t>Grab Tensile Strength (</w:t>
      </w:r>
      <w:r w:rsidR="00B764DF" w:rsidRPr="00B764DF">
        <w:t>ASTM </w:t>
      </w:r>
      <w:r w:rsidRPr="00B764DF">
        <w:t xml:space="preserve">D4632) ≥ </w:t>
      </w:r>
      <w:r w:rsidR="00047CA4" w:rsidRPr="00B764DF">
        <w:t>55</w:t>
      </w:r>
      <w:r w:rsidR="00B764DF" w:rsidRPr="00B764DF">
        <w:t> kg (</w:t>
      </w:r>
      <w:r w:rsidRPr="00B764DF">
        <w:t>120</w:t>
      </w:r>
      <w:r w:rsidR="00B764DF" w:rsidRPr="00B764DF">
        <w:t> lbs.)</w:t>
      </w:r>
      <w:r w:rsidRPr="00B764DF">
        <w:t>.</w:t>
      </w:r>
    </w:p>
    <w:p w:rsidR="00A364DB" w:rsidRPr="00B764DF" w:rsidRDefault="00E34082" w:rsidP="004C7ACE">
      <w:pPr>
        <w:pStyle w:val="PR2"/>
      </w:pPr>
      <w:r w:rsidRPr="00B764DF">
        <w:t>Mullen Burst Strength (</w:t>
      </w:r>
      <w:r w:rsidR="00B764DF" w:rsidRPr="00B764DF">
        <w:t>ASTM </w:t>
      </w:r>
      <w:r w:rsidRPr="00B764DF">
        <w:t xml:space="preserve">D3786) ≥ </w:t>
      </w:r>
      <w:r w:rsidR="003C1748" w:rsidRPr="00B764DF">
        <w:t>1550</w:t>
      </w:r>
      <w:r w:rsidR="00B764DF" w:rsidRPr="00B764DF">
        <w:t> kPa (</w:t>
      </w:r>
      <w:r w:rsidRPr="00B764DF">
        <w:t>225</w:t>
      </w:r>
      <w:r w:rsidR="00B764DF" w:rsidRPr="00B764DF">
        <w:t> psi)</w:t>
      </w:r>
      <w:r w:rsidR="00492C04" w:rsidRPr="00B764DF">
        <w:t>.</w:t>
      </w:r>
    </w:p>
    <w:p w:rsidR="00A364DB" w:rsidRPr="00B764DF" w:rsidRDefault="00E34082" w:rsidP="004C7ACE">
      <w:pPr>
        <w:pStyle w:val="PR2"/>
      </w:pPr>
      <w:r w:rsidRPr="00B764DF">
        <w:t>Flow Rate (</w:t>
      </w:r>
      <w:r w:rsidR="00B764DF" w:rsidRPr="00B764DF">
        <w:t>ASTM </w:t>
      </w:r>
      <w:r w:rsidRPr="00B764DF">
        <w:t xml:space="preserve">D4491) ≥ </w:t>
      </w:r>
      <w:r w:rsidR="003C1748" w:rsidRPr="00B764DF">
        <w:t>360 l/min/</w:t>
      </w:r>
      <w:r w:rsidR="000E3027" w:rsidRPr="00B764DF">
        <w:t>0.09</w:t>
      </w:r>
      <w:r w:rsidR="00B764DF" w:rsidRPr="00B764DF">
        <w:t> sq. m (</w:t>
      </w:r>
      <w:r w:rsidRPr="00B764DF">
        <w:t>95 gal/min/</w:t>
      </w:r>
      <w:r w:rsidR="000E3027" w:rsidRPr="00B764DF">
        <w:t xml:space="preserve">sq. </w:t>
      </w:r>
      <w:r w:rsidRPr="00B764DF">
        <w:t>ft</w:t>
      </w:r>
      <w:r w:rsidR="000E3027" w:rsidRPr="00B764DF">
        <w:t>.</w:t>
      </w:r>
      <w:r w:rsidR="003C1748" w:rsidRPr="00B764DF">
        <w:t>)</w:t>
      </w:r>
      <w:r w:rsidR="00492C04" w:rsidRPr="00B764DF">
        <w:t>.</w:t>
      </w:r>
    </w:p>
    <w:p w:rsidR="00A364DB" w:rsidRPr="00B764DF" w:rsidRDefault="00E34082" w:rsidP="004C7ACE">
      <w:pPr>
        <w:pStyle w:val="PR2"/>
      </w:pPr>
      <w:r w:rsidRPr="00B764DF">
        <w:t>UV Resistance after 500 hours (</w:t>
      </w:r>
      <w:r w:rsidR="00B764DF" w:rsidRPr="00B764DF">
        <w:t>ASTM </w:t>
      </w:r>
      <w:r w:rsidRPr="00B764DF">
        <w:t>D4355) ≥ 70</w:t>
      </w:r>
      <w:r w:rsidR="00891A08" w:rsidRPr="00B764DF">
        <w:t xml:space="preserve"> </w:t>
      </w:r>
      <w:r w:rsidR="00492C04" w:rsidRPr="00B764DF">
        <w:t>percent.</w:t>
      </w:r>
    </w:p>
    <w:p w:rsidR="00A364DB" w:rsidRPr="00B764DF" w:rsidRDefault="00E34082" w:rsidP="004C7ACE">
      <w:pPr>
        <w:pStyle w:val="PR2"/>
      </w:pPr>
      <w:r w:rsidRPr="00B764DF">
        <w:t>Heat</w:t>
      </w:r>
      <w:r w:rsidR="00B764DF" w:rsidRPr="00B764DF">
        <w:noBreakHyphen/>
      </w:r>
      <w:r w:rsidRPr="00B764DF">
        <w:t>set or heat</w:t>
      </w:r>
      <w:r w:rsidR="00B764DF" w:rsidRPr="00B764DF">
        <w:noBreakHyphen/>
      </w:r>
      <w:r w:rsidRPr="00B764DF">
        <w:t>calendared fabrics are not acceptable.</w:t>
      </w:r>
    </w:p>
    <w:p w:rsidR="00A364DB" w:rsidRPr="00B764DF" w:rsidRDefault="00E34082" w:rsidP="004C7ACE">
      <w:pPr>
        <w:pStyle w:val="ART"/>
      </w:pPr>
      <w:r w:rsidRPr="00B764DF">
        <w:t>ASPHALTS</w:t>
      </w:r>
    </w:p>
    <w:p w:rsidR="00A364DB" w:rsidRPr="00B764DF" w:rsidRDefault="00E34082" w:rsidP="004C7ACE">
      <w:pPr>
        <w:pStyle w:val="PR1"/>
      </w:pPr>
      <w:r w:rsidRPr="00B764DF">
        <w:t>Comply with Asphalt Institute Specification SS2</w:t>
      </w:r>
      <w:r w:rsidR="00B764DF" w:rsidRPr="00B764DF">
        <w:t>:</w:t>
      </w:r>
    </w:p>
    <w:p w:rsidR="00A364DB" w:rsidRPr="00B764DF" w:rsidRDefault="00E34082" w:rsidP="004C7ACE">
      <w:pPr>
        <w:pStyle w:val="PR2"/>
      </w:pPr>
      <w:r w:rsidRPr="00B764DF">
        <w:t>Asphalt cement</w:t>
      </w:r>
      <w:r w:rsidR="00B764DF" w:rsidRPr="00B764DF">
        <w:t xml:space="preserve">: </w:t>
      </w:r>
      <w:r w:rsidRPr="00B764DF">
        <w:t>Penetration grade 50/60</w:t>
      </w:r>
      <w:r w:rsidR="00E452AA" w:rsidRPr="00B764DF">
        <w:t>.</w:t>
      </w:r>
    </w:p>
    <w:p w:rsidR="00A364DB" w:rsidRPr="00B764DF" w:rsidRDefault="00E34082" w:rsidP="004C7ACE">
      <w:pPr>
        <w:pStyle w:val="PR2"/>
      </w:pPr>
      <w:r w:rsidRPr="00B764DF">
        <w:t>Prime coat</w:t>
      </w:r>
      <w:r w:rsidR="00B764DF" w:rsidRPr="00B764DF">
        <w:t xml:space="preserve">: </w:t>
      </w:r>
      <w:r w:rsidRPr="00B764DF">
        <w:tab/>
        <w:t>Cut</w:t>
      </w:r>
      <w:r w:rsidR="00B764DF" w:rsidRPr="00B764DF">
        <w:noBreakHyphen/>
      </w:r>
      <w:r w:rsidRPr="00B764DF">
        <w:t>back type, grade MC</w:t>
      </w:r>
      <w:r w:rsidR="00B764DF" w:rsidRPr="00B764DF">
        <w:noBreakHyphen/>
      </w:r>
      <w:r w:rsidRPr="00B764DF">
        <w:t>250</w:t>
      </w:r>
      <w:r w:rsidR="00E452AA" w:rsidRPr="00B764DF">
        <w:t>.</w:t>
      </w:r>
    </w:p>
    <w:p w:rsidR="00A364DB" w:rsidRPr="00B764DF" w:rsidRDefault="00E34082" w:rsidP="004C7ACE">
      <w:pPr>
        <w:pStyle w:val="PR2"/>
      </w:pPr>
      <w:r w:rsidRPr="00B764DF">
        <w:t>Tack coat</w:t>
      </w:r>
      <w:r w:rsidR="00B764DF" w:rsidRPr="00B764DF">
        <w:t xml:space="preserve">: </w:t>
      </w:r>
      <w:r w:rsidRPr="00B764DF">
        <w:t>Uniformly emulsified, grade SS</w:t>
      </w:r>
      <w:r w:rsidR="00B764DF" w:rsidRPr="00B764DF">
        <w:noBreakHyphen/>
      </w:r>
      <w:r w:rsidRPr="00B764DF">
        <w:t>1H</w:t>
      </w:r>
      <w:r w:rsidR="00E452AA" w:rsidRPr="00B764DF">
        <w:t>.</w:t>
      </w:r>
    </w:p>
    <w:p w:rsidR="00A364DB" w:rsidRPr="00B764DF" w:rsidRDefault="00E34082">
      <w:pPr>
        <w:pStyle w:val="CMT"/>
      </w:pPr>
      <w:r w:rsidRPr="00B764DF">
        <w:t>SPEC WRITER NOTE</w:t>
      </w:r>
      <w:r w:rsidR="00B764DF" w:rsidRPr="00B764DF">
        <w:t xml:space="preserve">: </w:t>
      </w:r>
      <w:r w:rsidR="00274674" w:rsidRPr="00B764DF">
        <w:t>Delete the following three Articles</w:t>
      </w:r>
      <w:r w:rsidRPr="00B764DF">
        <w:t xml:space="preserve"> if not required for Project.</w:t>
      </w:r>
    </w:p>
    <w:p w:rsidR="00A364DB" w:rsidRPr="00B764DF" w:rsidRDefault="00E34082" w:rsidP="009D2F0B">
      <w:pPr>
        <w:pStyle w:val="ART"/>
      </w:pPr>
      <w:r w:rsidRPr="00B764DF">
        <w:t>POROUS PAVING</w:t>
      </w:r>
      <w:r w:rsidR="00AE49EF" w:rsidRPr="00B764DF">
        <w:t xml:space="preserve"> ASPHALT MIX</w:t>
      </w:r>
    </w:p>
    <w:p w:rsidR="00A364DB" w:rsidRPr="00B764DF" w:rsidRDefault="00E34082" w:rsidP="004C7ACE">
      <w:pPr>
        <w:pStyle w:val="PR1"/>
      </w:pPr>
      <w:r w:rsidRPr="00B764DF">
        <w:t xml:space="preserve">Bituminous </w:t>
      </w:r>
      <w:r w:rsidR="00AE49EF" w:rsidRPr="00B764DF">
        <w:t>S</w:t>
      </w:r>
      <w:r w:rsidRPr="00B764DF">
        <w:t xml:space="preserve">urface </w:t>
      </w:r>
      <w:r w:rsidR="00AE49EF" w:rsidRPr="00B764DF">
        <w:t>C</w:t>
      </w:r>
      <w:r w:rsidRPr="00B764DF">
        <w:t>ou</w:t>
      </w:r>
      <w:r w:rsidR="00AE49EF" w:rsidRPr="00B764DF">
        <w:t>r</w:t>
      </w:r>
      <w:r w:rsidRPr="00B764DF">
        <w:t>se</w:t>
      </w:r>
      <w:r w:rsidR="00B764DF" w:rsidRPr="00B764DF">
        <w:t xml:space="preserve">: </w:t>
      </w:r>
      <w:r w:rsidR="00AE49EF" w:rsidRPr="00B764DF">
        <w:t>64</w:t>
      </w:r>
      <w:r w:rsidR="00B764DF" w:rsidRPr="00B764DF">
        <w:t> mm (</w:t>
      </w:r>
      <w:r w:rsidRPr="00B764DF">
        <w:t>2</w:t>
      </w:r>
      <w:r w:rsidR="00B764DF" w:rsidRPr="00B764DF">
        <w:noBreakHyphen/>
      </w:r>
      <w:r w:rsidR="00AE49EF" w:rsidRPr="00B764DF">
        <w:t>1/2</w:t>
      </w:r>
      <w:r w:rsidR="00B764DF" w:rsidRPr="00B764DF">
        <w:t> inches)</w:t>
      </w:r>
      <w:r w:rsidRPr="00B764DF">
        <w:t xml:space="preserve"> thick with bituminous mix of 5.75 to 6</w:t>
      </w:r>
      <w:r w:rsidR="00AE49EF" w:rsidRPr="00B764DF">
        <w:t>percent</w:t>
      </w:r>
      <w:r w:rsidRPr="00B764DF">
        <w:t xml:space="preserve"> by weight dry aggregate.</w:t>
      </w:r>
      <w:r w:rsidR="009638F0" w:rsidRPr="00B764DF">
        <w:t xml:space="preserve"> </w:t>
      </w:r>
      <w:r w:rsidR="00664831" w:rsidRPr="00B764DF">
        <w:t>Maximum b</w:t>
      </w:r>
      <w:r w:rsidRPr="00B764DF">
        <w:t xml:space="preserve">inder </w:t>
      </w:r>
      <w:r w:rsidR="00664831" w:rsidRPr="00B764DF">
        <w:t>drain down of</w:t>
      </w:r>
      <w:r w:rsidRPr="00B764DF">
        <w:t xml:space="preserve"> 0.3</w:t>
      </w:r>
      <w:r w:rsidR="00664831" w:rsidRPr="00B764DF">
        <w:t xml:space="preserve">percent according to </w:t>
      </w:r>
      <w:r w:rsidR="00B764DF" w:rsidRPr="00B764DF">
        <w:t>ASTM </w:t>
      </w:r>
      <w:r w:rsidR="00664831" w:rsidRPr="00B764DF">
        <w:t>D6390</w:t>
      </w:r>
      <w:r w:rsidRPr="00B764DF">
        <w:t>.</w:t>
      </w:r>
      <w:r w:rsidR="009638F0" w:rsidRPr="00B764DF">
        <w:t xml:space="preserve"> </w:t>
      </w:r>
      <w:r w:rsidRPr="00B764DF">
        <w:t>If more abso</w:t>
      </w:r>
      <w:r w:rsidR="00545654" w:rsidRPr="00B764DF">
        <w:t>r</w:t>
      </w:r>
      <w:r w:rsidRPr="00B764DF">
        <w:t xml:space="preserve">ptive aggregates such as limestone, are used in mix, then </w:t>
      </w:r>
      <w:r w:rsidR="0067045D" w:rsidRPr="00B764DF">
        <w:t xml:space="preserve">base </w:t>
      </w:r>
      <w:r w:rsidRPr="00B764DF">
        <w:t xml:space="preserve">bitumen </w:t>
      </w:r>
      <w:r w:rsidR="0067045D" w:rsidRPr="00B764DF">
        <w:t>amount</w:t>
      </w:r>
      <w:r w:rsidRPr="00B764DF">
        <w:t xml:space="preserve"> on</w:t>
      </w:r>
      <w:r w:rsidR="0067045D" w:rsidRPr="00B764DF">
        <w:t xml:space="preserve"> N</w:t>
      </w:r>
      <w:r w:rsidR="00B764DF" w:rsidRPr="00B764DF">
        <w:t>APA </w:t>
      </w:r>
      <w:r w:rsidR="0067045D" w:rsidRPr="00B764DF">
        <w:t>P</w:t>
      </w:r>
      <w:r w:rsidR="00B764DF" w:rsidRPr="00B764DF">
        <w:noBreakHyphen/>
      </w:r>
      <w:r w:rsidR="0067045D" w:rsidRPr="00B764DF">
        <w:t>33</w:t>
      </w:r>
      <w:r w:rsidRPr="00B764DF">
        <w:t xml:space="preserve"> testing procedures</w:t>
      </w:r>
      <w:r w:rsidR="0067045D" w:rsidRPr="00B764DF">
        <w:t xml:space="preserve"> or</w:t>
      </w:r>
      <w:r w:rsidRPr="00B764DF">
        <w:t xml:space="preserve"> DOT equivalent.</w:t>
      </w:r>
    </w:p>
    <w:p w:rsidR="00A364DB" w:rsidRPr="00B764DF" w:rsidRDefault="0016457A" w:rsidP="004C7ACE">
      <w:pPr>
        <w:pStyle w:val="PR1"/>
      </w:pPr>
      <w:r w:rsidRPr="00B764DF">
        <w:t>N</w:t>
      </w:r>
      <w:r w:rsidR="00E34082" w:rsidRPr="00B764DF">
        <w:t xml:space="preserve">eat </w:t>
      </w:r>
      <w:r w:rsidRPr="00B764DF">
        <w:t>A</w:t>
      </w:r>
      <w:r w:rsidR="00E34082" w:rsidRPr="00B764DF">
        <w:t xml:space="preserve">sphalt </w:t>
      </w:r>
      <w:r w:rsidRPr="00B764DF">
        <w:t>B</w:t>
      </w:r>
      <w:r w:rsidR="00E34082" w:rsidRPr="00B764DF">
        <w:t>inder</w:t>
      </w:r>
      <w:r w:rsidR="00B764DF" w:rsidRPr="00B764DF">
        <w:t xml:space="preserve">: </w:t>
      </w:r>
      <w:r w:rsidRPr="00B764DF">
        <w:t>M</w:t>
      </w:r>
      <w:r w:rsidR="00E34082" w:rsidRPr="00B764DF">
        <w:t xml:space="preserve">odified with elastomeric polymer to produce binder meeting </w:t>
      </w:r>
      <w:r w:rsidRPr="00B764DF">
        <w:t>AASHTO M320 PG 76</w:t>
      </w:r>
      <w:r w:rsidR="00B764DF" w:rsidRPr="00B764DF">
        <w:noBreakHyphen/>
      </w:r>
      <w:r w:rsidRPr="00B764DF">
        <w:t xml:space="preserve">22 </w:t>
      </w:r>
      <w:r w:rsidR="00E34082" w:rsidRPr="00B764DF">
        <w:t>requirements.</w:t>
      </w:r>
      <w:r w:rsidR="009638F0" w:rsidRPr="00B764DF">
        <w:t xml:space="preserve"> </w:t>
      </w:r>
      <w:r w:rsidR="00CB48F2" w:rsidRPr="00B764DF">
        <w:t>Apply</w:t>
      </w:r>
      <w:r w:rsidR="00E34082" w:rsidRPr="00B764DF">
        <w:t xml:space="preserve"> styrene</w:t>
      </w:r>
      <w:r w:rsidR="00B764DF" w:rsidRPr="00B764DF">
        <w:noBreakHyphen/>
      </w:r>
      <w:r w:rsidR="00E34082" w:rsidRPr="00B764DF">
        <w:t>butadiene</w:t>
      </w:r>
      <w:r w:rsidR="00B764DF" w:rsidRPr="00B764DF">
        <w:noBreakHyphen/>
      </w:r>
      <w:r w:rsidR="00E34082" w:rsidRPr="00B764DF">
        <w:t>styrene (SBS)</w:t>
      </w:r>
      <w:r w:rsidR="00CB48F2" w:rsidRPr="00B764DF">
        <w:t xml:space="preserve"> elastomer polymer</w:t>
      </w:r>
      <w:r w:rsidR="00E34082" w:rsidRPr="00B764DF">
        <w:t>, or approved equal, at rate of 3</w:t>
      </w:r>
      <w:r w:rsidR="00CB48F2" w:rsidRPr="00B764DF">
        <w:t>percent</w:t>
      </w:r>
      <w:r w:rsidR="00E34082" w:rsidRPr="00B764DF">
        <w:t xml:space="preserve"> by weight of total binder.</w:t>
      </w:r>
      <w:r w:rsidR="009638F0" w:rsidRPr="00B764DF">
        <w:t xml:space="preserve"> </w:t>
      </w:r>
      <w:r w:rsidR="001D6A03" w:rsidRPr="00B764DF">
        <w:t>Thoroughly blend</w:t>
      </w:r>
      <w:r w:rsidR="00E34082" w:rsidRPr="00B764DF">
        <w:t xml:space="preserve"> composite materials at asphalt refinery or terminal before load</w:t>
      </w:r>
      <w:r w:rsidR="001D6A03" w:rsidRPr="00B764DF">
        <w:t>ing</w:t>
      </w:r>
      <w:r w:rsidR="00E34082" w:rsidRPr="00B764DF">
        <w:t xml:space="preserve"> transport vehicle.</w:t>
      </w:r>
      <w:r w:rsidR="009638F0" w:rsidRPr="00B764DF">
        <w:t xml:space="preserve"> </w:t>
      </w:r>
      <w:r w:rsidR="00785635" w:rsidRPr="00B764DF">
        <w:t>P</w:t>
      </w:r>
      <w:r w:rsidR="00E34082" w:rsidRPr="00B764DF">
        <w:t xml:space="preserve">olymer modified asphalt binder </w:t>
      </w:r>
      <w:r w:rsidR="00785635" w:rsidRPr="00B764DF">
        <w:t>to</w:t>
      </w:r>
      <w:r w:rsidR="00E34082" w:rsidRPr="00B764DF">
        <w:t xml:space="preserve"> be heat and storage stable.</w:t>
      </w:r>
    </w:p>
    <w:p w:rsidR="00A364DB" w:rsidRPr="00B764DF" w:rsidRDefault="00E34082" w:rsidP="004C7ACE">
      <w:pPr>
        <w:pStyle w:val="PR1"/>
      </w:pPr>
      <w:r w:rsidRPr="00B764DF">
        <w:t>Asphalt</w:t>
      </w:r>
      <w:r w:rsidR="00B764DF" w:rsidRPr="00B764DF">
        <w:t xml:space="preserve">: </w:t>
      </w:r>
      <w:r w:rsidR="00602A12" w:rsidRPr="00B764DF">
        <w:t>M</w:t>
      </w:r>
      <w:r w:rsidRPr="00B764DF">
        <w:t>inimum 90</w:t>
      </w:r>
      <w:r w:rsidR="006963E9" w:rsidRPr="00B764DF">
        <w:t xml:space="preserve"> </w:t>
      </w:r>
      <w:r w:rsidR="00602A12" w:rsidRPr="00B764DF">
        <w:t>percent</w:t>
      </w:r>
      <w:r w:rsidRPr="00B764DF">
        <w:t xml:space="preserve"> crushed material </w:t>
      </w:r>
      <w:r w:rsidR="00602A12" w:rsidRPr="00B764DF">
        <w:t>with</w:t>
      </w:r>
      <w:r w:rsidRPr="00B764DF">
        <w:t xml:space="preserve"> gradation </w:t>
      </w:r>
      <w:r w:rsidR="00602A12" w:rsidRPr="00B764DF">
        <w:t>as follows</w:t>
      </w:r>
      <w:r w:rsidR="00B764DF" w:rsidRPr="00B764DF">
        <w:t>:</w:t>
      </w:r>
    </w:p>
    <w:p w:rsidR="00A364DB" w:rsidRPr="00B764DF" w:rsidRDefault="00E34082" w:rsidP="004C7ACE">
      <w:pPr>
        <w:pStyle w:val="PR2"/>
      </w:pPr>
      <w:r w:rsidRPr="00B764DF">
        <w:t>U.S. Standard Sieve Size</w:t>
      </w:r>
      <w:r w:rsidRPr="00B764DF">
        <w:tab/>
      </w:r>
      <w:r w:rsidRPr="00B764DF">
        <w:tab/>
        <w:t>Percent Passing</w:t>
      </w:r>
      <w:r w:rsidR="009E2786" w:rsidRPr="00B764DF">
        <w:t>.</w:t>
      </w:r>
    </w:p>
    <w:p w:rsidR="00A364DB" w:rsidRPr="00B764DF" w:rsidRDefault="009638F0" w:rsidP="004C7ACE">
      <w:pPr>
        <w:pStyle w:val="PR3"/>
      </w:pPr>
      <w:r w:rsidRPr="00B764DF">
        <w:t>1/2</w:t>
      </w:r>
      <w:r w:rsidR="00E34082" w:rsidRPr="00B764DF">
        <w:t xml:space="preserve"> (12.5mm)</w:t>
      </w:r>
      <w:r w:rsidR="00E34082" w:rsidRPr="00B764DF">
        <w:tab/>
      </w:r>
      <w:r w:rsidR="00E34082" w:rsidRPr="00B764DF">
        <w:tab/>
      </w:r>
      <w:r w:rsidR="00E34082" w:rsidRPr="00B764DF">
        <w:tab/>
      </w:r>
      <w:r w:rsidR="00E34082" w:rsidRPr="00B764DF">
        <w:tab/>
        <w:t>100</w:t>
      </w:r>
      <w:r w:rsidR="009E2786" w:rsidRPr="00B764DF">
        <w:t>.</w:t>
      </w:r>
    </w:p>
    <w:p w:rsidR="00A364DB" w:rsidRPr="00B764DF" w:rsidRDefault="00E34082" w:rsidP="004C7ACE">
      <w:pPr>
        <w:pStyle w:val="PR3"/>
      </w:pPr>
      <w:r w:rsidRPr="00B764DF">
        <w:t>3/8 (9.5 mm)</w:t>
      </w:r>
      <w:r w:rsidRPr="00B764DF">
        <w:tab/>
      </w:r>
      <w:r w:rsidRPr="00B764DF">
        <w:tab/>
      </w:r>
      <w:r w:rsidRPr="00B764DF">
        <w:tab/>
      </w:r>
      <w:r w:rsidRPr="00B764DF">
        <w:tab/>
        <w:t>92</w:t>
      </w:r>
      <w:r w:rsidR="00B764DF" w:rsidRPr="00B764DF">
        <w:noBreakHyphen/>
      </w:r>
      <w:r w:rsidRPr="00B764DF">
        <w:t>98</w:t>
      </w:r>
      <w:r w:rsidR="009E2786" w:rsidRPr="00B764DF">
        <w:t>.</w:t>
      </w:r>
    </w:p>
    <w:p w:rsidR="00A364DB" w:rsidRPr="00B764DF" w:rsidRDefault="00E34082" w:rsidP="004C7ACE">
      <w:pPr>
        <w:pStyle w:val="PR3"/>
      </w:pPr>
      <w:r w:rsidRPr="00B764DF">
        <w:t>4 (4.75 mm)</w:t>
      </w:r>
      <w:r w:rsidRPr="00B764DF">
        <w:tab/>
      </w:r>
      <w:r w:rsidRPr="00B764DF">
        <w:tab/>
      </w:r>
      <w:r w:rsidRPr="00B764DF">
        <w:tab/>
      </w:r>
      <w:r w:rsidRPr="00B764DF">
        <w:tab/>
        <w:t>34</w:t>
      </w:r>
      <w:r w:rsidR="00B764DF" w:rsidRPr="00B764DF">
        <w:noBreakHyphen/>
      </w:r>
      <w:r w:rsidRPr="00B764DF">
        <w:t>40</w:t>
      </w:r>
      <w:r w:rsidR="009E2786" w:rsidRPr="00B764DF">
        <w:t>.</w:t>
      </w:r>
    </w:p>
    <w:p w:rsidR="00A364DB" w:rsidRPr="00B764DF" w:rsidRDefault="00E34082" w:rsidP="004C7ACE">
      <w:pPr>
        <w:pStyle w:val="PR3"/>
      </w:pPr>
      <w:r w:rsidRPr="00B764DF">
        <w:t>8 (2.36 mm)</w:t>
      </w:r>
      <w:r w:rsidRPr="00B764DF">
        <w:tab/>
      </w:r>
      <w:r w:rsidRPr="00B764DF">
        <w:tab/>
      </w:r>
      <w:r w:rsidRPr="00B764DF">
        <w:tab/>
      </w:r>
      <w:r w:rsidRPr="00B764DF">
        <w:tab/>
        <w:t>14</w:t>
      </w:r>
      <w:r w:rsidR="00B764DF" w:rsidRPr="00B764DF">
        <w:noBreakHyphen/>
      </w:r>
      <w:r w:rsidRPr="00B764DF">
        <w:t>20</w:t>
      </w:r>
      <w:r w:rsidR="009E2786" w:rsidRPr="00B764DF">
        <w:t>.</w:t>
      </w:r>
    </w:p>
    <w:p w:rsidR="00A364DB" w:rsidRPr="00B764DF" w:rsidRDefault="00E34082" w:rsidP="004C7ACE">
      <w:pPr>
        <w:pStyle w:val="PR3"/>
      </w:pPr>
      <w:r w:rsidRPr="00B764DF">
        <w:t>16 (1.18 mm)</w:t>
      </w:r>
      <w:r w:rsidRPr="00B764DF">
        <w:tab/>
      </w:r>
      <w:r w:rsidRPr="00B764DF">
        <w:tab/>
      </w:r>
      <w:r w:rsidRPr="00B764DF">
        <w:tab/>
      </w:r>
      <w:r w:rsidRPr="00B764DF">
        <w:tab/>
        <w:t>7</w:t>
      </w:r>
      <w:r w:rsidR="00B764DF" w:rsidRPr="00B764DF">
        <w:noBreakHyphen/>
      </w:r>
      <w:r w:rsidRPr="00B764DF">
        <w:t>13</w:t>
      </w:r>
      <w:r w:rsidR="009E2786" w:rsidRPr="00B764DF">
        <w:t>.</w:t>
      </w:r>
    </w:p>
    <w:p w:rsidR="00A364DB" w:rsidRPr="00B764DF" w:rsidRDefault="00E34082" w:rsidP="004C7ACE">
      <w:pPr>
        <w:pStyle w:val="PR3"/>
      </w:pPr>
      <w:r w:rsidRPr="00B764DF">
        <w:t>30 (0.60 mm)</w:t>
      </w:r>
      <w:r w:rsidRPr="00B764DF">
        <w:tab/>
      </w:r>
      <w:r w:rsidRPr="00B764DF">
        <w:tab/>
      </w:r>
      <w:r w:rsidRPr="00B764DF">
        <w:tab/>
      </w:r>
      <w:r w:rsidRPr="00B764DF">
        <w:tab/>
        <w:t>0</w:t>
      </w:r>
      <w:r w:rsidR="00B764DF" w:rsidRPr="00B764DF">
        <w:noBreakHyphen/>
      </w:r>
      <w:r w:rsidRPr="00B764DF">
        <w:t>4</w:t>
      </w:r>
      <w:r w:rsidR="009E2786" w:rsidRPr="00B764DF">
        <w:t>.</w:t>
      </w:r>
    </w:p>
    <w:p w:rsidR="00A364DB" w:rsidRPr="00B764DF" w:rsidRDefault="00E34082" w:rsidP="004C7ACE">
      <w:pPr>
        <w:pStyle w:val="PR3"/>
      </w:pPr>
      <w:r w:rsidRPr="00B764DF">
        <w:t>200 (0.075 mm)</w:t>
      </w:r>
      <w:r w:rsidRPr="00B764DF">
        <w:tab/>
      </w:r>
      <w:r w:rsidRPr="00B764DF">
        <w:tab/>
      </w:r>
      <w:r w:rsidRPr="00B764DF">
        <w:tab/>
      </w:r>
      <w:r w:rsidRPr="00B764DF">
        <w:tab/>
        <w:t>0</w:t>
      </w:r>
      <w:r w:rsidR="00B764DF" w:rsidRPr="00B764DF">
        <w:noBreakHyphen/>
      </w:r>
      <w:r w:rsidRPr="00B764DF">
        <w:t>2</w:t>
      </w:r>
      <w:r w:rsidR="009E2786" w:rsidRPr="00B764DF">
        <w:t>.</w:t>
      </w:r>
    </w:p>
    <w:p w:rsidR="00A364DB" w:rsidRPr="00B764DF" w:rsidRDefault="00F46822" w:rsidP="004C7ACE">
      <w:pPr>
        <w:pStyle w:val="PR1"/>
      </w:pPr>
      <w:r w:rsidRPr="00B764DF">
        <w:t>H</w:t>
      </w:r>
      <w:r w:rsidR="00E34082" w:rsidRPr="00B764DF">
        <w:t xml:space="preserve">ydrated </w:t>
      </w:r>
      <w:r w:rsidRPr="00B764DF">
        <w:t>L</w:t>
      </w:r>
      <w:r w:rsidR="00E34082" w:rsidRPr="00B764DF">
        <w:t>ime</w:t>
      </w:r>
      <w:r w:rsidR="00B764DF" w:rsidRPr="00B764DF">
        <w:t>: ASTM </w:t>
      </w:r>
      <w:r w:rsidRPr="00B764DF">
        <w:t xml:space="preserve">C977 Add </w:t>
      </w:r>
      <w:r w:rsidR="00E34082" w:rsidRPr="00B764DF">
        <w:t>at dosage rate of 1.0</w:t>
      </w:r>
      <w:r w:rsidR="006963E9" w:rsidRPr="00B764DF">
        <w:t xml:space="preserve"> </w:t>
      </w:r>
      <w:r w:rsidRPr="00B764DF">
        <w:t>percent</w:t>
      </w:r>
      <w:r w:rsidR="00E34082" w:rsidRPr="00B764DF">
        <w:t xml:space="preserve"> by weight of total dry aggregate to mixes containing granite. </w:t>
      </w:r>
      <w:r w:rsidR="00E46F94" w:rsidRPr="00B764DF">
        <w:t>A</w:t>
      </w:r>
      <w:r w:rsidR="00E34082" w:rsidRPr="00B764DF">
        <w:t xml:space="preserve">dditive must prevent separation of asphalt binder from aggregate and achieve required tensile strength ratio (TSR) of </w:t>
      </w:r>
      <w:r w:rsidR="00E46F94" w:rsidRPr="00B764DF">
        <w:t>minimum</w:t>
      </w:r>
      <w:r w:rsidR="00E34082" w:rsidRPr="00B764DF">
        <w:t xml:space="preserve"> 80</w:t>
      </w:r>
      <w:r w:rsidR="00E46F94" w:rsidRPr="00B764DF">
        <w:t>percent</w:t>
      </w:r>
      <w:r w:rsidR="00E34082" w:rsidRPr="00B764DF">
        <w:t xml:space="preserve"> on asphalt mix when tested according to AASHTO</w:t>
      </w:r>
      <w:r w:rsidR="001E20AC" w:rsidRPr="00B764DF">
        <w:t> </w:t>
      </w:r>
      <w:r w:rsidR="00E34082" w:rsidRPr="00B764DF">
        <w:t>T283.</w:t>
      </w:r>
      <w:r w:rsidR="009638F0" w:rsidRPr="00B764DF">
        <w:t xml:space="preserve"> </w:t>
      </w:r>
      <w:r w:rsidR="00E46F94" w:rsidRPr="00B764DF">
        <w:t>Test</w:t>
      </w:r>
      <w:r w:rsidR="00E34082" w:rsidRPr="00B764DF">
        <w:t xml:space="preserve"> asphaltic mix for resistance to stripping by water according to </w:t>
      </w:r>
      <w:r w:rsidR="00B764DF" w:rsidRPr="00B764DF">
        <w:t>ASTM </w:t>
      </w:r>
      <w:r w:rsidR="00E34082" w:rsidRPr="00B764DF">
        <w:t>D</w:t>
      </w:r>
      <w:r w:rsidR="00B764DF" w:rsidRPr="00B764DF">
        <w:noBreakHyphen/>
      </w:r>
      <w:r w:rsidR="00E34082" w:rsidRPr="00B764DF">
        <w:t>1664.</w:t>
      </w:r>
      <w:r w:rsidR="009638F0" w:rsidRPr="00B764DF">
        <w:t xml:space="preserve"> </w:t>
      </w:r>
      <w:r w:rsidR="00E34082" w:rsidRPr="00B764DF">
        <w:t xml:space="preserve">If estimated coating area is not above 95 percent, </w:t>
      </w:r>
      <w:r w:rsidR="0093733D" w:rsidRPr="00B764DF">
        <w:t xml:space="preserve">add </w:t>
      </w:r>
      <w:r w:rsidR="00E34082" w:rsidRPr="00B764DF">
        <w:t>anti</w:t>
      </w:r>
      <w:r w:rsidR="00B764DF" w:rsidRPr="00B764DF">
        <w:noBreakHyphen/>
      </w:r>
      <w:r w:rsidR="00E34082" w:rsidRPr="00B764DF">
        <w:t>stripping agents to asphalt.</w:t>
      </w:r>
    </w:p>
    <w:p w:rsidR="00A364DB" w:rsidRPr="00B764DF" w:rsidRDefault="00CA3E4F" w:rsidP="004C7ACE">
      <w:pPr>
        <w:pStyle w:val="PR1"/>
      </w:pPr>
      <w:r w:rsidRPr="00B764DF">
        <w:t>Do not install p</w:t>
      </w:r>
      <w:r w:rsidR="00E34082" w:rsidRPr="00B764DF">
        <w:t xml:space="preserve">ervious pavement on wet surfaces or when ambient air temperature is </w:t>
      </w:r>
      <w:r w:rsidRPr="00B764DF">
        <w:t>10</w:t>
      </w:r>
      <w:r w:rsidR="00B764DF" w:rsidRPr="00B764DF">
        <w:t> degrees C (</w:t>
      </w:r>
      <w:r w:rsidR="00E34082" w:rsidRPr="00B764DF">
        <w:t>50</w:t>
      </w:r>
      <w:r w:rsidR="00B764DF" w:rsidRPr="00B764DF">
        <w:t> degrees F)</w:t>
      </w:r>
      <w:r w:rsidR="00E34082" w:rsidRPr="00B764DF">
        <w:t xml:space="preserve"> or lower. </w:t>
      </w:r>
      <w:r w:rsidR="00A203DB" w:rsidRPr="00B764DF">
        <w:t>B</w:t>
      </w:r>
      <w:r w:rsidR="00E34082" w:rsidRPr="00B764DF">
        <w:t xml:space="preserve">ituminous mix </w:t>
      </w:r>
      <w:r w:rsidR="00A203DB" w:rsidRPr="00B764DF">
        <w:t>temperature to</w:t>
      </w:r>
      <w:r w:rsidR="00E34082" w:rsidRPr="00B764DF">
        <w:t xml:space="preserve"> be between </w:t>
      </w:r>
      <w:r w:rsidR="00650F32" w:rsidRPr="00B764DF">
        <w:t>148 degrees and 177</w:t>
      </w:r>
      <w:r w:rsidR="00B764DF" w:rsidRPr="00B764DF">
        <w:t> degrees C (</w:t>
      </w:r>
      <w:r w:rsidR="00E34082" w:rsidRPr="00B764DF">
        <w:t>300</w:t>
      </w:r>
      <w:r w:rsidR="00A203DB" w:rsidRPr="00B764DF">
        <w:t> </w:t>
      </w:r>
      <w:r w:rsidR="00E34082" w:rsidRPr="00B764DF">
        <w:t>degrees</w:t>
      </w:r>
      <w:r w:rsidR="00A203DB" w:rsidRPr="00B764DF">
        <w:t> </w:t>
      </w:r>
      <w:r w:rsidR="00E34082" w:rsidRPr="00B764DF">
        <w:t>F and 350</w:t>
      </w:r>
      <w:r w:rsidR="00B764DF" w:rsidRPr="00B764DF">
        <w:t> degrees F)</w:t>
      </w:r>
      <w:r w:rsidR="00A960B1" w:rsidRPr="00B764DF">
        <w:t xml:space="preserve">, </w:t>
      </w:r>
      <w:r w:rsidR="00E34082" w:rsidRPr="00B764DF">
        <w:t>based on asphalt supplier</w:t>
      </w:r>
      <w:r w:rsidR="00A960B1" w:rsidRPr="00B764DF">
        <w:t>'s recommendations</w:t>
      </w:r>
      <w:r w:rsidR="00E34082" w:rsidRPr="00B764DF">
        <w:t>.</w:t>
      </w:r>
    </w:p>
    <w:p w:rsidR="00A364DB" w:rsidRPr="00B764DF" w:rsidRDefault="00E34082" w:rsidP="009D2F0B">
      <w:pPr>
        <w:pStyle w:val="ART"/>
      </w:pPr>
      <w:r w:rsidRPr="00B764DF">
        <w:t>SEALER</w:t>
      </w:r>
    </w:p>
    <w:p w:rsidR="00A364DB" w:rsidRPr="00B764DF" w:rsidRDefault="005C41E0" w:rsidP="004C7ACE">
      <w:pPr>
        <w:pStyle w:val="PR1"/>
      </w:pPr>
      <w:r w:rsidRPr="00B764DF">
        <w:t>S</w:t>
      </w:r>
      <w:r w:rsidR="00E34082" w:rsidRPr="00B764DF">
        <w:t>ealer</w:t>
      </w:r>
      <w:r w:rsidR="00B764DF" w:rsidRPr="00B764DF">
        <w:t xml:space="preserve">: </w:t>
      </w:r>
      <w:r w:rsidRPr="00B764DF">
        <w:t>S</w:t>
      </w:r>
      <w:r w:rsidR="00E34082" w:rsidRPr="00B764DF">
        <w:t xml:space="preserve">uitable fibrated chemical type asphalt base binders and fillers </w:t>
      </w:r>
      <w:r w:rsidRPr="00B764DF">
        <w:t>with</w:t>
      </w:r>
      <w:r w:rsidR="00E34082" w:rsidRPr="00B764DF">
        <w:t xml:space="preserve"> container consistency suitable for troweling after thorough stirring, and containing no clay or other deleterious substance.</w:t>
      </w:r>
    </w:p>
    <w:p w:rsidR="00A364DB" w:rsidRPr="00B764DF" w:rsidRDefault="00742FFA" w:rsidP="004C7ACE">
      <w:pPr>
        <w:pStyle w:val="PR1"/>
      </w:pPr>
      <w:r w:rsidRPr="00B764DF">
        <w:t>In</w:t>
      </w:r>
      <w:r w:rsidR="00E34082" w:rsidRPr="00B764DF">
        <w:t xml:space="preserve"> conflicts between this specification and requirements in latest version of State Highway Specifications, State Specifications </w:t>
      </w:r>
      <w:r w:rsidRPr="00B764DF">
        <w:t>take precedence</w:t>
      </w:r>
      <w:r w:rsidR="00E34082" w:rsidRPr="00B764DF">
        <w:t>.</w:t>
      </w:r>
    </w:p>
    <w:p w:rsidR="00A364DB" w:rsidRPr="00B764DF" w:rsidRDefault="00E34082" w:rsidP="009D2F0B">
      <w:pPr>
        <w:pStyle w:val="ART"/>
      </w:pPr>
      <w:r w:rsidRPr="00B764DF">
        <w:t>ANCILLARY MATERIALS</w:t>
      </w:r>
    </w:p>
    <w:p w:rsidR="00A364DB" w:rsidRPr="00B764DF" w:rsidRDefault="00E34082" w:rsidP="004C7ACE">
      <w:pPr>
        <w:pStyle w:val="PR1"/>
      </w:pPr>
      <w:r w:rsidRPr="00B764DF">
        <w:t>Herbicide</w:t>
      </w:r>
      <w:r w:rsidR="00B764DF" w:rsidRPr="00B764DF">
        <w:t xml:space="preserve">: </w:t>
      </w:r>
      <w:r w:rsidRPr="00B764DF">
        <w:t>Commercial chemical for weed control, registered by EPA. Provide in granular, liquid or wettable powder form.</w:t>
      </w:r>
    </w:p>
    <w:p w:rsidR="00A364DB" w:rsidRPr="00B764DF" w:rsidRDefault="00B764DF" w:rsidP="004C7ACE">
      <w:pPr>
        <w:pStyle w:val="PR1"/>
      </w:pPr>
      <w:r>
        <w:t>Wheel Stops: Precast, air entrained concrete, 17.2 MPa (2500 psi) minimum compressive strength, 115 mm (4</w:t>
      </w:r>
      <w:r>
        <w:noBreakHyphen/>
        <w:t>1/2 inches) high by 225 mm (9 inches) wide by 1800 mm (72 inches) long // verify</w:t>
      </w:r>
      <w:r>
        <w:noBreakHyphen/>
        <w:t>edit dimensions //. Provide chamfered corners, drainage slots and holes for mounting to pavement with galvanized steel dowels 19 mm (3/4 inch) diameter by minimum 254 mm (10 inch) long.</w:t>
      </w:r>
    </w:p>
    <w:p w:rsidR="00A364DB" w:rsidRPr="00B764DF" w:rsidRDefault="00E34082" w:rsidP="004C7ACE">
      <w:pPr>
        <w:pStyle w:val="PRT"/>
      </w:pPr>
      <w:r w:rsidRPr="00B764DF">
        <w:t>EXECUTION</w:t>
      </w:r>
    </w:p>
    <w:p w:rsidR="003B22CB" w:rsidRPr="00B764DF" w:rsidRDefault="003B22CB" w:rsidP="009D2F0B">
      <w:pPr>
        <w:pStyle w:val="ART"/>
      </w:pPr>
      <w:r w:rsidRPr="00B764DF">
        <w:t>PREPARATION</w:t>
      </w:r>
    </w:p>
    <w:p w:rsidR="003B22CB" w:rsidRPr="00B764DF" w:rsidRDefault="003B22CB" w:rsidP="003B22CB">
      <w:pPr>
        <w:pStyle w:val="PR1"/>
      </w:pPr>
      <w:r w:rsidRPr="00B764DF">
        <w:t>Land Surveyor to</w:t>
      </w:r>
      <w:r w:rsidR="00FC1D43" w:rsidRPr="00B764DF">
        <w:t xml:space="preserve"> establish and control</w:t>
      </w:r>
      <w:r w:rsidRPr="00B764DF">
        <w:t xml:space="preserve"> pavement (aggregate or asphalt base course and asphalt surface course) alignments, grades, elevations, and cross sections as shown on Drawings.</w:t>
      </w:r>
    </w:p>
    <w:p w:rsidR="00A364DB" w:rsidRPr="00B764DF" w:rsidRDefault="00E34082" w:rsidP="004C7ACE">
      <w:pPr>
        <w:pStyle w:val="ART"/>
      </w:pPr>
      <w:r w:rsidRPr="00B764DF">
        <w:t>MIXING ASPHALTIC CONCRETE MATERIALS</w:t>
      </w:r>
    </w:p>
    <w:p w:rsidR="00A364DB" w:rsidRPr="00B764DF" w:rsidRDefault="00E34082" w:rsidP="004C7ACE">
      <w:pPr>
        <w:pStyle w:val="PR1"/>
      </w:pPr>
      <w:r w:rsidRPr="00B764DF">
        <w:t>Provide hot plant</w:t>
      </w:r>
      <w:r w:rsidR="00B764DF" w:rsidRPr="00B764DF">
        <w:noBreakHyphen/>
      </w:r>
      <w:r w:rsidRPr="00B764DF">
        <w:t>mixed asphaltic concrete paving materials.</w:t>
      </w:r>
    </w:p>
    <w:p w:rsidR="00A364DB" w:rsidRPr="00B764DF" w:rsidRDefault="00E34082" w:rsidP="004C7ACE">
      <w:pPr>
        <w:pStyle w:val="PR2"/>
      </w:pPr>
      <w:r w:rsidRPr="00B764DF">
        <w:t>Temperature leaving plant</w:t>
      </w:r>
      <w:r w:rsidR="00B764DF" w:rsidRPr="00B764DF">
        <w:t xml:space="preserve">: </w:t>
      </w:r>
      <w:r w:rsidRPr="00B764DF">
        <w:t>143</w:t>
      </w:r>
      <w:r w:rsidR="00B764DF" w:rsidRPr="00B764DF">
        <w:t> degrees C (</w:t>
      </w:r>
      <w:r w:rsidRPr="00B764DF">
        <w:t>290</w:t>
      </w:r>
      <w:r w:rsidR="00B764DF" w:rsidRPr="00B764DF">
        <w:t> degrees F)</w:t>
      </w:r>
      <w:r w:rsidRPr="00B764DF">
        <w:t xml:space="preserve"> minimum, 160</w:t>
      </w:r>
      <w:r w:rsidR="00B764DF" w:rsidRPr="00B764DF">
        <w:t> degrees C (</w:t>
      </w:r>
      <w:r w:rsidRPr="00B764DF">
        <w:t>320</w:t>
      </w:r>
      <w:r w:rsidR="00B764DF" w:rsidRPr="00B764DF">
        <w:t> degrees F)</w:t>
      </w:r>
      <w:r w:rsidRPr="00B764DF">
        <w:t xml:space="preserve"> maximum.</w:t>
      </w:r>
    </w:p>
    <w:p w:rsidR="00A364DB" w:rsidRPr="00B764DF" w:rsidRDefault="00E34082" w:rsidP="004C7ACE">
      <w:pPr>
        <w:pStyle w:val="PR2"/>
      </w:pPr>
      <w:r w:rsidRPr="00B764DF">
        <w:t>Temperature at time of placing</w:t>
      </w:r>
      <w:r w:rsidR="00B764DF" w:rsidRPr="00B764DF">
        <w:t xml:space="preserve">: </w:t>
      </w:r>
      <w:r w:rsidRPr="00B764DF">
        <w:t>138</w:t>
      </w:r>
      <w:r w:rsidR="00B764DF" w:rsidRPr="00B764DF">
        <w:t> degrees C (</w:t>
      </w:r>
      <w:r w:rsidRPr="00B764DF">
        <w:t>280</w:t>
      </w:r>
      <w:r w:rsidR="00B764DF" w:rsidRPr="00B764DF">
        <w:t> degrees F)</w:t>
      </w:r>
      <w:r w:rsidRPr="00B764DF">
        <w:t xml:space="preserve"> minimum.</w:t>
      </w:r>
    </w:p>
    <w:p w:rsidR="00A364DB" w:rsidRPr="00B764DF" w:rsidRDefault="00E34082" w:rsidP="004C7ACE">
      <w:pPr>
        <w:pStyle w:val="ART"/>
      </w:pPr>
      <w:r w:rsidRPr="00B764DF">
        <w:t>SUBGRADE</w:t>
      </w:r>
    </w:p>
    <w:p w:rsidR="00A364DB" w:rsidRPr="00B764DF" w:rsidRDefault="00E34082" w:rsidP="004C7ACE">
      <w:pPr>
        <w:pStyle w:val="PR1"/>
      </w:pPr>
      <w:r w:rsidRPr="00B764DF">
        <w:t>Shape to line and grade and compact with self</w:t>
      </w:r>
      <w:r w:rsidR="00B764DF" w:rsidRPr="00B764DF">
        <w:noBreakHyphen/>
      </w:r>
      <w:r w:rsidRPr="00B764DF">
        <w:t>propelled rollers.</w:t>
      </w:r>
    </w:p>
    <w:p w:rsidR="00A364DB" w:rsidRPr="00B764DF" w:rsidRDefault="00200466" w:rsidP="004C7ACE">
      <w:pPr>
        <w:pStyle w:val="PR1"/>
      </w:pPr>
      <w:r w:rsidRPr="00B764DF">
        <w:t xml:space="preserve">Fill </w:t>
      </w:r>
      <w:r w:rsidR="00E34082" w:rsidRPr="00B764DF">
        <w:t>depressions develop</w:t>
      </w:r>
      <w:r w:rsidR="00B43F7E" w:rsidRPr="00B764DF">
        <w:t>ed</w:t>
      </w:r>
      <w:r w:rsidR="00E34082" w:rsidRPr="00B764DF">
        <w:t xml:space="preserve"> under rolling with acceptable material and </w:t>
      </w:r>
      <w:r w:rsidRPr="00B764DF">
        <w:t>re</w:t>
      </w:r>
      <w:r w:rsidR="00B764DF" w:rsidRPr="00B764DF">
        <w:noBreakHyphen/>
      </w:r>
      <w:r w:rsidRPr="00B764DF">
        <w:t>roll</w:t>
      </w:r>
      <w:r w:rsidR="00E34082" w:rsidRPr="00B764DF">
        <w:t xml:space="preserve"> area.</w:t>
      </w:r>
    </w:p>
    <w:p w:rsidR="00A364DB" w:rsidRPr="00B764DF" w:rsidRDefault="00200466" w:rsidP="004C7ACE">
      <w:pPr>
        <w:pStyle w:val="PR1"/>
      </w:pPr>
      <w:r w:rsidRPr="00B764DF">
        <w:t>Remove s</w:t>
      </w:r>
      <w:r w:rsidR="00E34082" w:rsidRPr="00B764DF">
        <w:t>oft areas</w:t>
      </w:r>
      <w:r w:rsidRPr="00B764DF">
        <w:t>,</w:t>
      </w:r>
      <w:r w:rsidR="00E34082" w:rsidRPr="00B764DF">
        <w:t xml:space="preserve"> fill with acceptable materials and re</w:t>
      </w:r>
      <w:r w:rsidR="00B764DF" w:rsidRPr="00B764DF">
        <w:noBreakHyphen/>
      </w:r>
      <w:r w:rsidR="00E34082" w:rsidRPr="00B764DF">
        <w:t>roll</w:t>
      </w:r>
      <w:r w:rsidRPr="00B764DF">
        <w:t xml:space="preserve"> area</w:t>
      </w:r>
      <w:r w:rsidR="00E34082" w:rsidRPr="00B764DF">
        <w:t>.</w:t>
      </w:r>
    </w:p>
    <w:p w:rsidR="00A364DB" w:rsidRPr="00B764DF" w:rsidRDefault="004856D4" w:rsidP="004C7ACE">
      <w:pPr>
        <w:pStyle w:val="PR1"/>
      </w:pPr>
      <w:r w:rsidRPr="00B764DF">
        <w:t>If</w:t>
      </w:r>
      <w:r w:rsidR="00E34082" w:rsidRPr="00B764DF">
        <w:t xml:space="preserve"> subgrade become</w:t>
      </w:r>
      <w:r w:rsidRPr="00B764DF">
        <w:t>s</w:t>
      </w:r>
      <w:r w:rsidR="00E34082" w:rsidRPr="00B764DF">
        <w:t xml:space="preserve"> rutted or displaced before the placing of subbase, rework</w:t>
      </w:r>
      <w:r w:rsidRPr="00B764DF">
        <w:t xml:space="preserve"> subgrade</w:t>
      </w:r>
      <w:r w:rsidR="00E34082" w:rsidRPr="00B764DF">
        <w:t xml:space="preserve"> to bring to line and grade.</w:t>
      </w:r>
    </w:p>
    <w:p w:rsidR="00A364DB" w:rsidRPr="00B764DF" w:rsidRDefault="00E34082" w:rsidP="004C7ACE">
      <w:pPr>
        <w:pStyle w:val="PR1"/>
      </w:pPr>
      <w:r w:rsidRPr="00B764DF">
        <w:t>Proof</w:t>
      </w:r>
      <w:r w:rsidR="00B764DF" w:rsidRPr="00B764DF">
        <w:noBreakHyphen/>
      </w:r>
      <w:r w:rsidRPr="00B764DF">
        <w:t>roll subgrade with maximum 45</w:t>
      </w:r>
      <w:r w:rsidR="006A4E44" w:rsidRPr="00B764DF">
        <w:t> </w:t>
      </w:r>
      <w:r w:rsidRPr="00B764DF">
        <w:t>tonne (50</w:t>
      </w:r>
      <w:r w:rsidR="006A4E44" w:rsidRPr="00B764DF">
        <w:t> </w:t>
      </w:r>
      <w:r w:rsidRPr="00B764DF">
        <w:t xml:space="preserve">ton) gross weight dump truck as directed by </w:t>
      </w:r>
      <w:r w:rsidR="00B234BD" w:rsidRPr="00B764DF">
        <w:t>COR</w:t>
      </w:r>
      <w:r w:rsidRPr="00B764DF">
        <w:t>.</w:t>
      </w:r>
      <w:r w:rsidR="009638F0" w:rsidRPr="00B764DF">
        <w:t xml:space="preserve"> </w:t>
      </w:r>
      <w:r w:rsidRPr="00B764DF">
        <w:t>If pumping, pushing, or other movement is observed, rework area to provide stable and compacted subgrade.</w:t>
      </w:r>
    </w:p>
    <w:p w:rsidR="00D263B4" w:rsidRPr="00B764DF" w:rsidRDefault="00D263B4" w:rsidP="00D263B4">
      <w:pPr>
        <w:pStyle w:val="CMT"/>
      </w:pPr>
      <w:r w:rsidRPr="00B764DF">
        <w:t>SPEC WRITER NOTE</w:t>
      </w:r>
      <w:r w:rsidR="00B764DF" w:rsidRPr="00B764DF">
        <w:t xml:space="preserve">: </w:t>
      </w:r>
      <w:r w:rsidRPr="00B764DF">
        <w:t>Include the following paragraph if herbicide is in scope of project.</w:t>
      </w:r>
    </w:p>
    <w:p w:rsidR="00A364DB" w:rsidRPr="00B764DF" w:rsidRDefault="00E34082" w:rsidP="004C7ACE">
      <w:pPr>
        <w:pStyle w:val="PR1"/>
      </w:pPr>
      <w:r w:rsidRPr="00B764DF">
        <w:t>Herbicide Treatment</w:t>
      </w:r>
      <w:r w:rsidR="00B764DF" w:rsidRPr="00B764DF">
        <w:t xml:space="preserve">: </w:t>
      </w:r>
      <w:r w:rsidRPr="00B764DF">
        <w:t>Apply herbicide according to manufacturer</w:t>
      </w:r>
      <w:r w:rsidR="00D263B4" w:rsidRPr="00B764DF">
        <w:t>'</w:t>
      </w:r>
      <w:r w:rsidRPr="00B764DF">
        <w:t>s recommended rate and written instructions.</w:t>
      </w:r>
      <w:r w:rsidR="009638F0" w:rsidRPr="00B764DF">
        <w:t xml:space="preserve"> </w:t>
      </w:r>
      <w:r w:rsidRPr="00B764DF">
        <w:t>Apply to dry subgrade of surface of compacted aggregate base before applying paving materials.</w:t>
      </w:r>
    </w:p>
    <w:p w:rsidR="00A364DB" w:rsidRPr="00B764DF" w:rsidRDefault="00E34082" w:rsidP="004C7ACE">
      <w:pPr>
        <w:pStyle w:val="ART"/>
      </w:pPr>
      <w:r w:rsidRPr="00B764DF">
        <w:t>BASE COURSES</w:t>
      </w:r>
    </w:p>
    <w:p w:rsidR="00666ECB" w:rsidRPr="00B764DF" w:rsidRDefault="00666ECB" w:rsidP="00666ECB">
      <w:pPr>
        <w:pStyle w:val="CMT"/>
      </w:pPr>
      <w:r w:rsidRPr="00B764DF">
        <w:t>SPEC WRITER NOTE</w:t>
      </w:r>
      <w:r w:rsidR="00B764DF" w:rsidRPr="00B764DF">
        <w:t xml:space="preserve">: </w:t>
      </w:r>
      <w:r w:rsidRPr="00B764DF">
        <w:t>Include the following paragraph i</w:t>
      </w:r>
      <w:r w:rsidR="0059621B" w:rsidRPr="00B764DF">
        <w:t>f subbase is required</w:t>
      </w:r>
      <w:r w:rsidRPr="00B764DF">
        <w:t>.</w:t>
      </w:r>
    </w:p>
    <w:p w:rsidR="00A364DB" w:rsidRPr="00B764DF" w:rsidRDefault="00E34082" w:rsidP="004C7ACE">
      <w:pPr>
        <w:pStyle w:val="PR1"/>
      </w:pPr>
      <w:r w:rsidRPr="00B764DF">
        <w:t>Subbase</w:t>
      </w:r>
      <w:r w:rsidR="00B764DF" w:rsidRPr="00B764DF">
        <w:t>:</w:t>
      </w:r>
    </w:p>
    <w:p w:rsidR="00A364DB" w:rsidRPr="00B764DF" w:rsidRDefault="00E34082" w:rsidP="004C7ACE">
      <w:pPr>
        <w:pStyle w:val="PR2"/>
      </w:pPr>
      <w:r w:rsidRPr="00B764DF">
        <w:t>Spread and compact to thickness shown on drawings.</w:t>
      </w:r>
    </w:p>
    <w:p w:rsidR="00A364DB" w:rsidRPr="00B764DF" w:rsidRDefault="00666ECB" w:rsidP="004C7ACE">
      <w:pPr>
        <w:pStyle w:val="PR2"/>
      </w:pPr>
      <w:r w:rsidRPr="00B764DF">
        <w:t>Begin r</w:t>
      </w:r>
      <w:r w:rsidR="00E34082" w:rsidRPr="00B764DF">
        <w:t>olling at sides</w:t>
      </w:r>
      <w:r w:rsidRPr="00B764DF">
        <w:t>,</w:t>
      </w:r>
      <w:r w:rsidR="00E34082" w:rsidRPr="00B764DF">
        <w:t xml:space="preserve"> continue toward center</w:t>
      </w:r>
      <w:r w:rsidRPr="00B764DF">
        <w:t>,</w:t>
      </w:r>
      <w:r w:rsidR="00E34082" w:rsidRPr="00B764DF">
        <w:t xml:space="preserve"> and continue until there is no movement ahead of roller.</w:t>
      </w:r>
    </w:p>
    <w:p w:rsidR="00A364DB" w:rsidRPr="00B764DF" w:rsidRDefault="00E34082" w:rsidP="004C7ACE">
      <w:pPr>
        <w:pStyle w:val="PR2"/>
      </w:pPr>
      <w:r w:rsidRPr="00B764DF">
        <w:t>After completion of subbase rolling</w:t>
      </w:r>
      <w:r w:rsidR="008950DB" w:rsidRPr="00B764DF">
        <w:t>,</w:t>
      </w:r>
      <w:r w:rsidRPr="00B764DF">
        <w:t xml:space="preserve"> no hauling </w:t>
      </w:r>
      <w:r w:rsidR="008950DB" w:rsidRPr="00B764DF">
        <w:t xml:space="preserve">is permitted </w:t>
      </w:r>
      <w:r w:rsidRPr="00B764DF">
        <w:t>over subbase</w:t>
      </w:r>
      <w:r w:rsidR="008950DB" w:rsidRPr="00B764DF">
        <w:t>,</w:t>
      </w:r>
      <w:r w:rsidR="000B35BF" w:rsidRPr="00B764DF">
        <w:t xml:space="preserve"> except</w:t>
      </w:r>
      <w:r w:rsidRPr="00B764DF">
        <w:t xml:space="preserve"> top course</w:t>
      </w:r>
      <w:r w:rsidR="008950DB" w:rsidRPr="00B764DF">
        <w:t xml:space="preserve"> material delivery</w:t>
      </w:r>
      <w:r w:rsidRPr="00B764DF">
        <w:t>.</w:t>
      </w:r>
    </w:p>
    <w:p w:rsidR="00A364DB" w:rsidRPr="00B764DF" w:rsidRDefault="00E34082" w:rsidP="004C7ACE">
      <w:pPr>
        <w:pStyle w:val="PR1"/>
      </w:pPr>
      <w:r w:rsidRPr="00B764DF">
        <w:t>Base</w:t>
      </w:r>
      <w:r w:rsidR="00B764DF" w:rsidRPr="00B764DF">
        <w:t>:</w:t>
      </w:r>
    </w:p>
    <w:p w:rsidR="00A364DB" w:rsidRPr="00B764DF" w:rsidRDefault="00E34082" w:rsidP="004C7ACE">
      <w:pPr>
        <w:pStyle w:val="PR2"/>
      </w:pPr>
      <w:r w:rsidRPr="00B764DF">
        <w:t xml:space="preserve">Spread and compact to thickness shown on </w:t>
      </w:r>
      <w:r w:rsidR="00AB29AB" w:rsidRPr="00B764DF">
        <w:t>D</w:t>
      </w:r>
      <w:r w:rsidRPr="00B764DF">
        <w:t>rawings.</w:t>
      </w:r>
    </w:p>
    <w:p w:rsidR="00A364DB" w:rsidRPr="00B764DF" w:rsidRDefault="000B35BF" w:rsidP="004C7ACE">
      <w:pPr>
        <w:pStyle w:val="PR2"/>
      </w:pPr>
      <w:r w:rsidRPr="00B764DF">
        <w:t>Begin r</w:t>
      </w:r>
      <w:r w:rsidR="00E34082" w:rsidRPr="00B764DF">
        <w:t>olling sides</w:t>
      </w:r>
      <w:r w:rsidRPr="00B764DF">
        <w:t>,</w:t>
      </w:r>
      <w:r w:rsidR="00E34082" w:rsidRPr="00B764DF">
        <w:t xml:space="preserve"> continue toward center</w:t>
      </w:r>
      <w:r w:rsidRPr="00B764DF">
        <w:t>,</w:t>
      </w:r>
      <w:r w:rsidR="00E34082" w:rsidRPr="00B764DF">
        <w:t xml:space="preserve"> and continue until there is no movement ahead of roller.</w:t>
      </w:r>
    </w:p>
    <w:p w:rsidR="00A364DB" w:rsidRPr="00B764DF" w:rsidRDefault="00E34082" w:rsidP="004C7ACE">
      <w:pPr>
        <w:pStyle w:val="PR2"/>
      </w:pPr>
      <w:r w:rsidRPr="00B764DF">
        <w:t>After completion of base rolling</w:t>
      </w:r>
      <w:r w:rsidR="006014DB" w:rsidRPr="00B764DF">
        <w:t>,</w:t>
      </w:r>
      <w:r w:rsidRPr="00B764DF">
        <w:t xml:space="preserve"> no hauling </w:t>
      </w:r>
      <w:r w:rsidR="001105DF" w:rsidRPr="00B764DF">
        <w:t xml:space="preserve">is permitted </w:t>
      </w:r>
      <w:r w:rsidRPr="00B764DF">
        <w:t xml:space="preserve">over base </w:t>
      </w:r>
      <w:r w:rsidR="001105DF" w:rsidRPr="00B764DF">
        <w:t>except</w:t>
      </w:r>
      <w:r w:rsidRPr="00B764DF">
        <w:t xml:space="preserve"> top course</w:t>
      </w:r>
      <w:r w:rsidR="001105DF" w:rsidRPr="00B764DF">
        <w:t xml:space="preserve"> material delivery</w:t>
      </w:r>
      <w:r w:rsidRPr="00B764DF">
        <w:t>.</w:t>
      </w:r>
    </w:p>
    <w:p w:rsidR="00A364DB" w:rsidRPr="00B764DF" w:rsidRDefault="00E34082" w:rsidP="004C7ACE">
      <w:pPr>
        <w:pStyle w:val="PR1"/>
      </w:pPr>
      <w:r w:rsidRPr="00B764DF">
        <w:t xml:space="preserve">Thickness </w:t>
      </w:r>
      <w:r w:rsidR="00EA71DD" w:rsidRPr="00B764DF">
        <w:t>T</w:t>
      </w:r>
      <w:r w:rsidRPr="00B764DF">
        <w:t>olerance</w:t>
      </w:r>
      <w:r w:rsidR="00B764DF" w:rsidRPr="00B764DF">
        <w:t xml:space="preserve">: </w:t>
      </w:r>
      <w:r w:rsidR="00EA71DD" w:rsidRPr="00B764DF">
        <w:t>C</w:t>
      </w:r>
      <w:r w:rsidRPr="00B764DF">
        <w:t>ompacted thicknesses shown on Drawings within minus 0.0</w:t>
      </w:r>
      <w:r w:rsidR="00B764DF" w:rsidRPr="00B764DF">
        <w:t> mm (</w:t>
      </w:r>
      <w:r w:rsidRPr="00B764DF">
        <w:t>0.0</w:t>
      </w:r>
      <w:r w:rsidR="00B764DF" w:rsidRPr="00B764DF">
        <w:t> inches)</w:t>
      </w:r>
      <w:r w:rsidRPr="00B764DF">
        <w:t xml:space="preserve"> to plus 12.7</w:t>
      </w:r>
      <w:r w:rsidR="00B764DF" w:rsidRPr="00B764DF">
        <w:t> mm (</w:t>
      </w:r>
      <w:r w:rsidRPr="00B764DF">
        <w:t>0.5</w:t>
      </w:r>
      <w:r w:rsidR="00B764DF" w:rsidRPr="00B764DF">
        <w:t> inch)</w:t>
      </w:r>
      <w:r w:rsidRPr="00B764DF">
        <w:t>.</w:t>
      </w:r>
    </w:p>
    <w:p w:rsidR="00A364DB" w:rsidRPr="00B764DF" w:rsidRDefault="00E34082" w:rsidP="004C7ACE">
      <w:pPr>
        <w:pStyle w:val="PR1"/>
      </w:pPr>
      <w:r w:rsidRPr="00B764DF">
        <w:t xml:space="preserve">Smoothness </w:t>
      </w:r>
      <w:r w:rsidR="006A1715" w:rsidRPr="00B764DF">
        <w:t>T</w:t>
      </w:r>
      <w:r w:rsidRPr="00B764DF">
        <w:t>olerance</w:t>
      </w:r>
      <w:r w:rsidR="00B764DF" w:rsidRPr="00B764DF">
        <w:t xml:space="preserve">: </w:t>
      </w:r>
      <w:r w:rsidR="006A1715" w:rsidRPr="00B764DF">
        <w:t>L</w:t>
      </w:r>
      <w:r w:rsidRPr="00B764DF">
        <w:t>ines and grades shown on Drawings within 5</w:t>
      </w:r>
      <w:r w:rsidR="006A1715" w:rsidRPr="00B764DF">
        <w:t> </w:t>
      </w:r>
      <w:r w:rsidRPr="00B764DF">
        <w:t>mm in 3</w:t>
      </w:r>
      <w:r w:rsidR="00B764DF" w:rsidRPr="00B764DF">
        <w:t> m (</w:t>
      </w:r>
      <w:r w:rsidRPr="00B764DF">
        <w:t>3/16</w:t>
      </w:r>
      <w:r w:rsidR="006A1715" w:rsidRPr="00B764DF">
        <w:t> </w:t>
      </w:r>
      <w:r w:rsidRPr="00B764DF">
        <w:t xml:space="preserve">inch in </w:t>
      </w:r>
      <w:r w:rsidR="006A1715" w:rsidRPr="00B764DF">
        <w:t>10</w:t>
      </w:r>
      <w:r w:rsidR="00B764DF" w:rsidRPr="00B764DF">
        <w:t> feet)</w:t>
      </w:r>
      <w:r w:rsidRPr="00B764DF">
        <w:t>.</w:t>
      </w:r>
    </w:p>
    <w:p w:rsidR="00A364DB" w:rsidRPr="00B764DF" w:rsidRDefault="00E34082" w:rsidP="004C7ACE">
      <w:pPr>
        <w:pStyle w:val="PR1"/>
      </w:pPr>
      <w:r w:rsidRPr="00B764DF">
        <w:t xml:space="preserve">Moisture </w:t>
      </w:r>
      <w:r w:rsidR="006A1715" w:rsidRPr="00B764DF">
        <w:t>C</w:t>
      </w:r>
      <w:r w:rsidRPr="00B764DF">
        <w:t>ontent</w:t>
      </w:r>
      <w:r w:rsidR="00B764DF" w:rsidRPr="00B764DF">
        <w:t xml:space="preserve">: </w:t>
      </w:r>
      <w:r w:rsidR="00115FF7" w:rsidRPr="00B764DF">
        <w:t>O</w:t>
      </w:r>
      <w:r w:rsidRPr="00B764DF">
        <w:t>nly amount</w:t>
      </w:r>
      <w:r w:rsidR="00115FF7" w:rsidRPr="00B764DF">
        <w:t xml:space="preserve"> required</w:t>
      </w:r>
      <w:r w:rsidRPr="00B764DF">
        <w:t xml:space="preserve"> to achieve specified compaction.</w:t>
      </w:r>
    </w:p>
    <w:p w:rsidR="00A364DB" w:rsidRPr="00B764DF" w:rsidRDefault="00E34082" w:rsidP="004C7ACE">
      <w:pPr>
        <w:pStyle w:val="ART"/>
      </w:pPr>
      <w:r w:rsidRPr="00B764DF">
        <w:t>ASPHALTIC CONCRETE PAVING</w:t>
      </w:r>
      <w:r w:rsidR="00C91B54" w:rsidRPr="00B764DF">
        <w:t xml:space="preserve"> PLACEMENT</w:t>
      </w:r>
    </w:p>
    <w:p w:rsidR="00A364DB" w:rsidRPr="00B764DF" w:rsidRDefault="00E34082" w:rsidP="004C7ACE">
      <w:pPr>
        <w:pStyle w:val="PR1"/>
      </w:pPr>
      <w:r w:rsidRPr="00B764DF">
        <w:t>Remove all loose materials from compacted base.</w:t>
      </w:r>
    </w:p>
    <w:p w:rsidR="00A364DB" w:rsidRPr="00B764DF" w:rsidRDefault="00E34082" w:rsidP="004C7ACE">
      <w:pPr>
        <w:pStyle w:val="PR1"/>
      </w:pPr>
      <w:r w:rsidRPr="00B764DF">
        <w:t xml:space="preserve">Apply prime coat, and tack coat where required, and allow to dry according to manufacturer’s </w:t>
      </w:r>
      <w:r w:rsidR="00C91B54" w:rsidRPr="00B764DF">
        <w:t>instruction</w:t>
      </w:r>
      <w:r w:rsidRPr="00B764DF">
        <w:t>s as approved by Architect.</w:t>
      </w:r>
    </w:p>
    <w:p w:rsidR="00A364DB" w:rsidRPr="00B764DF" w:rsidRDefault="00E34082" w:rsidP="004C7ACE">
      <w:pPr>
        <w:pStyle w:val="PR1"/>
      </w:pPr>
      <w:r w:rsidRPr="00B764DF">
        <w:t xml:space="preserve">Receipt of </w:t>
      </w:r>
      <w:r w:rsidR="000429D3" w:rsidRPr="00B764DF">
        <w:t>A</w:t>
      </w:r>
      <w:r w:rsidRPr="00B764DF">
        <w:t xml:space="preserve">sphaltic </w:t>
      </w:r>
      <w:r w:rsidR="000429D3" w:rsidRPr="00B764DF">
        <w:t>C</w:t>
      </w:r>
      <w:r w:rsidRPr="00B764DF">
        <w:t xml:space="preserve">oncrete </w:t>
      </w:r>
      <w:r w:rsidR="000429D3" w:rsidRPr="00B764DF">
        <w:t>M</w:t>
      </w:r>
      <w:r w:rsidRPr="00B764DF">
        <w:t>aterials</w:t>
      </w:r>
      <w:r w:rsidR="00B764DF" w:rsidRPr="00B764DF">
        <w:t>:</w:t>
      </w:r>
    </w:p>
    <w:p w:rsidR="00A364DB" w:rsidRPr="00B764DF" w:rsidRDefault="00E34082" w:rsidP="004C7ACE">
      <w:pPr>
        <w:pStyle w:val="PR2"/>
      </w:pPr>
      <w:r w:rsidRPr="00B764DF">
        <w:t>Do not accept material unless covered with</w:t>
      </w:r>
      <w:r w:rsidR="000429D3" w:rsidRPr="00B764DF">
        <w:t xml:space="preserve"> </w:t>
      </w:r>
      <w:r w:rsidRPr="00B764DF">
        <w:t>tarpaulin until unloaded, and unless material</w:t>
      </w:r>
      <w:r w:rsidR="00AB29AB" w:rsidRPr="00B764DF">
        <w:t xml:space="preserve"> </w:t>
      </w:r>
      <w:r w:rsidR="000429D3" w:rsidRPr="00B764DF">
        <w:t>is</w:t>
      </w:r>
      <w:r w:rsidRPr="00B764DF">
        <w:t xml:space="preserve"> minimum 130</w:t>
      </w:r>
      <w:r w:rsidR="00B764DF" w:rsidRPr="00B764DF">
        <w:t> degrees C (</w:t>
      </w:r>
      <w:r w:rsidRPr="00B764DF">
        <w:t>280</w:t>
      </w:r>
      <w:r w:rsidR="00B764DF" w:rsidRPr="00B764DF">
        <w:t> degrees F)</w:t>
      </w:r>
      <w:r w:rsidRPr="00B764DF">
        <w:t>.</w:t>
      </w:r>
    </w:p>
    <w:p w:rsidR="00A364DB" w:rsidRPr="00B764DF" w:rsidRDefault="00E34082" w:rsidP="004C7ACE">
      <w:pPr>
        <w:pStyle w:val="PR2"/>
      </w:pPr>
      <w:r w:rsidRPr="00B764DF">
        <w:t xml:space="preserve">Do not </w:t>
      </w:r>
      <w:r w:rsidR="009C6C68" w:rsidRPr="00B764DF">
        <w:t xml:space="preserve">begin </w:t>
      </w:r>
      <w:r w:rsidRPr="00B764DF">
        <w:t>asphaltic concrete material</w:t>
      </w:r>
      <w:r w:rsidR="009C6C68" w:rsidRPr="00B764DF">
        <w:t xml:space="preserve"> placement</w:t>
      </w:r>
      <w:r w:rsidRPr="00B764DF">
        <w:t xml:space="preserve"> when atmospheric temperature is below 10</w:t>
      </w:r>
      <w:r w:rsidR="00B764DF" w:rsidRPr="00B764DF">
        <w:t> degrees C (</w:t>
      </w:r>
      <w:r w:rsidRPr="00B764DF">
        <w:t>50</w:t>
      </w:r>
      <w:r w:rsidR="00B764DF" w:rsidRPr="00B764DF">
        <w:t> degrees F)</w:t>
      </w:r>
      <w:r w:rsidRPr="00B764DF">
        <w:t>, no</w:t>
      </w:r>
      <w:r w:rsidR="009C6C68" w:rsidRPr="00B764DF">
        <w:t>r</w:t>
      </w:r>
      <w:r w:rsidRPr="00B764DF">
        <w:t xml:space="preserve"> during fog, rain, or other unsuitable conditions.</w:t>
      </w:r>
    </w:p>
    <w:p w:rsidR="00A364DB" w:rsidRPr="00B764DF" w:rsidRDefault="00E34082" w:rsidP="004C7ACE">
      <w:pPr>
        <w:pStyle w:val="PR1"/>
      </w:pPr>
      <w:r w:rsidRPr="00B764DF">
        <w:t>Spreading</w:t>
      </w:r>
      <w:r w:rsidR="00B764DF" w:rsidRPr="00B764DF">
        <w:t>:</w:t>
      </w:r>
    </w:p>
    <w:p w:rsidR="00A364DB" w:rsidRPr="00B764DF" w:rsidRDefault="00E34082" w:rsidP="004C7ACE">
      <w:pPr>
        <w:pStyle w:val="PR2"/>
      </w:pPr>
      <w:r w:rsidRPr="00B764DF">
        <w:t xml:space="preserve">Spread material </w:t>
      </w:r>
      <w:r w:rsidR="00610269" w:rsidRPr="00B764DF">
        <w:t>with minimal</w:t>
      </w:r>
      <w:r w:rsidRPr="00B764DF">
        <w:t xml:space="preserve"> handling.</w:t>
      </w:r>
    </w:p>
    <w:p w:rsidR="00A364DB" w:rsidRPr="00B764DF" w:rsidRDefault="006963E9" w:rsidP="004C7ACE">
      <w:pPr>
        <w:pStyle w:val="PR2"/>
      </w:pPr>
      <w:r w:rsidRPr="00B764DF">
        <w:t>For</w:t>
      </w:r>
      <w:r w:rsidR="00E34082" w:rsidRPr="00B764DF">
        <w:t xml:space="preserve"> finished paving 76</w:t>
      </w:r>
      <w:r w:rsidR="00B764DF" w:rsidRPr="00B764DF">
        <w:t> mm (</w:t>
      </w:r>
      <w:r w:rsidR="00E34082" w:rsidRPr="00B764DF">
        <w:t>3</w:t>
      </w:r>
      <w:r w:rsidR="00B764DF" w:rsidRPr="00B764DF">
        <w:t> inches)</w:t>
      </w:r>
      <w:r w:rsidR="00E34082" w:rsidRPr="00B764DF">
        <w:t xml:space="preserve"> or less, spread in one layer.</w:t>
      </w:r>
    </w:p>
    <w:p w:rsidR="00A364DB" w:rsidRPr="00B764DF" w:rsidRDefault="00E34082" w:rsidP="004C7ACE">
      <w:pPr>
        <w:pStyle w:val="PR1"/>
      </w:pPr>
      <w:r w:rsidRPr="00B764DF">
        <w:t>Rolling</w:t>
      </w:r>
      <w:r w:rsidR="00B764DF" w:rsidRPr="00B764DF">
        <w:t>:</w:t>
      </w:r>
    </w:p>
    <w:p w:rsidR="00A364DB" w:rsidRPr="00B764DF" w:rsidRDefault="00E34082" w:rsidP="004C7ACE">
      <w:pPr>
        <w:pStyle w:val="PR2"/>
      </w:pPr>
      <w:r w:rsidRPr="00B764DF">
        <w:t>After material has been spread to proper depth, roll until surface is hard, smooth, unyielding, and true to thickness and elevations shown on drawings.</w:t>
      </w:r>
    </w:p>
    <w:p w:rsidR="00A364DB" w:rsidRPr="00B764DF" w:rsidRDefault="00E34082" w:rsidP="004C7ACE">
      <w:pPr>
        <w:pStyle w:val="PR2"/>
      </w:pPr>
      <w:r w:rsidRPr="00B764DF">
        <w:t xml:space="preserve">Roll in </w:t>
      </w:r>
      <w:r w:rsidR="0053424E" w:rsidRPr="00B764DF">
        <w:t>minimum</w:t>
      </w:r>
      <w:r w:rsidRPr="00B764DF">
        <w:t xml:space="preserve"> two directions until no roller marks are visible.</w:t>
      </w:r>
    </w:p>
    <w:p w:rsidR="00A364DB" w:rsidRPr="00B764DF" w:rsidRDefault="00E34082" w:rsidP="004C7ACE">
      <w:pPr>
        <w:pStyle w:val="PR2"/>
      </w:pPr>
      <w:r w:rsidRPr="00B764DF">
        <w:t>Finished paving smoothness tolerance</w:t>
      </w:r>
      <w:r w:rsidR="00B764DF" w:rsidRPr="00B764DF">
        <w:t>:</w:t>
      </w:r>
    </w:p>
    <w:p w:rsidR="00A364DB" w:rsidRPr="00B764DF" w:rsidRDefault="00E34082" w:rsidP="004C7ACE">
      <w:pPr>
        <w:pStyle w:val="PR3"/>
      </w:pPr>
      <w:r w:rsidRPr="00B764DF">
        <w:t>No depressions which will retain standing water.</w:t>
      </w:r>
    </w:p>
    <w:p w:rsidR="00A364DB" w:rsidRPr="00B764DF" w:rsidRDefault="0053424E" w:rsidP="004C7ACE">
      <w:pPr>
        <w:pStyle w:val="PR3"/>
      </w:pPr>
      <w:r w:rsidRPr="00B764DF">
        <w:t>Maximum</w:t>
      </w:r>
      <w:r w:rsidR="00E34082" w:rsidRPr="00B764DF">
        <w:t xml:space="preserve"> deviation</w:t>
      </w:r>
      <w:r w:rsidR="00B764DF" w:rsidRPr="00B764DF">
        <w:t xml:space="preserve">: </w:t>
      </w:r>
      <w:r w:rsidR="00E34082" w:rsidRPr="00B764DF">
        <w:t>3</w:t>
      </w:r>
      <w:r w:rsidRPr="00B764DF">
        <w:t> </w:t>
      </w:r>
      <w:r w:rsidR="00E34082" w:rsidRPr="00B764DF">
        <w:t>mm in 1.8</w:t>
      </w:r>
      <w:r w:rsidR="00B764DF" w:rsidRPr="00B764DF">
        <w:t> m (</w:t>
      </w:r>
      <w:r w:rsidR="00E34082" w:rsidRPr="00B764DF">
        <w:t>1/8</w:t>
      </w:r>
      <w:r w:rsidRPr="00B764DF">
        <w:t> inch</w:t>
      </w:r>
      <w:r w:rsidR="00E34082" w:rsidRPr="00B764DF">
        <w:t xml:space="preserve"> in </w:t>
      </w:r>
      <w:r w:rsidR="00AB29AB" w:rsidRPr="00B764DF">
        <w:t>6</w:t>
      </w:r>
      <w:r w:rsidR="00B764DF" w:rsidRPr="00B764DF">
        <w:t> feet)</w:t>
      </w:r>
      <w:r w:rsidR="00E34082" w:rsidRPr="00B764DF">
        <w:t>.</w:t>
      </w:r>
    </w:p>
    <w:p w:rsidR="009638F0" w:rsidRPr="00B764DF" w:rsidRDefault="00E34082" w:rsidP="004C7ACE">
      <w:pPr>
        <w:pStyle w:val="CMT"/>
      </w:pPr>
      <w:r w:rsidRPr="00B764DF">
        <w:t>SPEC WRITER NOTES</w:t>
      </w:r>
      <w:r w:rsidR="00B764DF" w:rsidRPr="00B764DF">
        <w:t>:</w:t>
      </w:r>
    </w:p>
    <w:p w:rsidR="009638F0" w:rsidRPr="00B764DF" w:rsidRDefault="00E34082" w:rsidP="004C7ACE">
      <w:pPr>
        <w:pStyle w:val="CMT"/>
      </w:pPr>
      <w:r w:rsidRPr="00B764DF">
        <w:t>1.</w:t>
      </w:r>
      <w:r w:rsidR="0053424E" w:rsidRPr="00B764DF">
        <w:t xml:space="preserve"> Delete next three Articles</w:t>
      </w:r>
      <w:r w:rsidRPr="00B764DF">
        <w:t xml:space="preserve"> if not required for Project.</w:t>
      </w:r>
    </w:p>
    <w:p w:rsidR="00A364DB" w:rsidRPr="00B764DF" w:rsidRDefault="00E34082" w:rsidP="004C7ACE">
      <w:pPr>
        <w:pStyle w:val="CMT"/>
      </w:pPr>
      <w:r w:rsidRPr="00B764DF">
        <w:t>2.</w:t>
      </w:r>
      <w:r w:rsidR="0053424E" w:rsidRPr="00B764DF">
        <w:t xml:space="preserve"> </w:t>
      </w:r>
      <w:r w:rsidRPr="00B764DF">
        <w:t>DO NOT SEAL PERVIOUS ASPHALT PAVEMENTS.</w:t>
      </w:r>
    </w:p>
    <w:p w:rsidR="00A364DB" w:rsidRPr="00B764DF" w:rsidRDefault="00E34082" w:rsidP="009D2F0B">
      <w:pPr>
        <w:pStyle w:val="ART"/>
      </w:pPr>
      <w:r w:rsidRPr="00B764DF">
        <w:t>SEAL COAT</w:t>
      </w:r>
      <w:r w:rsidR="00B2096E" w:rsidRPr="00B764DF">
        <w:t xml:space="preserve"> APPLICATION</w:t>
      </w:r>
    </w:p>
    <w:p w:rsidR="00A364DB" w:rsidRPr="00B764DF" w:rsidRDefault="00E34082" w:rsidP="004C7ACE">
      <w:pPr>
        <w:pStyle w:val="PR1"/>
      </w:pPr>
      <w:r w:rsidRPr="00B764DF">
        <w:t xml:space="preserve">Prepare surfaces, mix seal coat material, and apply according to manufacturer’s </w:t>
      </w:r>
      <w:r w:rsidR="00B2096E" w:rsidRPr="00B764DF">
        <w:t>instruction</w:t>
      </w:r>
      <w:r w:rsidRPr="00B764DF">
        <w:t>s as approved by Architect.</w:t>
      </w:r>
    </w:p>
    <w:p w:rsidR="00A364DB" w:rsidRPr="00B764DF" w:rsidRDefault="00E34082" w:rsidP="004C7ACE">
      <w:pPr>
        <w:pStyle w:val="PR1"/>
      </w:pPr>
      <w:r w:rsidRPr="00B764DF">
        <w:t>Apply one coat of sealer.</w:t>
      </w:r>
    </w:p>
    <w:p w:rsidR="00A364DB" w:rsidRPr="00B764DF" w:rsidRDefault="008F256B" w:rsidP="004C7ACE">
      <w:pPr>
        <w:pStyle w:val="PR1"/>
      </w:pPr>
      <w:r w:rsidRPr="00B764DF">
        <w:t>F</w:t>
      </w:r>
      <w:r w:rsidR="00E34082" w:rsidRPr="00B764DF">
        <w:t xml:space="preserve">inished surface seal, when dry and thoroughly set, </w:t>
      </w:r>
      <w:r w:rsidRPr="00B764DF">
        <w:t>to be</w:t>
      </w:r>
      <w:r w:rsidR="00E34082" w:rsidRPr="00B764DF">
        <w:t xml:space="preserve"> smooth, tough, resilient, of uniform black color, and free from coarse textured areas, lap marks, ridges, and other surface irregularities.</w:t>
      </w:r>
    </w:p>
    <w:p w:rsidR="00A364DB" w:rsidRPr="00B764DF" w:rsidRDefault="00E34082" w:rsidP="004C7ACE">
      <w:pPr>
        <w:pStyle w:val="ART"/>
      </w:pPr>
      <w:r w:rsidRPr="00B764DF">
        <w:t>COLD MILLING</w:t>
      </w:r>
    </w:p>
    <w:p w:rsidR="00A364DB" w:rsidRPr="00B764DF" w:rsidRDefault="00E34082" w:rsidP="004C7ACE">
      <w:pPr>
        <w:pStyle w:val="PR1"/>
      </w:pPr>
      <w:r w:rsidRPr="00B764DF">
        <w:t>Clean existing pavement surface of loose or deleterious material immediately before cold milling.</w:t>
      </w:r>
      <w:r w:rsidR="009638F0" w:rsidRPr="00B764DF">
        <w:t xml:space="preserve"> </w:t>
      </w:r>
      <w:r w:rsidRPr="00B764DF">
        <w:t>Remove existing asphalt pavement to grades and cross sections indicated</w:t>
      </w:r>
      <w:r w:rsidR="00204141" w:rsidRPr="00B764DF">
        <w:t xml:space="preserve"> on </w:t>
      </w:r>
      <w:r w:rsidR="00AB29AB" w:rsidRPr="00B764DF">
        <w:t>D</w:t>
      </w:r>
      <w:r w:rsidR="00204141" w:rsidRPr="00B764DF">
        <w:t>rawings</w:t>
      </w:r>
      <w:r w:rsidRPr="00B764DF">
        <w:t>.</w:t>
      </w:r>
    </w:p>
    <w:p w:rsidR="00A364DB" w:rsidRPr="00B764DF" w:rsidRDefault="00B764DF">
      <w:pPr>
        <w:pStyle w:val="PR2"/>
      </w:pPr>
      <w:r>
        <w:t>Mill to // 38 mm (1</w:t>
      </w:r>
      <w:r>
        <w:noBreakHyphen/>
        <w:t>1/2 inches) // 50 mm (2 inches) // 75 mm (3 inches) deep //.</w:t>
      </w:r>
    </w:p>
    <w:p w:rsidR="00A364DB" w:rsidRPr="00B764DF" w:rsidRDefault="00E34082" w:rsidP="004C7ACE">
      <w:pPr>
        <w:pStyle w:val="ART"/>
      </w:pPr>
      <w:r w:rsidRPr="00B764DF">
        <w:t>PATCHING</w:t>
      </w:r>
    </w:p>
    <w:p w:rsidR="00A364DB" w:rsidRPr="00B764DF" w:rsidRDefault="00E34082" w:rsidP="004C7ACE">
      <w:pPr>
        <w:pStyle w:val="PR1"/>
      </w:pPr>
      <w:r w:rsidRPr="00B764DF">
        <w:t>Hot Mix Asphalt Pavement</w:t>
      </w:r>
      <w:r w:rsidR="00B764DF" w:rsidRPr="00B764DF">
        <w:t xml:space="preserve">: </w:t>
      </w:r>
      <w:r w:rsidRPr="00B764DF">
        <w:t xml:space="preserve">Sawcut </w:t>
      </w:r>
      <w:r w:rsidR="002B5927" w:rsidRPr="00B764DF">
        <w:t xml:space="preserve">patch </w:t>
      </w:r>
      <w:r w:rsidRPr="00B764DF">
        <w:t>perimeter and excavate existing pavement to sound base.</w:t>
      </w:r>
      <w:r w:rsidR="009638F0" w:rsidRPr="00B764DF">
        <w:t xml:space="preserve"> </w:t>
      </w:r>
      <w:r w:rsidRPr="00B764DF">
        <w:t>Excavate rectangular or trapezoidal patches, extending 300</w:t>
      </w:r>
      <w:r w:rsidR="00B764DF" w:rsidRPr="00B764DF">
        <w:t> mm (</w:t>
      </w:r>
      <w:r w:rsidRPr="00B764DF">
        <w:t>12</w:t>
      </w:r>
      <w:r w:rsidR="00B764DF" w:rsidRPr="00B764DF">
        <w:t> inches)</w:t>
      </w:r>
      <w:r w:rsidRPr="00B764DF">
        <w:t xml:space="preserve"> into adjacent sound pavement, unless otherwise indicated</w:t>
      </w:r>
      <w:r w:rsidR="002B5927" w:rsidRPr="00B764DF">
        <w:t xml:space="preserve"> on drawings</w:t>
      </w:r>
      <w:r w:rsidRPr="00B764DF">
        <w:t>.</w:t>
      </w:r>
      <w:r w:rsidR="009638F0" w:rsidRPr="00B764DF">
        <w:t xml:space="preserve"> </w:t>
      </w:r>
      <w:r w:rsidRPr="00B764DF">
        <w:t>Cut excavation faces vertically.</w:t>
      </w:r>
      <w:r w:rsidR="009638F0" w:rsidRPr="00B764DF">
        <w:t xml:space="preserve"> </w:t>
      </w:r>
      <w:r w:rsidRPr="00B764DF">
        <w:t>Remove excavated material.</w:t>
      </w:r>
      <w:r w:rsidR="009638F0" w:rsidRPr="00B764DF">
        <w:t xml:space="preserve"> </w:t>
      </w:r>
      <w:r w:rsidRPr="00B764DF">
        <w:t>Recompact existing aggregate base course to provide new subgrade.</w:t>
      </w:r>
    </w:p>
    <w:p w:rsidR="00A364DB" w:rsidRPr="00B764DF" w:rsidRDefault="00E34082" w:rsidP="004C7ACE">
      <w:pPr>
        <w:pStyle w:val="PR1"/>
      </w:pPr>
      <w:r w:rsidRPr="00B764DF">
        <w:t>Tack Coat</w:t>
      </w:r>
      <w:r w:rsidR="00B764DF" w:rsidRPr="00B764DF">
        <w:t xml:space="preserve">: </w:t>
      </w:r>
      <w:r w:rsidRPr="00B764DF">
        <w:t>Apply uniformly to vertical and horizontal surfaces abutting</w:t>
      </w:r>
      <w:r w:rsidR="009638F0" w:rsidRPr="00B764DF">
        <w:t xml:space="preserve"> </w:t>
      </w:r>
      <w:r w:rsidRPr="00B764DF">
        <w:t>area to receive new hot mix asphalt paving at rate of 0.2 to 0.7</w:t>
      </w:r>
      <w:r w:rsidR="00505F56" w:rsidRPr="00B764DF">
        <w:t> </w:t>
      </w:r>
      <w:r w:rsidRPr="00B764DF">
        <w:t>L/sq.</w:t>
      </w:r>
      <w:r w:rsidR="006963E9" w:rsidRPr="00B764DF">
        <w:t xml:space="preserve"> </w:t>
      </w:r>
      <w:r w:rsidR="00505F56" w:rsidRPr="00B764DF">
        <w:t>m</w:t>
      </w:r>
      <w:r w:rsidRPr="00B764DF">
        <w:t>. (0.05 to 0.15</w:t>
      </w:r>
      <w:r w:rsidR="00505F56" w:rsidRPr="00B764DF">
        <w:t> </w:t>
      </w:r>
      <w:r w:rsidRPr="00B764DF">
        <w:t>gal./sq.yd</w:t>
      </w:r>
      <w:r w:rsidR="00505F56" w:rsidRPr="00B764DF">
        <w:t>)</w:t>
      </w:r>
      <w:r w:rsidRPr="00B764DF">
        <w:t>.</w:t>
      </w:r>
    </w:p>
    <w:p w:rsidR="00A364DB" w:rsidRPr="00B764DF" w:rsidRDefault="00E34082" w:rsidP="004C7ACE">
      <w:pPr>
        <w:pStyle w:val="PR2"/>
      </w:pPr>
      <w:r w:rsidRPr="00B764DF">
        <w:t>Allow tack coat to cure before applying hot mix asphalt paving.</w:t>
      </w:r>
    </w:p>
    <w:p w:rsidR="00A364DB" w:rsidRPr="00B764DF" w:rsidRDefault="00E34082" w:rsidP="004C7ACE">
      <w:pPr>
        <w:pStyle w:val="PR2"/>
      </w:pPr>
      <w:r w:rsidRPr="00B764DF">
        <w:t>Avoid smearing or staining adjoining surfaces, remove spillage and clean affected surfaces.</w:t>
      </w:r>
    </w:p>
    <w:p w:rsidR="00A364DB" w:rsidRPr="00B764DF" w:rsidRDefault="00E34082" w:rsidP="004C7ACE">
      <w:pPr>
        <w:pStyle w:val="PR1"/>
      </w:pPr>
      <w:r w:rsidRPr="00B764DF">
        <w:t>Patching</w:t>
      </w:r>
      <w:r w:rsidR="00B764DF" w:rsidRPr="00B764DF">
        <w:t xml:space="preserve">: </w:t>
      </w:r>
      <w:r w:rsidRPr="00B764DF">
        <w:t>Fill excavated pavement with hot mix asphalt base mix for full thickness of patch</w:t>
      </w:r>
      <w:r w:rsidR="00B764DF" w:rsidRPr="00B764DF">
        <w:t xml:space="preserve">; </w:t>
      </w:r>
      <w:r w:rsidRPr="00B764DF">
        <w:t>while still hot</w:t>
      </w:r>
      <w:r w:rsidR="00505F56" w:rsidRPr="00B764DF">
        <w:t>,</w:t>
      </w:r>
      <w:r w:rsidRPr="00B764DF">
        <w:t xml:space="preserve"> compact flush with adjacent pavement surface.</w:t>
      </w:r>
    </w:p>
    <w:p w:rsidR="00505F56" w:rsidRPr="00B764DF" w:rsidRDefault="00505F56" w:rsidP="00F86E11">
      <w:pPr>
        <w:pStyle w:val="ART"/>
      </w:pPr>
      <w:r w:rsidRPr="00B764DF">
        <w:t>CLEANING</w:t>
      </w:r>
    </w:p>
    <w:p w:rsidR="00505F56" w:rsidRPr="00B764DF" w:rsidRDefault="00505F56" w:rsidP="00505F56">
      <w:pPr>
        <w:pStyle w:val="PR1"/>
      </w:pPr>
      <w:r w:rsidRPr="00B764DF">
        <w:t>Remove debris, rubbish, and excess material from project site.</w:t>
      </w:r>
    </w:p>
    <w:p w:rsidR="00A364DB" w:rsidRPr="00B764DF" w:rsidRDefault="00E34082" w:rsidP="004C7ACE">
      <w:pPr>
        <w:pStyle w:val="ART"/>
      </w:pPr>
      <w:r w:rsidRPr="00B764DF">
        <w:t>PROTECTION</w:t>
      </w:r>
    </w:p>
    <w:p w:rsidR="00A364DB" w:rsidRPr="00B764DF" w:rsidRDefault="00E34082" w:rsidP="004C7ACE">
      <w:pPr>
        <w:pStyle w:val="PR1"/>
      </w:pPr>
      <w:r w:rsidRPr="00B764DF">
        <w:t>Protect asphaltic concrete paved areas from traffic until sealer is set and cured and does not pick up under foot or wheeled traffic.</w:t>
      </w:r>
    </w:p>
    <w:p w:rsidR="00505F56" w:rsidRPr="00B764DF" w:rsidRDefault="00505F56" w:rsidP="006614F8">
      <w:pPr>
        <w:pStyle w:val="PR1"/>
      </w:pPr>
      <w:r w:rsidRPr="00B764DF">
        <w:t>Repair damage.</w:t>
      </w:r>
    </w:p>
    <w:p w:rsidR="00A364DB" w:rsidRPr="00B764DF" w:rsidRDefault="00100D23" w:rsidP="004C7ACE">
      <w:pPr>
        <w:pStyle w:val="EOS"/>
      </w:pPr>
      <w:r>
        <w:t>- - - E N D - - -</w:t>
      </w:r>
    </w:p>
    <w:sectPr w:rsidR="00A364DB" w:rsidRPr="00B764DF" w:rsidSect="00100D23">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F1" w:rsidRDefault="00B126F1">
      <w:pPr>
        <w:spacing w:line="240" w:lineRule="auto"/>
      </w:pPr>
      <w:r>
        <w:separator/>
      </w:r>
    </w:p>
  </w:endnote>
  <w:endnote w:type="continuationSeparator" w:id="0">
    <w:p w:rsidR="00B126F1" w:rsidRDefault="00B12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DF" w:rsidRDefault="00100D23" w:rsidP="00100D23">
    <w:pPr>
      <w:pStyle w:val="FTR"/>
    </w:pPr>
    <w:r>
      <w:t>ASPHALT PAVING</w:t>
    </w:r>
  </w:p>
  <w:p w:rsidR="00100D23" w:rsidRPr="00100D23" w:rsidRDefault="00100D23" w:rsidP="00100D23">
    <w:pPr>
      <w:pStyle w:val="FTR"/>
    </w:pPr>
    <w:r>
      <w:t xml:space="preserve">32 12 16 - </w:t>
    </w:r>
    <w:r>
      <w:fldChar w:fldCharType="begin"/>
    </w:r>
    <w:r>
      <w:instrText xml:space="preserve"> PAGE  \* MERGEFORMAT </w:instrText>
    </w:r>
    <w:r>
      <w:fldChar w:fldCharType="separate"/>
    </w:r>
    <w:r w:rsidR="00AD694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F1" w:rsidRDefault="00B126F1">
      <w:pPr>
        <w:spacing w:line="240" w:lineRule="auto"/>
      </w:pPr>
      <w:r>
        <w:separator/>
      </w:r>
    </w:p>
  </w:footnote>
  <w:footnote w:type="continuationSeparator" w:id="0">
    <w:p w:rsidR="00B126F1" w:rsidRDefault="00B126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F1" w:rsidRDefault="00100D23" w:rsidP="00100D23">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DB"/>
    <w:rsid w:val="00030EE8"/>
    <w:rsid w:val="000429D3"/>
    <w:rsid w:val="00047CA4"/>
    <w:rsid w:val="00061A48"/>
    <w:rsid w:val="000A7807"/>
    <w:rsid w:val="000B35BF"/>
    <w:rsid w:val="000B44C1"/>
    <w:rsid w:val="000B5190"/>
    <w:rsid w:val="000D41C0"/>
    <w:rsid w:val="000D5959"/>
    <w:rsid w:val="000E3027"/>
    <w:rsid w:val="00100D23"/>
    <w:rsid w:val="001105DF"/>
    <w:rsid w:val="00115FF7"/>
    <w:rsid w:val="0016457A"/>
    <w:rsid w:val="00174ACB"/>
    <w:rsid w:val="001B4BA4"/>
    <w:rsid w:val="001D6A03"/>
    <w:rsid w:val="001E20AC"/>
    <w:rsid w:val="00200466"/>
    <w:rsid w:val="00204141"/>
    <w:rsid w:val="002304BB"/>
    <w:rsid w:val="00232670"/>
    <w:rsid w:val="00274674"/>
    <w:rsid w:val="00292B88"/>
    <w:rsid w:val="002B5927"/>
    <w:rsid w:val="002D50DA"/>
    <w:rsid w:val="002D6304"/>
    <w:rsid w:val="002E2E67"/>
    <w:rsid w:val="00313605"/>
    <w:rsid w:val="0032141A"/>
    <w:rsid w:val="00350AC5"/>
    <w:rsid w:val="003715FB"/>
    <w:rsid w:val="003761E7"/>
    <w:rsid w:val="00391A8A"/>
    <w:rsid w:val="003A1C59"/>
    <w:rsid w:val="003A3966"/>
    <w:rsid w:val="003B22CB"/>
    <w:rsid w:val="003C1748"/>
    <w:rsid w:val="003C335B"/>
    <w:rsid w:val="003E5018"/>
    <w:rsid w:val="003F11A0"/>
    <w:rsid w:val="00405145"/>
    <w:rsid w:val="0044497C"/>
    <w:rsid w:val="00466A95"/>
    <w:rsid w:val="004856D4"/>
    <w:rsid w:val="00486CDC"/>
    <w:rsid w:val="00492C04"/>
    <w:rsid w:val="004A34C4"/>
    <w:rsid w:val="004A7626"/>
    <w:rsid w:val="004C7ACE"/>
    <w:rsid w:val="004D1C42"/>
    <w:rsid w:val="004E3EA5"/>
    <w:rsid w:val="00505F56"/>
    <w:rsid w:val="0053424E"/>
    <w:rsid w:val="00545654"/>
    <w:rsid w:val="0059621B"/>
    <w:rsid w:val="005A1249"/>
    <w:rsid w:val="005C41E0"/>
    <w:rsid w:val="005E09AE"/>
    <w:rsid w:val="005F02A0"/>
    <w:rsid w:val="006014DB"/>
    <w:rsid w:val="00602A12"/>
    <w:rsid w:val="00610269"/>
    <w:rsid w:val="00635F5F"/>
    <w:rsid w:val="00641D61"/>
    <w:rsid w:val="006427A6"/>
    <w:rsid w:val="00650F32"/>
    <w:rsid w:val="00652C1D"/>
    <w:rsid w:val="006614F8"/>
    <w:rsid w:val="00664831"/>
    <w:rsid w:val="00666ECB"/>
    <w:rsid w:val="0067045D"/>
    <w:rsid w:val="0068722B"/>
    <w:rsid w:val="006963E9"/>
    <w:rsid w:val="006A1715"/>
    <w:rsid w:val="006A4E44"/>
    <w:rsid w:val="006D0BCC"/>
    <w:rsid w:val="006F46E1"/>
    <w:rsid w:val="00703CD4"/>
    <w:rsid w:val="00742FFA"/>
    <w:rsid w:val="00785635"/>
    <w:rsid w:val="00786F4A"/>
    <w:rsid w:val="007974C9"/>
    <w:rsid w:val="007B42D9"/>
    <w:rsid w:val="007C3CBF"/>
    <w:rsid w:val="007C77A0"/>
    <w:rsid w:val="007E131A"/>
    <w:rsid w:val="007E2873"/>
    <w:rsid w:val="0080685A"/>
    <w:rsid w:val="00813A7F"/>
    <w:rsid w:val="00821836"/>
    <w:rsid w:val="0083043D"/>
    <w:rsid w:val="0083676B"/>
    <w:rsid w:val="00891A08"/>
    <w:rsid w:val="008950DB"/>
    <w:rsid w:val="008962B6"/>
    <w:rsid w:val="008B3E5F"/>
    <w:rsid w:val="008B4665"/>
    <w:rsid w:val="008B6342"/>
    <w:rsid w:val="008C2533"/>
    <w:rsid w:val="008D1FFD"/>
    <w:rsid w:val="008F256B"/>
    <w:rsid w:val="00931DB3"/>
    <w:rsid w:val="00935D97"/>
    <w:rsid w:val="0093733D"/>
    <w:rsid w:val="00941011"/>
    <w:rsid w:val="009638F0"/>
    <w:rsid w:val="009B4642"/>
    <w:rsid w:val="009B6706"/>
    <w:rsid w:val="009C6C68"/>
    <w:rsid w:val="009D1C5F"/>
    <w:rsid w:val="009D2F0B"/>
    <w:rsid w:val="009D3EBA"/>
    <w:rsid w:val="009E2786"/>
    <w:rsid w:val="00A203DB"/>
    <w:rsid w:val="00A30191"/>
    <w:rsid w:val="00A364DB"/>
    <w:rsid w:val="00A82FBF"/>
    <w:rsid w:val="00A877BA"/>
    <w:rsid w:val="00A960B1"/>
    <w:rsid w:val="00AA1A9B"/>
    <w:rsid w:val="00AA37F3"/>
    <w:rsid w:val="00AA4964"/>
    <w:rsid w:val="00AB01B9"/>
    <w:rsid w:val="00AB29AB"/>
    <w:rsid w:val="00AC70DF"/>
    <w:rsid w:val="00AD253C"/>
    <w:rsid w:val="00AD50D5"/>
    <w:rsid w:val="00AD6945"/>
    <w:rsid w:val="00AE49EF"/>
    <w:rsid w:val="00B124F9"/>
    <w:rsid w:val="00B126F1"/>
    <w:rsid w:val="00B2031A"/>
    <w:rsid w:val="00B2096E"/>
    <w:rsid w:val="00B234BD"/>
    <w:rsid w:val="00B37ED4"/>
    <w:rsid w:val="00B43F7E"/>
    <w:rsid w:val="00B57E50"/>
    <w:rsid w:val="00B726B8"/>
    <w:rsid w:val="00B74EA8"/>
    <w:rsid w:val="00B764DF"/>
    <w:rsid w:val="00B82EB9"/>
    <w:rsid w:val="00B84833"/>
    <w:rsid w:val="00BB7B56"/>
    <w:rsid w:val="00BC70A9"/>
    <w:rsid w:val="00BE1F01"/>
    <w:rsid w:val="00C10F2C"/>
    <w:rsid w:val="00C254C2"/>
    <w:rsid w:val="00C6084A"/>
    <w:rsid w:val="00C83ECB"/>
    <w:rsid w:val="00C91B54"/>
    <w:rsid w:val="00CA2980"/>
    <w:rsid w:val="00CA3E4F"/>
    <w:rsid w:val="00CB48F2"/>
    <w:rsid w:val="00CF7A90"/>
    <w:rsid w:val="00D006CD"/>
    <w:rsid w:val="00D263B4"/>
    <w:rsid w:val="00D45246"/>
    <w:rsid w:val="00D45D18"/>
    <w:rsid w:val="00D46F25"/>
    <w:rsid w:val="00D566DE"/>
    <w:rsid w:val="00D56E8B"/>
    <w:rsid w:val="00D96AC5"/>
    <w:rsid w:val="00D9741D"/>
    <w:rsid w:val="00DC1585"/>
    <w:rsid w:val="00DC31D4"/>
    <w:rsid w:val="00E34082"/>
    <w:rsid w:val="00E452AA"/>
    <w:rsid w:val="00E46F94"/>
    <w:rsid w:val="00E75C3B"/>
    <w:rsid w:val="00E9570F"/>
    <w:rsid w:val="00E95DBB"/>
    <w:rsid w:val="00EA71DD"/>
    <w:rsid w:val="00EB6DF1"/>
    <w:rsid w:val="00ED7C4C"/>
    <w:rsid w:val="00EF128C"/>
    <w:rsid w:val="00EF7D65"/>
    <w:rsid w:val="00F02BB2"/>
    <w:rsid w:val="00F21306"/>
    <w:rsid w:val="00F26118"/>
    <w:rsid w:val="00F42880"/>
    <w:rsid w:val="00F44724"/>
    <w:rsid w:val="00F46822"/>
    <w:rsid w:val="00F657D9"/>
    <w:rsid w:val="00F86E11"/>
    <w:rsid w:val="00FC1D43"/>
    <w:rsid w:val="00FC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23"/>
    <w:pPr>
      <w:spacing w:line="360" w:lineRule="auto"/>
    </w:pPr>
    <w:rPr>
      <w:rFonts w:ascii="Courier New" w:hAnsi="Courier New"/>
      <w:color w:val="auto"/>
      <w:sz w:val="20"/>
    </w:rPr>
  </w:style>
  <w:style w:type="paragraph" w:styleId="Heading1">
    <w:name w:val="heading 1"/>
    <w:basedOn w:val="Normal"/>
    <w:next w:val="Normal"/>
    <w:link w:val="Heading1Char"/>
    <w:qFormat/>
    <w:rsid w:val="00100D23"/>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00D23"/>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100D23"/>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100D23"/>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00D23"/>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00D23"/>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00D23"/>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100D23"/>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100D23"/>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100D23"/>
    <w:pPr>
      <w:tabs>
        <w:tab w:val="right" w:pos="9360"/>
      </w:tabs>
      <w:suppressAutoHyphens/>
      <w:spacing w:line="240" w:lineRule="auto"/>
      <w:jc w:val="center"/>
    </w:pPr>
  </w:style>
  <w:style w:type="paragraph" w:customStyle="1" w:styleId="SCT">
    <w:name w:val="SCT"/>
    <w:basedOn w:val="Normal"/>
    <w:next w:val="PRT"/>
    <w:rsid w:val="00100D23"/>
    <w:pPr>
      <w:suppressAutoHyphens/>
      <w:spacing w:line="240" w:lineRule="auto"/>
      <w:jc w:val="center"/>
    </w:pPr>
    <w:rPr>
      <w:b/>
    </w:rPr>
  </w:style>
  <w:style w:type="paragraph" w:customStyle="1" w:styleId="PRN">
    <w:name w:val="PRN"/>
    <w:basedOn w:val="Normal"/>
    <w:rsid w:val="00100D23"/>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100D23"/>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100D23"/>
    <w:pPr>
      <w:suppressAutoHyphens/>
      <w:spacing w:before="240"/>
      <w:jc w:val="center"/>
    </w:pPr>
  </w:style>
  <w:style w:type="character" w:customStyle="1" w:styleId="Heading1Char">
    <w:name w:val="Heading 1 Char"/>
    <w:basedOn w:val="DefaultParagraphFont"/>
    <w:link w:val="Heading1"/>
    <w:rsid w:val="004C7ACE"/>
    <w:rPr>
      <w:rFonts w:ascii="Arial" w:hAnsi="Arial"/>
      <w:b/>
      <w:color w:val="auto"/>
      <w:kern w:val="28"/>
      <w:sz w:val="28"/>
    </w:rPr>
  </w:style>
  <w:style w:type="paragraph" w:customStyle="1" w:styleId="OMN">
    <w:name w:val="OMN"/>
    <w:basedOn w:val="Normal"/>
    <w:rsid w:val="00100D23"/>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100D23"/>
    <w:pPr>
      <w:keepNext/>
      <w:numPr>
        <w:numId w:val="2"/>
      </w:numPr>
      <w:suppressAutoHyphens/>
      <w:spacing w:before="240"/>
      <w:jc w:val="both"/>
      <w:outlineLvl w:val="0"/>
    </w:pPr>
    <w:rPr>
      <w:b/>
    </w:rPr>
  </w:style>
  <w:style w:type="paragraph" w:customStyle="1" w:styleId="ART">
    <w:name w:val="ART"/>
    <w:basedOn w:val="Normal"/>
    <w:next w:val="PR1"/>
    <w:rsid w:val="00100D23"/>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100D23"/>
    <w:pPr>
      <w:numPr>
        <w:ilvl w:val="4"/>
        <w:numId w:val="2"/>
      </w:numPr>
      <w:tabs>
        <w:tab w:val="clear" w:pos="864"/>
        <w:tab w:val="left" w:pos="720"/>
      </w:tabs>
      <w:suppressAutoHyphens/>
      <w:ind w:left="720" w:hanging="432"/>
      <w:outlineLvl w:val="2"/>
    </w:pPr>
  </w:style>
  <w:style w:type="paragraph" w:customStyle="1" w:styleId="PR2">
    <w:name w:val="PR2"/>
    <w:basedOn w:val="Normal"/>
    <w:rsid w:val="00100D23"/>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100D23"/>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100D23"/>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100D23"/>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100D23"/>
    <w:rPr>
      <w:rFonts w:ascii="Calibri Light" w:hAnsi="Calibri Light"/>
      <w:b/>
      <w:bCs/>
      <w:i/>
      <w:iCs/>
      <w:color w:val="auto"/>
      <w:sz w:val="28"/>
      <w:szCs w:val="28"/>
    </w:rPr>
  </w:style>
  <w:style w:type="character" w:customStyle="1" w:styleId="Heading3Char">
    <w:name w:val="Heading 3 Char"/>
    <w:link w:val="Heading3"/>
    <w:semiHidden/>
    <w:rsid w:val="00100D23"/>
    <w:rPr>
      <w:rFonts w:ascii="Calibri Light" w:hAnsi="Calibri Light"/>
      <w:b/>
      <w:bCs/>
      <w:color w:val="auto"/>
      <w:sz w:val="26"/>
      <w:szCs w:val="26"/>
    </w:rPr>
  </w:style>
  <w:style w:type="character" w:customStyle="1" w:styleId="Heading4Char">
    <w:name w:val="Heading 4 Char"/>
    <w:link w:val="Heading4"/>
    <w:semiHidden/>
    <w:rsid w:val="00100D23"/>
    <w:rPr>
      <w:rFonts w:ascii="Calibri" w:hAnsi="Calibri"/>
      <w:b/>
      <w:bCs/>
      <w:color w:val="auto"/>
      <w:sz w:val="28"/>
      <w:szCs w:val="28"/>
    </w:rPr>
  </w:style>
  <w:style w:type="character" w:customStyle="1" w:styleId="Heading5Char">
    <w:name w:val="Heading 5 Char"/>
    <w:link w:val="Heading5"/>
    <w:semiHidden/>
    <w:rsid w:val="00100D23"/>
    <w:rPr>
      <w:rFonts w:ascii="Calibri" w:hAnsi="Calibri"/>
      <w:b/>
      <w:bCs/>
      <w:i/>
      <w:iCs/>
      <w:color w:val="auto"/>
      <w:sz w:val="26"/>
      <w:szCs w:val="26"/>
    </w:rPr>
  </w:style>
  <w:style w:type="character" w:customStyle="1" w:styleId="Heading6Char">
    <w:name w:val="Heading 6 Char"/>
    <w:link w:val="Heading6"/>
    <w:semiHidden/>
    <w:rsid w:val="00100D23"/>
    <w:rPr>
      <w:rFonts w:ascii="Calibri" w:hAnsi="Calibri"/>
      <w:b/>
      <w:bCs/>
      <w:color w:val="auto"/>
      <w:sz w:val="22"/>
      <w:szCs w:val="22"/>
    </w:rPr>
  </w:style>
  <w:style w:type="character" w:customStyle="1" w:styleId="Heading7Char">
    <w:name w:val="Heading 7 Char"/>
    <w:link w:val="Heading7"/>
    <w:semiHidden/>
    <w:rsid w:val="00100D23"/>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100D23"/>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100D23"/>
  </w:style>
  <w:style w:type="character" w:customStyle="1" w:styleId="NAM">
    <w:name w:val="NAM"/>
    <w:basedOn w:val="DefaultParagraphFont"/>
    <w:rsid w:val="00100D23"/>
  </w:style>
  <w:style w:type="character" w:customStyle="1" w:styleId="Heading9Char">
    <w:name w:val="Heading 9 Char"/>
    <w:link w:val="Heading9"/>
    <w:semiHidden/>
    <w:rsid w:val="00100D23"/>
    <w:rPr>
      <w:rFonts w:ascii="Calibri Light" w:hAnsi="Calibri Light"/>
      <w:color w:val="auto"/>
      <w:sz w:val="22"/>
      <w:szCs w:val="22"/>
    </w:rPr>
  </w:style>
  <w:style w:type="paragraph" w:customStyle="1" w:styleId="HDR">
    <w:name w:val="HDR"/>
    <w:basedOn w:val="Normal"/>
    <w:rsid w:val="00100D23"/>
    <w:pPr>
      <w:tabs>
        <w:tab w:val="right" w:pos="9360"/>
      </w:tabs>
      <w:suppressAutoHyphens/>
      <w:spacing w:line="240" w:lineRule="auto"/>
    </w:pPr>
  </w:style>
  <w:style w:type="character" w:customStyle="1" w:styleId="PR1Char">
    <w:name w:val="PR1 Char"/>
    <w:link w:val="PR1"/>
    <w:rsid w:val="00100D23"/>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C7ACE"/>
    <w:pPr>
      <w:tabs>
        <w:tab w:val="center" w:pos="4680"/>
        <w:tab w:val="right" w:pos="9360"/>
      </w:tabs>
      <w:spacing w:line="240" w:lineRule="auto"/>
    </w:pPr>
  </w:style>
  <w:style w:type="character" w:customStyle="1" w:styleId="HeaderChar">
    <w:name w:val="Header Char"/>
    <w:basedOn w:val="DefaultParagraphFont"/>
    <w:link w:val="Header"/>
    <w:uiPriority w:val="99"/>
    <w:rsid w:val="004C7ACE"/>
    <w:rPr>
      <w:rFonts w:ascii="Courier New" w:hAnsi="Courier New"/>
      <w:color w:val="auto"/>
      <w:sz w:val="20"/>
    </w:rPr>
  </w:style>
  <w:style w:type="paragraph" w:styleId="Footer">
    <w:name w:val="footer"/>
    <w:basedOn w:val="Normal"/>
    <w:link w:val="FooterChar"/>
    <w:uiPriority w:val="99"/>
    <w:unhideWhenUsed/>
    <w:rsid w:val="004C7ACE"/>
    <w:pPr>
      <w:tabs>
        <w:tab w:val="center" w:pos="4680"/>
        <w:tab w:val="right" w:pos="9360"/>
      </w:tabs>
      <w:spacing w:line="240" w:lineRule="auto"/>
    </w:pPr>
  </w:style>
  <w:style w:type="character" w:customStyle="1" w:styleId="FooterChar">
    <w:name w:val="Footer Char"/>
    <w:basedOn w:val="DefaultParagraphFont"/>
    <w:link w:val="Footer"/>
    <w:uiPriority w:val="99"/>
    <w:rsid w:val="004C7ACE"/>
    <w:rPr>
      <w:rFonts w:ascii="Courier New" w:hAnsi="Courier New"/>
      <w:color w:val="auto"/>
      <w:sz w:val="20"/>
    </w:rPr>
  </w:style>
  <w:style w:type="paragraph" w:styleId="BalloonText">
    <w:name w:val="Balloon Text"/>
    <w:basedOn w:val="Normal"/>
    <w:link w:val="BalloonTextChar"/>
    <w:uiPriority w:val="99"/>
    <w:semiHidden/>
    <w:unhideWhenUsed/>
    <w:rsid w:val="00931D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DB3"/>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23"/>
    <w:pPr>
      <w:spacing w:line="360" w:lineRule="auto"/>
    </w:pPr>
    <w:rPr>
      <w:rFonts w:ascii="Courier New" w:hAnsi="Courier New"/>
      <w:color w:val="auto"/>
      <w:sz w:val="20"/>
    </w:rPr>
  </w:style>
  <w:style w:type="paragraph" w:styleId="Heading1">
    <w:name w:val="heading 1"/>
    <w:basedOn w:val="Normal"/>
    <w:next w:val="Normal"/>
    <w:link w:val="Heading1Char"/>
    <w:qFormat/>
    <w:rsid w:val="00100D23"/>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00D23"/>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100D23"/>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100D23"/>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00D23"/>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00D23"/>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00D23"/>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100D23"/>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100D23"/>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100D23"/>
    <w:pPr>
      <w:tabs>
        <w:tab w:val="right" w:pos="9360"/>
      </w:tabs>
      <w:suppressAutoHyphens/>
      <w:spacing w:line="240" w:lineRule="auto"/>
      <w:jc w:val="center"/>
    </w:pPr>
  </w:style>
  <w:style w:type="paragraph" w:customStyle="1" w:styleId="SCT">
    <w:name w:val="SCT"/>
    <w:basedOn w:val="Normal"/>
    <w:next w:val="PRT"/>
    <w:rsid w:val="00100D23"/>
    <w:pPr>
      <w:suppressAutoHyphens/>
      <w:spacing w:line="240" w:lineRule="auto"/>
      <w:jc w:val="center"/>
    </w:pPr>
    <w:rPr>
      <w:b/>
    </w:rPr>
  </w:style>
  <w:style w:type="paragraph" w:customStyle="1" w:styleId="PRN">
    <w:name w:val="PRN"/>
    <w:basedOn w:val="Normal"/>
    <w:rsid w:val="00100D23"/>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100D23"/>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100D23"/>
    <w:pPr>
      <w:suppressAutoHyphens/>
      <w:spacing w:before="240"/>
      <w:jc w:val="center"/>
    </w:pPr>
  </w:style>
  <w:style w:type="character" w:customStyle="1" w:styleId="Heading1Char">
    <w:name w:val="Heading 1 Char"/>
    <w:basedOn w:val="DefaultParagraphFont"/>
    <w:link w:val="Heading1"/>
    <w:rsid w:val="004C7ACE"/>
    <w:rPr>
      <w:rFonts w:ascii="Arial" w:hAnsi="Arial"/>
      <w:b/>
      <w:color w:val="auto"/>
      <w:kern w:val="28"/>
      <w:sz w:val="28"/>
    </w:rPr>
  </w:style>
  <w:style w:type="paragraph" w:customStyle="1" w:styleId="OMN">
    <w:name w:val="OMN"/>
    <w:basedOn w:val="Normal"/>
    <w:rsid w:val="00100D23"/>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100D23"/>
    <w:pPr>
      <w:keepNext/>
      <w:numPr>
        <w:numId w:val="2"/>
      </w:numPr>
      <w:suppressAutoHyphens/>
      <w:spacing w:before="240"/>
      <w:jc w:val="both"/>
      <w:outlineLvl w:val="0"/>
    </w:pPr>
    <w:rPr>
      <w:b/>
    </w:rPr>
  </w:style>
  <w:style w:type="paragraph" w:customStyle="1" w:styleId="ART">
    <w:name w:val="ART"/>
    <w:basedOn w:val="Normal"/>
    <w:next w:val="PR1"/>
    <w:rsid w:val="00100D23"/>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100D23"/>
    <w:pPr>
      <w:numPr>
        <w:ilvl w:val="4"/>
        <w:numId w:val="2"/>
      </w:numPr>
      <w:tabs>
        <w:tab w:val="clear" w:pos="864"/>
        <w:tab w:val="left" w:pos="720"/>
      </w:tabs>
      <w:suppressAutoHyphens/>
      <w:ind w:left="720" w:hanging="432"/>
      <w:outlineLvl w:val="2"/>
    </w:pPr>
  </w:style>
  <w:style w:type="paragraph" w:customStyle="1" w:styleId="PR2">
    <w:name w:val="PR2"/>
    <w:basedOn w:val="Normal"/>
    <w:rsid w:val="00100D23"/>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100D23"/>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100D23"/>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100D23"/>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100D23"/>
    <w:rPr>
      <w:rFonts w:ascii="Calibri Light" w:hAnsi="Calibri Light"/>
      <w:b/>
      <w:bCs/>
      <w:i/>
      <w:iCs/>
      <w:color w:val="auto"/>
      <w:sz w:val="28"/>
      <w:szCs w:val="28"/>
    </w:rPr>
  </w:style>
  <w:style w:type="character" w:customStyle="1" w:styleId="Heading3Char">
    <w:name w:val="Heading 3 Char"/>
    <w:link w:val="Heading3"/>
    <w:semiHidden/>
    <w:rsid w:val="00100D23"/>
    <w:rPr>
      <w:rFonts w:ascii="Calibri Light" w:hAnsi="Calibri Light"/>
      <w:b/>
      <w:bCs/>
      <w:color w:val="auto"/>
      <w:sz w:val="26"/>
      <w:szCs w:val="26"/>
    </w:rPr>
  </w:style>
  <w:style w:type="character" w:customStyle="1" w:styleId="Heading4Char">
    <w:name w:val="Heading 4 Char"/>
    <w:link w:val="Heading4"/>
    <w:semiHidden/>
    <w:rsid w:val="00100D23"/>
    <w:rPr>
      <w:rFonts w:ascii="Calibri" w:hAnsi="Calibri"/>
      <w:b/>
      <w:bCs/>
      <w:color w:val="auto"/>
      <w:sz w:val="28"/>
      <w:szCs w:val="28"/>
    </w:rPr>
  </w:style>
  <w:style w:type="character" w:customStyle="1" w:styleId="Heading5Char">
    <w:name w:val="Heading 5 Char"/>
    <w:link w:val="Heading5"/>
    <w:semiHidden/>
    <w:rsid w:val="00100D23"/>
    <w:rPr>
      <w:rFonts w:ascii="Calibri" w:hAnsi="Calibri"/>
      <w:b/>
      <w:bCs/>
      <w:i/>
      <w:iCs/>
      <w:color w:val="auto"/>
      <w:sz w:val="26"/>
      <w:szCs w:val="26"/>
    </w:rPr>
  </w:style>
  <w:style w:type="character" w:customStyle="1" w:styleId="Heading6Char">
    <w:name w:val="Heading 6 Char"/>
    <w:link w:val="Heading6"/>
    <w:semiHidden/>
    <w:rsid w:val="00100D23"/>
    <w:rPr>
      <w:rFonts w:ascii="Calibri" w:hAnsi="Calibri"/>
      <w:b/>
      <w:bCs/>
      <w:color w:val="auto"/>
      <w:sz w:val="22"/>
      <w:szCs w:val="22"/>
    </w:rPr>
  </w:style>
  <w:style w:type="character" w:customStyle="1" w:styleId="Heading7Char">
    <w:name w:val="Heading 7 Char"/>
    <w:link w:val="Heading7"/>
    <w:semiHidden/>
    <w:rsid w:val="00100D23"/>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100D23"/>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100D23"/>
  </w:style>
  <w:style w:type="character" w:customStyle="1" w:styleId="NAM">
    <w:name w:val="NAM"/>
    <w:basedOn w:val="DefaultParagraphFont"/>
    <w:rsid w:val="00100D23"/>
  </w:style>
  <w:style w:type="character" w:customStyle="1" w:styleId="Heading9Char">
    <w:name w:val="Heading 9 Char"/>
    <w:link w:val="Heading9"/>
    <w:semiHidden/>
    <w:rsid w:val="00100D23"/>
    <w:rPr>
      <w:rFonts w:ascii="Calibri Light" w:hAnsi="Calibri Light"/>
      <w:color w:val="auto"/>
      <w:sz w:val="22"/>
      <w:szCs w:val="22"/>
    </w:rPr>
  </w:style>
  <w:style w:type="paragraph" w:customStyle="1" w:styleId="HDR">
    <w:name w:val="HDR"/>
    <w:basedOn w:val="Normal"/>
    <w:rsid w:val="00100D23"/>
    <w:pPr>
      <w:tabs>
        <w:tab w:val="right" w:pos="9360"/>
      </w:tabs>
      <w:suppressAutoHyphens/>
      <w:spacing w:line="240" w:lineRule="auto"/>
    </w:pPr>
  </w:style>
  <w:style w:type="character" w:customStyle="1" w:styleId="PR1Char">
    <w:name w:val="PR1 Char"/>
    <w:link w:val="PR1"/>
    <w:rsid w:val="00100D23"/>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C7ACE"/>
    <w:pPr>
      <w:tabs>
        <w:tab w:val="center" w:pos="4680"/>
        <w:tab w:val="right" w:pos="9360"/>
      </w:tabs>
      <w:spacing w:line="240" w:lineRule="auto"/>
    </w:pPr>
  </w:style>
  <w:style w:type="character" w:customStyle="1" w:styleId="HeaderChar">
    <w:name w:val="Header Char"/>
    <w:basedOn w:val="DefaultParagraphFont"/>
    <w:link w:val="Header"/>
    <w:uiPriority w:val="99"/>
    <w:rsid w:val="004C7ACE"/>
    <w:rPr>
      <w:rFonts w:ascii="Courier New" w:hAnsi="Courier New"/>
      <w:color w:val="auto"/>
      <w:sz w:val="20"/>
    </w:rPr>
  </w:style>
  <w:style w:type="paragraph" w:styleId="Footer">
    <w:name w:val="footer"/>
    <w:basedOn w:val="Normal"/>
    <w:link w:val="FooterChar"/>
    <w:uiPriority w:val="99"/>
    <w:unhideWhenUsed/>
    <w:rsid w:val="004C7ACE"/>
    <w:pPr>
      <w:tabs>
        <w:tab w:val="center" w:pos="4680"/>
        <w:tab w:val="right" w:pos="9360"/>
      </w:tabs>
      <w:spacing w:line="240" w:lineRule="auto"/>
    </w:pPr>
  </w:style>
  <w:style w:type="character" w:customStyle="1" w:styleId="FooterChar">
    <w:name w:val="Footer Char"/>
    <w:basedOn w:val="DefaultParagraphFont"/>
    <w:link w:val="Footer"/>
    <w:uiPriority w:val="99"/>
    <w:rsid w:val="004C7ACE"/>
    <w:rPr>
      <w:rFonts w:ascii="Courier New" w:hAnsi="Courier New"/>
      <w:color w:val="auto"/>
      <w:sz w:val="20"/>
    </w:rPr>
  </w:style>
  <w:style w:type="paragraph" w:styleId="BalloonText">
    <w:name w:val="Balloon Text"/>
    <w:basedOn w:val="Normal"/>
    <w:link w:val="BalloonTextChar"/>
    <w:uiPriority w:val="99"/>
    <w:semiHidden/>
    <w:unhideWhenUsed/>
    <w:rsid w:val="00931D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DB3"/>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EC33-A473-4619-ACEA-9B942716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1</TotalTime>
  <Pages>11</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32 12 16 - ASPHALT PAVING</vt:lpstr>
    </vt:vector>
  </TitlesOfParts>
  <Company>Department of Veterans Affairs</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12 16 - ASPHALT PAVING</dc:title>
  <dc:subject>NCA Master Construction Specifications</dc:subject>
  <dc:creator>Department of Veterans Affairs, National Cemetery Administration, Design and Construction Service</dc:creator>
  <cp:lastModifiedBy>Johnson, Ronald D. (CFM)</cp:lastModifiedBy>
  <cp:revision>2</cp:revision>
  <cp:lastPrinted>2016-10-09T13:56:00Z</cp:lastPrinted>
  <dcterms:created xsi:type="dcterms:W3CDTF">2016-10-17T15:14:00Z</dcterms:created>
  <dcterms:modified xsi:type="dcterms:W3CDTF">2016-10-17T15:14:00Z</dcterms:modified>
</cp:coreProperties>
</file>