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FC" w:rsidRPr="00D54ACD" w:rsidRDefault="00D54ACD" w:rsidP="007A3888">
      <w:pPr>
        <w:pStyle w:val="SCT"/>
      </w:pPr>
      <w:bookmarkStart w:id="0" w:name="_GoBack"/>
      <w:bookmarkEnd w:id="0"/>
      <w:r w:rsidRPr="00D54ACD">
        <w:t xml:space="preserve">SECTION </w:t>
      </w:r>
      <w:r w:rsidRPr="00D54ACD">
        <w:rPr>
          <w:rStyle w:val="NUM"/>
        </w:rPr>
        <w:t>27 05 26</w:t>
      </w:r>
    </w:p>
    <w:p w:rsidR="006D16B8" w:rsidRPr="00D54ACD" w:rsidRDefault="000B757D" w:rsidP="007A3888">
      <w:pPr>
        <w:pStyle w:val="SCT"/>
      </w:pPr>
      <w:r w:rsidRPr="00D54ACD">
        <w:rPr>
          <w:rStyle w:val="NAM"/>
        </w:rPr>
        <w:t>GROUNDING AND BONDING FOR COMMUNICATIONS SYSTEMS</w:t>
      </w:r>
    </w:p>
    <w:p w:rsidR="00E16DBA" w:rsidRPr="00D54ACD" w:rsidRDefault="006B1534" w:rsidP="003208AA">
      <w:pPr>
        <w:pStyle w:val="CMT"/>
      </w:pPr>
      <w:r w:rsidRPr="00D54ACD">
        <w:t>SPEC WRITER NOTE</w:t>
      </w:r>
      <w:r w:rsidR="00E16DBA" w:rsidRPr="00D54ACD">
        <w:t>S</w:t>
      </w:r>
      <w:r w:rsidR="009812FC" w:rsidRPr="00D54ACD">
        <w:t>.</w:t>
      </w:r>
    </w:p>
    <w:p w:rsidR="006B1534" w:rsidRPr="00D54ACD" w:rsidRDefault="00D54ACD" w:rsidP="003208AA">
      <w:pPr>
        <w:pStyle w:val="CMT"/>
      </w:pPr>
      <w:r>
        <w:t>1. Use this section only for NCA projects. Delete text between // ______ // not applicable to project. Edit remaining text to suit project.</w:t>
      </w:r>
    </w:p>
    <w:p w:rsidR="00E16DBA" w:rsidRPr="00D54ACD" w:rsidRDefault="00E16DBA" w:rsidP="00E16DBA">
      <w:pPr>
        <w:pStyle w:val="CMT"/>
      </w:pPr>
      <w:r w:rsidRPr="00D54ACD">
        <w:t>2. Contact Department of Veterans Affairs’ (VA) AHJ, Spectrum Management and COMSEC Service (SMCS), Special Communications Team (SMCS 07A2), Telephone (202</w:t>
      </w:r>
      <w:r w:rsidR="00D54ACD" w:rsidRPr="00D54ACD">
        <w:noBreakHyphen/>
      </w:r>
      <w:r w:rsidRPr="00D54ACD">
        <w:t>461</w:t>
      </w:r>
      <w:r w:rsidR="00D54ACD" w:rsidRPr="00D54ACD">
        <w:noBreakHyphen/>
      </w:r>
      <w:r w:rsidRPr="00D54ACD">
        <w:t>5301/5311), for technical assistance.</w:t>
      </w:r>
    </w:p>
    <w:p w:rsidR="005C6AE8" w:rsidRPr="00D54ACD" w:rsidRDefault="005C6AE8" w:rsidP="005C6AE8">
      <w:pPr>
        <w:pStyle w:val="CMT"/>
      </w:pPr>
      <w:r w:rsidRPr="00D54ACD">
        <w:t xml:space="preserve">3. When using this section, always include </w:t>
      </w:r>
      <w:r w:rsidR="00D54ACD" w:rsidRPr="00D54ACD">
        <w:t>Section 27 05 00</w:t>
      </w:r>
      <w:r w:rsidRPr="00D54ACD">
        <w:t>, COMMON WORK RESULTS FOR COMMUNICATIONS in project specifications.</w:t>
      </w:r>
    </w:p>
    <w:p w:rsidR="006D16B8" w:rsidRPr="00D54ACD" w:rsidRDefault="000B757D" w:rsidP="007A3888">
      <w:pPr>
        <w:pStyle w:val="PRT"/>
      </w:pPr>
      <w:r w:rsidRPr="00D54ACD">
        <w:t>GENERAL</w:t>
      </w:r>
    </w:p>
    <w:p w:rsidR="006D16B8" w:rsidRPr="00D54ACD" w:rsidRDefault="00BE755D" w:rsidP="007A3888">
      <w:pPr>
        <w:pStyle w:val="ART"/>
      </w:pPr>
      <w:r w:rsidRPr="00D54ACD">
        <w:t>SUMMARY</w:t>
      </w:r>
    </w:p>
    <w:p w:rsidR="00BE755D" w:rsidRPr="00D54ACD" w:rsidRDefault="00D54ACD" w:rsidP="007A3888">
      <w:pPr>
        <w:pStyle w:val="PR1"/>
      </w:pPr>
      <w:r w:rsidRPr="00D54ACD">
        <w:t>Section Includes:</w:t>
      </w:r>
    </w:p>
    <w:p w:rsidR="006D16B8" w:rsidRPr="00D54ACD" w:rsidRDefault="00D54ACD" w:rsidP="001007D0">
      <w:pPr>
        <w:pStyle w:val="PR2"/>
      </w:pPr>
      <w:r>
        <w:t>General grounding and bonding requirements of // telecommunication // and // electronic safety and security // installations for equipment operations.</w:t>
      </w:r>
    </w:p>
    <w:p w:rsidR="0027718E" w:rsidRPr="00D54ACD" w:rsidRDefault="0027718E" w:rsidP="0027718E">
      <w:pPr>
        <w:pStyle w:val="PR1"/>
      </w:pPr>
      <w:r w:rsidRPr="00D54ACD">
        <w:t xml:space="preserve">See </w:t>
      </w:r>
      <w:r w:rsidR="00D54ACD" w:rsidRPr="00D54ACD">
        <w:t>Section 27 05 00</w:t>
      </w:r>
      <w:r w:rsidRPr="00D54ACD">
        <w:t>, COMMON WORK RESULTS FOR COMMUNICATIONS for requirements governing work of this section.</w:t>
      </w:r>
    </w:p>
    <w:p w:rsidR="00E67222" w:rsidRPr="00D54ACD" w:rsidRDefault="00E67222" w:rsidP="00936E54">
      <w:pPr>
        <w:pStyle w:val="ART"/>
      </w:pPr>
      <w:r w:rsidRPr="00D54ACD">
        <w:t>DEFINITIONS</w:t>
      </w:r>
    </w:p>
    <w:p w:rsidR="006D16B8" w:rsidRPr="00D54ACD" w:rsidRDefault="000B757D" w:rsidP="007A3888">
      <w:pPr>
        <w:pStyle w:val="PR1"/>
      </w:pPr>
      <w:r w:rsidRPr="00D54ACD">
        <w:t xml:space="preserve">Grounding electrode system” </w:t>
      </w:r>
      <w:r w:rsidR="00E67222" w:rsidRPr="00D54ACD">
        <w:t>means</w:t>
      </w:r>
      <w:r w:rsidR="00437649" w:rsidRPr="00D54ACD">
        <w:t xml:space="preserve"> </w:t>
      </w:r>
      <w:r w:rsidRPr="00D54ACD">
        <w:t xml:space="preserve">electrodes required by </w:t>
      </w:r>
      <w:r w:rsidR="00D54ACD" w:rsidRPr="00D54ACD">
        <w:t>NFPA </w:t>
      </w:r>
      <w:r w:rsidR="00090D13" w:rsidRPr="00D54ACD">
        <w:t>70</w:t>
      </w:r>
      <w:r w:rsidR="00BE755D" w:rsidRPr="00D54ACD">
        <w:t xml:space="preserve"> and</w:t>
      </w:r>
      <w:r w:rsidRPr="00D54ACD">
        <w:t xml:space="preserve"> made, supplementary, telecommunications system grounding electrodes.</w:t>
      </w:r>
    </w:p>
    <w:p w:rsidR="00027623" w:rsidRPr="00D54ACD" w:rsidRDefault="00E67222" w:rsidP="00027623">
      <w:pPr>
        <w:pStyle w:val="PR1"/>
      </w:pPr>
      <w:r w:rsidRPr="00D54ACD">
        <w:rPr>
          <w:rFonts w:eastAsia="Calibri"/>
        </w:rPr>
        <w:t>Grounding e</w:t>
      </w:r>
      <w:r w:rsidR="00027623" w:rsidRPr="00D54ACD">
        <w:rPr>
          <w:rFonts w:eastAsia="Calibri"/>
        </w:rPr>
        <w:t xml:space="preserve">lectrode conductor </w:t>
      </w:r>
      <w:r w:rsidRPr="00D54ACD">
        <w:rPr>
          <w:rFonts w:eastAsia="Calibri"/>
        </w:rPr>
        <w:t>means</w:t>
      </w:r>
      <w:r w:rsidR="00027623" w:rsidRPr="00D54ACD">
        <w:rPr>
          <w:rFonts w:eastAsia="Calibri"/>
        </w:rPr>
        <w:t xml:space="preserve"> earth grounding electrode that is connected to a separate circulating communications grounding conductor, to the equipment grounding conductor at the source of a separately derived system.</w:t>
      </w:r>
    </w:p>
    <w:p w:rsidR="006D16B8" w:rsidRPr="00D54ACD" w:rsidRDefault="000B757D" w:rsidP="007A3888">
      <w:pPr>
        <w:pStyle w:val="PR1"/>
      </w:pPr>
      <w:r w:rsidRPr="00D54ACD">
        <w:t>The terms “connect” and “bond” are used interchangeably in this specification and have same meaning.</w:t>
      </w:r>
    </w:p>
    <w:p w:rsidR="006D16B8" w:rsidRPr="00D54ACD" w:rsidRDefault="000B757D" w:rsidP="007A3888">
      <w:pPr>
        <w:pStyle w:val="ART"/>
      </w:pPr>
      <w:r w:rsidRPr="00D54ACD">
        <w:t xml:space="preserve">RELATED </w:t>
      </w:r>
      <w:r w:rsidR="00BE755D" w:rsidRPr="00D54ACD">
        <w:t>REQUIREMENTS</w:t>
      </w:r>
    </w:p>
    <w:p w:rsidR="00BF7525" w:rsidRPr="00D54ACD" w:rsidRDefault="00BF7525" w:rsidP="00BF7525">
      <w:pPr>
        <w:pStyle w:val="PR1"/>
      </w:pPr>
      <w:r w:rsidRPr="00D54ACD">
        <w:t>Communications General Requirements</w:t>
      </w:r>
      <w:r w:rsidR="00D54ACD" w:rsidRPr="00D54ACD">
        <w:t>: Section 27 05 00</w:t>
      </w:r>
      <w:r w:rsidRPr="00D54ACD">
        <w:t>, COMMON WORK RESULTS FOR COMMUNICATIONS.</w:t>
      </w:r>
    </w:p>
    <w:p w:rsidR="00DE4C33" w:rsidRPr="00D54ACD" w:rsidRDefault="00027623" w:rsidP="00DE4C33">
      <w:pPr>
        <w:pStyle w:val="ART"/>
      </w:pPr>
      <w:r w:rsidRPr="00D54ACD">
        <w:t>APPLICABLE</w:t>
      </w:r>
      <w:r w:rsidR="00DE4C33" w:rsidRPr="00D54ACD">
        <w:t xml:space="preserve"> PUBLICATIONS</w:t>
      </w:r>
    </w:p>
    <w:p w:rsidR="00DE4C33" w:rsidRPr="00D54ACD" w:rsidRDefault="00D54ACD" w:rsidP="00DE4C33">
      <w:pPr>
        <w:pStyle w:val="PR1"/>
      </w:pPr>
      <w:r w:rsidRPr="00D54ACD">
        <w:t>ASTM </w:t>
      </w:r>
      <w:r w:rsidR="00DE4C33" w:rsidRPr="00D54ACD">
        <w:t>International (ASTM)</w:t>
      </w:r>
      <w:r w:rsidRPr="00D54ACD">
        <w:t>:</w:t>
      </w:r>
    </w:p>
    <w:p w:rsidR="00DE4C33" w:rsidRPr="00D54ACD" w:rsidRDefault="00DE4C33" w:rsidP="00DE4C33">
      <w:pPr>
        <w:pStyle w:val="PR2"/>
      </w:pPr>
      <w:r w:rsidRPr="00D54ACD">
        <w:t>B1</w:t>
      </w:r>
      <w:r w:rsidR="00D54ACD" w:rsidRPr="00D54ACD">
        <w:noBreakHyphen/>
      </w:r>
      <w:r w:rsidR="00132DFC" w:rsidRPr="00D54ACD">
        <w:t>13</w:t>
      </w:r>
      <w:r w:rsidR="00D54ACD" w:rsidRPr="00D54ACD">
        <w:t xml:space="preserve"> - </w:t>
      </w:r>
      <w:r w:rsidRPr="00D54ACD">
        <w:t>Hard</w:t>
      </w:r>
      <w:r w:rsidR="00D54ACD" w:rsidRPr="00D54ACD">
        <w:noBreakHyphen/>
      </w:r>
      <w:r w:rsidRPr="00D54ACD">
        <w:t>Drawn Copper Wire</w:t>
      </w:r>
      <w:r w:rsidR="00132DFC" w:rsidRPr="00D54ACD">
        <w:t>.</w:t>
      </w:r>
    </w:p>
    <w:p w:rsidR="00DE4C33" w:rsidRPr="00D54ACD" w:rsidRDefault="00DE4C33" w:rsidP="00DE4C33">
      <w:pPr>
        <w:pStyle w:val="PR2"/>
      </w:pPr>
      <w:r w:rsidRPr="00D54ACD">
        <w:lastRenderedPageBreak/>
        <w:t>B8</w:t>
      </w:r>
      <w:r w:rsidR="00D54ACD" w:rsidRPr="00D54ACD">
        <w:noBreakHyphen/>
      </w:r>
      <w:r w:rsidR="00132DFC" w:rsidRPr="00D54ACD">
        <w:t>11</w:t>
      </w:r>
      <w:r w:rsidR="00D54ACD" w:rsidRPr="00D54ACD">
        <w:t xml:space="preserve"> - </w:t>
      </w:r>
      <w:r w:rsidRPr="00D54ACD">
        <w:t>Concentric</w:t>
      </w:r>
      <w:r w:rsidR="00D54ACD" w:rsidRPr="00D54ACD">
        <w:noBreakHyphen/>
      </w:r>
      <w:r w:rsidRPr="00D54ACD">
        <w:t>Lay</w:t>
      </w:r>
      <w:r w:rsidR="00D54ACD" w:rsidRPr="00D54ACD">
        <w:noBreakHyphen/>
      </w:r>
      <w:r w:rsidRPr="00D54ACD">
        <w:t>Stranded Copper Conductors, Hard, Medium</w:t>
      </w:r>
      <w:r w:rsidR="00D54ACD" w:rsidRPr="00D54ACD">
        <w:noBreakHyphen/>
      </w:r>
      <w:r w:rsidRPr="00D54ACD">
        <w:t>Hard, or Soft</w:t>
      </w:r>
      <w:r w:rsidR="00132DFC" w:rsidRPr="00D54ACD">
        <w:t>.</w:t>
      </w:r>
    </w:p>
    <w:p w:rsidR="00DE4C33" w:rsidRPr="00D54ACD" w:rsidRDefault="00DE4C33" w:rsidP="00DE4C33">
      <w:pPr>
        <w:pStyle w:val="PR1"/>
      </w:pPr>
      <w:r w:rsidRPr="00D54ACD">
        <w:t>Institute of Electrical and Electronics Engineers, Inc. (IEEE)</w:t>
      </w:r>
      <w:r w:rsidR="00D54ACD" w:rsidRPr="00D54ACD">
        <w:t>:</w:t>
      </w:r>
    </w:p>
    <w:p w:rsidR="00DE4C33" w:rsidRPr="00D54ACD" w:rsidRDefault="00DE4C33" w:rsidP="00DE4C33">
      <w:pPr>
        <w:pStyle w:val="PR2"/>
      </w:pPr>
      <w:r w:rsidRPr="00D54ACD">
        <w:t>81</w:t>
      </w:r>
      <w:r w:rsidR="00D54ACD" w:rsidRPr="00D54ACD">
        <w:noBreakHyphen/>
      </w:r>
      <w:r w:rsidR="00216B3B" w:rsidRPr="00D54ACD">
        <w:t>2012</w:t>
      </w:r>
      <w:r w:rsidR="00D54ACD" w:rsidRPr="00D54ACD">
        <w:t xml:space="preserve"> - </w:t>
      </w:r>
      <w:r w:rsidRPr="00D54ACD">
        <w:t>IEEE Guide for Measuring Earth Resistivity, Ground Impedance, and Earth Surface Potentials of a Ground</w:t>
      </w:r>
      <w:r w:rsidR="00216B3B" w:rsidRPr="00D54ACD">
        <w:t>ing</w:t>
      </w:r>
      <w:r w:rsidRPr="00D54ACD">
        <w:t xml:space="preserve"> System</w:t>
      </w:r>
      <w:r w:rsidR="00216B3B" w:rsidRPr="00D54ACD">
        <w:t>.</w:t>
      </w:r>
    </w:p>
    <w:p w:rsidR="00213E69" w:rsidRPr="00D54ACD" w:rsidRDefault="00213E69" w:rsidP="003208AA">
      <w:pPr>
        <w:pStyle w:val="PR1"/>
      </w:pPr>
      <w:r w:rsidRPr="00D54ACD">
        <w:t>National Fire Protection Association (NFPA)</w:t>
      </w:r>
      <w:r w:rsidR="00D54ACD" w:rsidRPr="00D54ACD">
        <w:t>:</w:t>
      </w:r>
    </w:p>
    <w:p w:rsidR="00213E69" w:rsidRPr="00D54ACD" w:rsidRDefault="00213E69" w:rsidP="003208AA">
      <w:pPr>
        <w:pStyle w:val="PR2"/>
      </w:pPr>
      <w:r w:rsidRPr="00D54ACD">
        <w:t>7</w:t>
      </w:r>
      <w:r w:rsidR="0096083A" w:rsidRPr="00D54ACD">
        <w:t>0</w:t>
      </w:r>
      <w:r w:rsidR="00D54ACD" w:rsidRPr="00D54ACD">
        <w:noBreakHyphen/>
      </w:r>
      <w:r w:rsidR="0096083A" w:rsidRPr="00D54ACD">
        <w:t>17</w:t>
      </w:r>
      <w:r w:rsidR="00D54ACD" w:rsidRPr="00D54ACD">
        <w:t xml:space="preserve"> - </w:t>
      </w:r>
      <w:r w:rsidRPr="00D54ACD">
        <w:t>National Electrical Code (NEC).</w:t>
      </w:r>
    </w:p>
    <w:p w:rsidR="002A6729" w:rsidRPr="00D54ACD" w:rsidRDefault="002A6729" w:rsidP="002A6729">
      <w:pPr>
        <w:pStyle w:val="PR1"/>
      </w:pPr>
      <w:r w:rsidRPr="00D54ACD">
        <w:t>Telecomm</w:t>
      </w:r>
      <w:r w:rsidR="00467EA8" w:rsidRPr="00D54ACD">
        <w:t>unications Industry Association</w:t>
      </w:r>
      <w:r w:rsidRPr="00D54ACD">
        <w:t xml:space="preserve"> (TIA)</w:t>
      </w:r>
      <w:r w:rsidR="00D54ACD" w:rsidRPr="00D54ACD">
        <w:t>:</w:t>
      </w:r>
    </w:p>
    <w:p w:rsidR="002A6729" w:rsidRPr="00D54ACD" w:rsidRDefault="00D75A5F" w:rsidP="002A6729">
      <w:pPr>
        <w:pStyle w:val="PR2"/>
      </w:pPr>
      <w:r w:rsidRPr="00D54ACD">
        <w:t>607</w:t>
      </w:r>
      <w:r w:rsidR="00D54ACD" w:rsidRPr="00D54ACD">
        <w:noBreakHyphen/>
      </w:r>
      <w:r w:rsidRPr="00D54ACD">
        <w:t>2015</w:t>
      </w:r>
      <w:r w:rsidR="00D54ACD" w:rsidRPr="00D54ACD">
        <w:t xml:space="preserve"> - </w:t>
      </w:r>
      <w:r w:rsidRPr="00D54ACD">
        <w:t xml:space="preserve">Generic Telecommunications Bonding and </w:t>
      </w:r>
      <w:r w:rsidR="002A6729" w:rsidRPr="00D54ACD">
        <w:t>Grounding (Ea</w:t>
      </w:r>
      <w:r w:rsidRPr="00D54ACD">
        <w:t>rthing)</w:t>
      </w:r>
      <w:r w:rsidR="002A6729" w:rsidRPr="00D54ACD">
        <w:t xml:space="preserve"> for</w:t>
      </w:r>
      <w:r w:rsidR="00576373" w:rsidRPr="00D54ACD">
        <w:t xml:space="preserve"> Customer Prem</w:t>
      </w:r>
      <w:r w:rsidRPr="00D54ACD">
        <w:t>ise</w:t>
      </w:r>
      <w:r w:rsidR="002A6729" w:rsidRPr="00D54ACD">
        <w:t>s</w:t>
      </w:r>
      <w:r w:rsidR="00467EA8" w:rsidRPr="00D54ACD">
        <w:t>.</w:t>
      </w:r>
    </w:p>
    <w:p w:rsidR="00DE4C33" w:rsidRPr="00D54ACD" w:rsidRDefault="00D54ACD" w:rsidP="00DE4C33">
      <w:pPr>
        <w:pStyle w:val="PR1"/>
      </w:pPr>
      <w:r w:rsidRPr="00D54ACD">
        <w:t>UL </w:t>
      </w:r>
      <w:r w:rsidR="00DE4C33" w:rsidRPr="00D54ACD">
        <w:t>LLC (UL)</w:t>
      </w:r>
      <w:r w:rsidRPr="00D54ACD">
        <w:t>:</w:t>
      </w:r>
    </w:p>
    <w:p w:rsidR="00DE4C33" w:rsidRPr="00D54ACD" w:rsidRDefault="00DE4C33" w:rsidP="00DE4C33">
      <w:pPr>
        <w:pStyle w:val="PR2"/>
      </w:pPr>
      <w:r w:rsidRPr="00D54ACD">
        <w:t>83</w:t>
      </w:r>
      <w:r w:rsidR="00D54ACD" w:rsidRPr="00D54ACD">
        <w:noBreakHyphen/>
      </w:r>
      <w:r w:rsidR="00792443" w:rsidRPr="00D54ACD">
        <w:t>14</w:t>
      </w:r>
      <w:r w:rsidR="00D54ACD" w:rsidRPr="00D54ACD">
        <w:t xml:space="preserve"> - </w:t>
      </w:r>
      <w:r w:rsidRPr="00D54ACD">
        <w:t>Thermoplastic</w:t>
      </w:r>
      <w:r w:rsidR="00D54ACD" w:rsidRPr="00D54ACD">
        <w:noBreakHyphen/>
      </w:r>
      <w:r w:rsidRPr="00D54ACD">
        <w:t>Insulated Wires and Cables</w:t>
      </w:r>
      <w:r w:rsidR="00792443" w:rsidRPr="00D54ACD">
        <w:t>.</w:t>
      </w:r>
    </w:p>
    <w:p w:rsidR="00DE4C33" w:rsidRPr="00D54ACD" w:rsidRDefault="00DE4C33" w:rsidP="00DE4C33">
      <w:pPr>
        <w:pStyle w:val="PR2"/>
      </w:pPr>
      <w:r w:rsidRPr="00D54ACD">
        <w:t>467</w:t>
      </w:r>
      <w:r w:rsidR="00D54ACD" w:rsidRPr="00D54ACD">
        <w:noBreakHyphen/>
      </w:r>
      <w:r w:rsidR="00A541DF" w:rsidRPr="00D54ACD">
        <w:t>13</w:t>
      </w:r>
      <w:r w:rsidR="00D54ACD" w:rsidRPr="00D54ACD">
        <w:t xml:space="preserve"> - </w:t>
      </w:r>
      <w:r w:rsidRPr="00D54ACD">
        <w:t>Grounding and Bonding Equipment</w:t>
      </w:r>
      <w:r w:rsidR="00A541DF" w:rsidRPr="00D54ACD">
        <w:t>.</w:t>
      </w:r>
    </w:p>
    <w:p w:rsidR="00EB595B" w:rsidRPr="00D54ACD" w:rsidRDefault="0008676B" w:rsidP="00E60B73">
      <w:pPr>
        <w:pStyle w:val="PR1"/>
      </w:pPr>
      <w:r w:rsidRPr="00D54ACD">
        <w:t xml:space="preserve">United States </w:t>
      </w:r>
      <w:r w:rsidR="00EB595B" w:rsidRPr="00D54ACD">
        <w:t>Department of Veterans Affairs (VA)</w:t>
      </w:r>
      <w:r w:rsidR="00D54ACD" w:rsidRPr="00D54ACD">
        <w:t>:</w:t>
      </w:r>
    </w:p>
    <w:p w:rsidR="001609E2" w:rsidRPr="00D54ACD" w:rsidRDefault="00D54ACD" w:rsidP="001609E2">
      <w:pPr>
        <w:pStyle w:val="PR2"/>
      </w:pPr>
      <w:r w:rsidRPr="00D54ACD">
        <w:t>VA </w:t>
      </w:r>
      <w:r w:rsidR="001609E2" w:rsidRPr="00D54ACD">
        <w:t>Construction and Facilities Management (CFM)</w:t>
      </w:r>
      <w:r w:rsidRPr="00D54ACD">
        <w:t>:</w:t>
      </w:r>
    </w:p>
    <w:p w:rsidR="001609E2" w:rsidRPr="00D54ACD" w:rsidRDefault="001609E2" w:rsidP="001609E2">
      <w:pPr>
        <w:pStyle w:val="PR3"/>
      </w:pPr>
      <w:r w:rsidRPr="00D54ACD">
        <w:t>DM Telecom</w:t>
      </w:r>
      <w:r w:rsidR="00D54ACD" w:rsidRPr="00D54ACD">
        <w:t xml:space="preserve"> - </w:t>
      </w:r>
      <w:r w:rsidRPr="00D54ACD">
        <w:t>Telecommunications &amp; Special Telecommunications Systems Design Manual, 2016.</w:t>
      </w:r>
    </w:p>
    <w:p w:rsidR="006D16B8" w:rsidRPr="00D54ACD" w:rsidRDefault="000B757D" w:rsidP="007A3888">
      <w:pPr>
        <w:pStyle w:val="ART"/>
      </w:pPr>
      <w:r w:rsidRPr="00D54ACD">
        <w:t>SUBMITTALS</w:t>
      </w:r>
    </w:p>
    <w:p w:rsidR="006D16B8" w:rsidRPr="00D54ACD" w:rsidRDefault="000B757D" w:rsidP="007A3888">
      <w:pPr>
        <w:pStyle w:val="PR1"/>
      </w:pPr>
      <w:r w:rsidRPr="00D54ACD">
        <w:t>Submit</w:t>
      </w:r>
      <w:r w:rsidR="00AA39D6" w:rsidRPr="00D54ACD">
        <w:t>tal Procedures</w:t>
      </w:r>
      <w:r w:rsidR="00D54ACD" w:rsidRPr="00D54ACD">
        <w:t>: Section 01 33 23</w:t>
      </w:r>
      <w:r w:rsidR="00860423" w:rsidRPr="00D54ACD">
        <w:t>, SHOP DRAWINGS, PRODUCT DATA, AND SAMPLES</w:t>
      </w:r>
      <w:r w:rsidRPr="00D54ACD">
        <w:t>.</w:t>
      </w:r>
    </w:p>
    <w:p w:rsidR="00B028CC" w:rsidRPr="00D54ACD" w:rsidRDefault="00B028CC" w:rsidP="00936E54">
      <w:pPr>
        <w:pStyle w:val="ART"/>
      </w:pPr>
      <w:r w:rsidRPr="00D54ACD">
        <w:t>WARRANTY</w:t>
      </w:r>
    </w:p>
    <w:p w:rsidR="00B028CC" w:rsidRPr="00D54ACD" w:rsidRDefault="00B028CC" w:rsidP="003208AA">
      <w:pPr>
        <w:pStyle w:val="CMT"/>
      </w:pPr>
      <w:r w:rsidRPr="00D54ACD">
        <w:t>SPEC WRITER NOTE</w:t>
      </w:r>
      <w:r w:rsidR="00D54ACD" w:rsidRPr="00D54ACD">
        <w:t xml:space="preserve">: </w:t>
      </w:r>
      <w:r w:rsidRPr="00D54ACD">
        <w:t>Always retain construction warranty. FAR includes Contractor's one year labor and material warranty.</w:t>
      </w:r>
    </w:p>
    <w:p w:rsidR="00B028CC" w:rsidRPr="00D54ACD" w:rsidRDefault="00B028CC" w:rsidP="003208AA">
      <w:pPr>
        <w:pStyle w:val="PR1"/>
      </w:pPr>
      <w:r w:rsidRPr="00D54ACD">
        <w:t>Construction Warranty</w:t>
      </w:r>
      <w:r w:rsidR="00D54ACD" w:rsidRPr="00D54ACD">
        <w:t xml:space="preserve">: </w:t>
      </w:r>
      <w:r w:rsidRPr="00D54ACD">
        <w:t>FAR clause 52.246</w:t>
      </w:r>
      <w:r w:rsidR="00D54ACD" w:rsidRPr="00D54ACD">
        <w:noBreakHyphen/>
      </w:r>
      <w:r w:rsidRPr="00D54ACD">
        <w:t>21, "Warranty of Construction."</w:t>
      </w:r>
    </w:p>
    <w:p w:rsidR="006D16B8" w:rsidRPr="00D54ACD" w:rsidRDefault="000B757D" w:rsidP="007A3888">
      <w:pPr>
        <w:pStyle w:val="PRT"/>
      </w:pPr>
      <w:r w:rsidRPr="00D54ACD">
        <w:t>PRODUCTS</w:t>
      </w:r>
    </w:p>
    <w:p w:rsidR="0081632E" w:rsidRPr="00D54ACD" w:rsidRDefault="0081632E" w:rsidP="00936E54">
      <w:pPr>
        <w:pStyle w:val="ART"/>
      </w:pPr>
      <w:r w:rsidRPr="00D54ACD">
        <w:t>PRODUCTS</w:t>
      </w:r>
      <w:r w:rsidR="00D54ACD" w:rsidRPr="00D54ACD">
        <w:t xml:space="preserve"> - </w:t>
      </w:r>
      <w:r w:rsidRPr="00D54ACD">
        <w:t>GENERAL</w:t>
      </w:r>
    </w:p>
    <w:p w:rsidR="0081632E" w:rsidRPr="00D54ACD" w:rsidRDefault="0081632E" w:rsidP="00E60B73">
      <w:pPr>
        <w:pStyle w:val="PR1"/>
      </w:pPr>
      <w:r w:rsidRPr="00D54ACD">
        <w:t>Provide each product type by a single manufacturer.</w:t>
      </w:r>
    </w:p>
    <w:p w:rsidR="006D16B8" w:rsidRPr="00D54ACD" w:rsidRDefault="000B757D" w:rsidP="007A3888">
      <w:pPr>
        <w:pStyle w:val="ART"/>
      </w:pPr>
      <w:r w:rsidRPr="00D54ACD">
        <w:t>GROUNDING AND BONDING CONDUCTORS</w:t>
      </w:r>
    </w:p>
    <w:p w:rsidR="006D16B8" w:rsidRPr="00D54ACD" w:rsidRDefault="000B757D" w:rsidP="007A3888">
      <w:pPr>
        <w:pStyle w:val="PR1"/>
      </w:pPr>
      <w:r w:rsidRPr="00D54ACD">
        <w:t xml:space="preserve">Equipment </w:t>
      </w:r>
      <w:r w:rsidR="00FB54EE" w:rsidRPr="00D54ACD">
        <w:t>G</w:t>
      </w:r>
      <w:r w:rsidRPr="00D54ACD">
        <w:t xml:space="preserve">rounding </w:t>
      </w:r>
      <w:r w:rsidR="00FB54EE" w:rsidRPr="00D54ACD">
        <w:t>C</w:t>
      </w:r>
      <w:r w:rsidRPr="00D54ACD">
        <w:t>onductors</w:t>
      </w:r>
      <w:r w:rsidR="00D54ACD" w:rsidRPr="00D54ACD">
        <w:t>: UL </w:t>
      </w:r>
      <w:r w:rsidRPr="00D54ACD">
        <w:t xml:space="preserve">83 insulated stranded copper, except </w:t>
      </w:r>
      <w:r w:rsidR="00FB54EE" w:rsidRPr="00D54ACD">
        <w:t>solid copper for</w:t>
      </w:r>
      <w:r w:rsidRPr="00D54ACD">
        <w:t xml:space="preserve"> sizes 6</w:t>
      </w:r>
      <w:r w:rsidR="00D54ACD" w:rsidRPr="00D54ACD">
        <w:t> sq. mm (</w:t>
      </w:r>
      <w:r w:rsidRPr="00D54ACD">
        <w:t>10</w:t>
      </w:r>
      <w:r w:rsidR="00FB54EE" w:rsidRPr="00D54ACD">
        <w:t> </w:t>
      </w:r>
      <w:r w:rsidRPr="00D54ACD">
        <w:t xml:space="preserve">AWG) and smaller. </w:t>
      </w:r>
      <w:r w:rsidR="00FB54EE" w:rsidRPr="00D54ACD">
        <w:t>Continuous green i</w:t>
      </w:r>
      <w:r w:rsidRPr="00D54ACD">
        <w:t>nsulation color for</w:t>
      </w:r>
      <w:r w:rsidR="00437649" w:rsidRPr="00D54ACD">
        <w:t xml:space="preserve"> </w:t>
      </w:r>
      <w:r w:rsidRPr="00D54ACD">
        <w:t>equipment grounding conductors, except wire sizes 25</w:t>
      </w:r>
      <w:r w:rsidR="00D54ACD" w:rsidRPr="00D54ACD">
        <w:t> sq. mm (</w:t>
      </w:r>
      <w:r w:rsidRPr="00D54ACD">
        <w:t xml:space="preserve">4 AWG) and larger </w:t>
      </w:r>
      <w:r w:rsidR="00A678F7" w:rsidRPr="00D54ACD">
        <w:t xml:space="preserve">may </w:t>
      </w:r>
      <w:r w:rsidRPr="00D54ACD">
        <w:t xml:space="preserve">be identified </w:t>
      </w:r>
      <w:r w:rsidR="00ED4680" w:rsidRPr="00D54ACD">
        <w:t xml:space="preserve">according to </w:t>
      </w:r>
      <w:r w:rsidR="00D54ACD" w:rsidRPr="00D54ACD">
        <w:t>NFPA </w:t>
      </w:r>
      <w:r w:rsidR="00090D13" w:rsidRPr="00D54ACD">
        <w:t>70</w:t>
      </w:r>
      <w:r w:rsidRPr="00D54ACD">
        <w:t>.</w:t>
      </w:r>
    </w:p>
    <w:p w:rsidR="006D16B8" w:rsidRPr="00D54ACD" w:rsidRDefault="000B757D">
      <w:pPr>
        <w:pStyle w:val="PR1"/>
      </w:pPr>
      <w:r w:rsidRPr="00D54ACD">
        <w:lastRenderedPageBreak/>
        <w:t xml:space="preserve">Bonding </w:t>
      </w:r>
      <w:r w:rsidR="008704BC" w:rsidRPr="00D54ACD">
        <w:t>C</w:t>
      </w:r>
      <w:r w:rsidRPr="00D54ACD">
        <w:t>onductors</w:t>
      </w:r>
      <w:r w:rsidR="00D54ACD" w:rsidRPr="00D54ACD">
        <w:t>: ASTM </w:t>
      </w:r>
      <w:r w:rsidRPr="00D54ACD">
        <w:t>B8 bare stranded copper, except</w:t>
      </w:r>
      <w:r w:rsidR="008704BC" w:rsidRPr="00D54ACD">
        <w:t xml:space="preserve"> </w:t>
      </w:r>
      <w:r w:rsidR="00D54ACD" w:rsidRPr="00D54ACD">
        <w:t>ASTM </w:t>
      </w:r>
      <w:r w:rsidR="008704BC" w:rsidRPr="00D54ACD">
        <w:t>B1 sol</w:t>
      </w:r>
      <w:r w:rsidR="009A64E3" w:rsidRPr="00D54ACD">
        <w:t>i</w:t>
      </w:r>
      <w:r w:rsidR="008704BC" w:rsidRPr="00D54ACD">
        <w:t>d bare copper at</w:t>
      </w:r>
      <w:r w:rsidRPr="00D54ACD">
        <w:t xml:space="preserve"> sizes 6</w:t>
      </w:r>
      <w:r w:rsidR="00D54ACD" w:rsidRPr="00D54ACD">
        <w:t> sq. mm (</w:t>
      </w:r>
      <w:r w:rsidRPr="00D54ACD">
        <w:t>10</w:t>
      </w:r>
      <w:r w:rsidR="008704BC" w:rsidRPr="00D54ACD">
        <w:t> </w:t>
      </w:r>
      <w:r w:rsidRPr="00D54ACD">
        <w:t>AWG) and smaller.</w:t>
      </w:r>
    </w:p>
    <w:p w:rsidR="006D16B8" w:rsidRPr="00D54ACD" w:rsidRDefault="000B757D" w:rsidP="007A3888">
      <w:pPr>
        <w:pStyle w:val="PR1"/>
      </w:pPr>
      <w:r w:rsidRPr="00D54ACD">
        <w:t>Isolated Power System</w:t>
      </w:r>
      <w:r w:rsidR="00D54ACD" w:rsidRPr="00D54ACD">
        <w:t xml:space="preserve">: </w:t>
      </w:r>
      <w:r w:rsidRPr="00D54ACD">
        <w:t>Type XHHW</w:t>
      </w:r>
      <w:r w:rsidR="00D54ACD" w:rsidRPr="00D54ACD">
        <w:noBreakHyphen/>
      </w:r>
      <w:r w:rsidRPr="00D54ACD">
        <w:t>2 insulation with</w:t>
      </w:r>
      <w:r w:rsidR="006557DA" w:rsidRPr="00D54ACD">
        <w:t xml:space="preserve"> 3.5 or less</w:t>
      </w:r>
      <w:r w:rsidRPr="00D54ACD">
        <w:t xml:space="preserve"> dielectric constant.</w:t>
      </w:r>
    </w:p>
    <w:p w:rsidR="006D16B8" w:rsidRPr="00D54ACD" w:rsidRDefault="000B757D" w:rsidP="007A3888">
      <w:pPr>
        <w:pStyle w:val="PR1"/>
      </w:pPr>
      <w:r w:rsidRPr="00D54ACD">
        <w:t>Telecom System Grounding Riser Conductor</w:t>
      </w:r>
      <w:r w:rsidR="00D54ACD" w:rsidRPr="00D54ACD">
        <w:t>: TIA </w:t>
      </w:r>
      <w:r w:rsidR="00A0758E" w:rsidRPr="00D54ACD">
        <w:t>607,</w:t>
      </w:r>
      <w:r w:rsidRPr="00D54ACD">
        <w:t xml:space="preserve"> minimum 50</w:t>
      </w:r>
      <w:r w:rsidR="00D54ACD" w:rsidRPr="00D54ACD">
        <w:t> sq. mm (</w:t>
      </w:r>
      <w:r w:rsidRPr="00D54ACD">
        <w:t>1/0</w:t>
      </w:r>
      <w:r w:rsidR="00A0758E" w:rsidRPr="00D54ACD">
        <w:t> </w:t>
      </w:r>
      <w:r w:rsidRPr="00D54ACD">
        <w:t>AWG) insulated stranded copper grounding conductor</w:t>
      </w:r>
      <w:r w:rsidR="00A0758E" w:rsidRPr="00D54ACD">
        <w:t>,</w:t>
      </w:r>
      <w:r w:rsidRPr="00D54ACD">
        <w:t xml:space="preserve"> unless otherwise</w:t>
      </w:r>
      <w:r w:rsidR="00A0758E" w:rsidRPr="00D54ACD">
        <w:t xml:space="preserve"> indicated</w:t>
      </w:r>
      <w:r w:rsidRPr="00D54ACD">
        <w:t>.</w:t>
      </w:r>
    </w:p>
    <w:p w:rsidR="006D16B8" w:rsidRPr="00D54ACD" w:rsidRDefault="000B757D" w:rsidP="007A3888">
      <w:pPr>
        <w:pStyle w:val="ART"/>
      </w:pPr>
      <w:r w:rsidRPr="00D54ACD">
        <w:t>GROUND RODS</w:t>
      </w:r>
    </w:p>
    <w:p w:rsidR="006D16B8" w:rsidRPr="00D54ACD" w:rsidRDefault="000B757D" w:rsidP="007A3888">
      <w:pPr>
        <w:pStyle w:val="PR1"/>
      </w:pPr>
      <w:r w:rsidRPr="00D54ACD">
        <w:t xml:space="preserve">Copper </w:t>
      </w:r>
      <w:r w:rsidR="003A6774" w:rsidRPr="00D54ACD">
        <w:t>C</w:t>
      </w:r>
      <w:r w:rsidRPr="00D54ACD">
        <w:t xml:space="preserve">lad </w:t>
      </w:r>
      <w:r w:rsidR="003A6774" w:rsidRPr="00D54ACD">
        <w:t>S</w:t>
      </w:r>
      <w:r w:rsidRPr="00D54ACD">
        <w:t>teel</w:t>
      </w:r>
      <w:r w:rsidR="00D54ACD" w:rsidRPr="00D54ACD">
        <w:t>: UL </w:t>
      </w:r>
      <w:r w:rsidR="003A6774" w:rsidRPr="00D54ACD">
        <w:t xml:space="preserve">467, </w:t>
      </w:r>
      <w:r w:rsidRPr="00D54ACD">
        <w:t>19</w:t>
      </w:r>
      <w:r w:rsidR="00D54ACD" w:rsidRPr="00D54ACD">
        <w:t> mm (</w:t>
      </w:r>
      <w:r w:rsidRPr="00D54ACD">
        <w:t>3/4</w:t>
      </w:r>
      <w:r w:rsidR="00D54ACD" w:rsidRPr="00D54ACD">
        <w:t> inch)</w:t>
      </w:r>
      <w:r w:rsidRPr="00D54ACD">
        <w:t xml:space="preserve"> diameter by 3000</w:t>
      </w:r>
      <w:r w:rsidR="00D54ACD" w:rsidRPr="00D54ACD">
        <w:t> mm (</w:t>
      </w:r>
      <w:r w:rsidRPr="00D54ACD">
        <w:t>10</w:t>
      </w:r>
      <w:r w:rsidR="00D54ACD" w:rsidRPr="00D54ACD">
        <w:t> feet)</w:t>
      </w:r>
      <w:r w:rsidRPr="00D54ACD">
        <w:t xml:space="preserve"> long.</w:t>
      </w:r>
    </w:p>
    <w:p w:rsidR="006D16B8" w:rsidRPr="00D54ACD" w:rsidRDefault="009A64E3" w:rsidP="007A3888">
      <w:pPr>
        <w:pStyle w:val="PR1"/>
      </w:pPr>
      <w:r w:rsidRPr="00D54ACD">
        <w:t xml:space="preserve">Provide quantity </w:t>
      </w:r>
      <w:r w:rsidR="000B757D" w:rsidRPr="00D54ACD">
        <w:t>required to obtain specified ground resistance.</w:t>
      </w:r>
    </w:p>
    <w:p w:rsidR="006D16B8" w:rsidRPr="00D54ACD" w:rsidRDefault="000B757D" w:rsidP="007A3888">
      <w:pPr>
        <w:pStyle w:val="ART"/>
      </w:pPr>
      <w:r w:rsidRPr="00D54ACD">
        <w:t>SPLICES AND TERMINATION COMPONENTS</w:t>
      </w:r>
    </w:p>
    <w:p w:rsidR="006D16B8" w:rsidRPr="00D54ACD" w:rsidRDefault="00B2643C" w:rsidP="007A3888">
      <w:pPr>
        <w:pStyle w:val="PR1"/>
      </w:pPr>
      <w:r w:rsidRPr="00D54ACD">
        <w:t xml:space="preserve">Splices and Termination </w:t>
      </w:r>
      <w:r w:rsidR="000B757D" w:rsidRPr="00D54ACD">
        <w:t>Components</w:t>
      </w:r>
      <w:r w:rsidR="00D54ACD" w:rsidRPr="00D54ACD">
        <w:t xml:space="preserve">: </w:t>
      </w:r>
      <w:r w:rsidRPr="00D54ACD">
        <w:t>M</w:t>
      </w:r>
      <w:r w:rsidR="000B757D" w:rsidRPr="00D54ACD">
        <w:t xml:space="preserve">eet or exceed </w:t>
      </w:r>
      <w:r w:rsidR="00D54ACD" w:rsidRPr="00D54ACD">
        <w:t>UL </w:t>
      </w:r>
      <w:r w:rsidR="000B757D" w:rsidRPr="00D54ACD">
        <w:t>467</w:t>
      </w:r>
      <w:r w:rsidRPr="00D54ACD">
        <w:t>,</w:t>
      </w:r>
      <w:r w:rsidR="000B757D" w:rsidRPr="00D54ACD">
        <w:t xml:space="preserve"> clearly marked with manufacturer, catalog number, and permitted conductor sizes.</w:t>
      </w:r>
    </w:p>
    <w:p w:rsidR="006D16B8" w:rsidRPr="00D54ACD" w:rsidRDefault="000B757D" w:rsidP="007A3888">
      <w:pPr>
        <w:pStyle w:val="ART"/>
      </w:pPr>
      <w:r w:rsidRPr="00D54ACD">
        <w:t>TELECOMMUNICATION SYSTEM GROUND BUSBARS</w:t>
      </w:r>
    </w:p>
    <w:p w:rsidR="006D16B8" w:rsidRPr="00D54ACD" w:rsidRDefault="00B10B61" w:rsidP="007A3888">
      <w:pPr>
        <w:pStyle w:val="PR1"/>
      </w:pPr>
      <w:r w:rsidRPr="00D54ACD">
        <w:t>Busbar</w:t>
      </w:r>
      <w:r w:rsidR="00D54ACD" w:rsidRPr="00D54ACD">
        <w:t xml:space="preserve">: </w:t>
      </w:r>
      <w:r w:rsidRPr="00D54ACD">
        <w:t>S</w:t>
      </w:r>
      <w:r w:rsidR="000B757D" w:rsidRPr="00D54ACD">
        <w:t>olid copper, pre</w:t>
      </w:r>
      <w:r w:rsidR="00D54ACD" w:rsidRPr="00D54ACD">
        <w:noBreakHyphen/>
      </w:r>
      <w:r w:rsidR="000B757D" w:rsidRPr="00D54ACD">
        <w:t>drilled from two</w:t>
      </w:r>
      <w:r w:rsidR="00D54ACD" w:rsidRPr="00D54ACD">
        <w:noBreakHyphen/>
      </w:r>
      <w:r w:rsidR="000B757D" w:rsidRPr="00D54ACD">
        <w:t>hole lug connections</w:t>
      </w:r>
      <w:r w:rsidR="00EB725E" w:rsidRPr="00D54ACD">
        <w:t>,</w:t>
      </w:r>
      <w:r w:rsidR="000B757D" w:rsidRPr="00D54ACD">
        <w:t xml:space="preserve"> minimum 6</w:t>
      </w:r>
      <w:r w:rsidR="00D54ACD" w:rsidRPr="00D54ACD">
        <w:t> mm (</w:t>
      </w:r>
      <w:r w:rsidR="000B757D" w:rsidRPr="00D54ACD">
        <w:t>1/4</w:t>
      </w:r>
      <w:r w:rsidR="00D54ACD" w:rsidRPr="00D54ACD">
        <w:t> inch)</w:t>
      </w:r>
      <w:r w:rsidR="00EB725E" w:rsidRPr="00D54ACD">
        <w:t xml:space="preserve"> thick</w:t>
      </w:r>
      <w:r w:rsidR="000B757D" w:rsidRPr="00D54ACD">
        <w:t xml:space="preserve"> for wall and backboard mounting using standard insulators sized as follows</w:t>
      </w:r>
      <w:r w:rsidR="00D54ACD" w:rsidRPr="00D54ACD">
        <w:t>:</w:t>
      </w:r>
    </w:p>
    <w:p w:rsidR="006D16B8" w:rsidRPr="00D54ACD" w:rsidRDefault="000B757D" w:rsidP="007A3888">
      <w:pPr>
        <w:pStyle w:val="PR2"/>
      </w:pPr>
      <w:r w:rsidRPr="00D54ACD">
        <w:t>Room Signal Grounding</w:t>
      </w:r>
      <w:r w:rsidR="00D54ACD" w:rsidRPr="00D54ACD">
        <w:t xml:space="preserve">: </w:t>
      </w:r>
      <w:r w:rsidRPr="00D54ACD">
        <w:t xml:space="preserve">300 mm </w:t>
      </w:r>
      <w:r w:rsidR="00EB725E" w:rsidRPr="00D54ACD">
        <w:t>by</w:t>
      </w:r>
      <w:r w:rsidRPr="00D54ACD">
        <w:t xml:space="preserve"> 100</w:t>
      </w:r>
      <w:r w:rsidR="00D54ACD" w:rsidRPr="00D54ACD">
        <w:t> mm (</w:t>
      </w:r>
      <w:r w:rsidRPr="00D54ACD">
        <w:t xml:space="preserve">12 inches </w:t>
      </w:r>
      <w:r w:rsidR="00EB725E" w:rsidRPr="00D54ACD">
        <w:t>by</w:t>
      </w:r>
      <w:r w:rsidRPr="00D54ACD">
        <w:t xml:space="preserve"> 4</w:t>
      </w:r>
      <w:r w:rsidR="00D54ACD" w:rsidRPr="00D54ACD">
        <w:t> inches)</w:t>
      </w:r>
      <w:r w:rsidRPr="00D54ACD">
        <w:t>.</w:t>
      </w:r>
    </w:p>
    <w:p w:rsidR="006D16B8" w:rsidRPr="00D54ACD" w:rsidRDefault="000B757D" w:rsidP="007A3888">
      <w:pPr>
        <w:pStyle w:val="PR2"/>
      </w:pPr>
      <w:r w:rsidRPr="00D54ACD">
        <w:t>Master Signal Ground</w:t>
      </w:r>
      <w:r w:rsidR="00D54ACD" w:rsidRPr="00D54ACD">
        <w:t xml:space="preserve">: </w:t>
      </w:r>
      <w:r w:rsidRPr="00D54ACD">
        <w:t xml:space="preserve">600 mm </w:t>
      </w:r>
      <w:r w:rsidR="00EB725E" w:rsidRPr="00D54ACD">
        <w:t>by</w:t>
      </w:r>
      <w:r w:rsidRPr="00D54ACD">
        <w:t xml:space="preserve"> 100</w:t>
      </w:r>
      <w:r w:rsidR="00D54ACD" w:rsidRPr="00D54ACD">
        <w:t> mm (</w:t>
      </w:r>
      <w:r w:rsidRPr="00D54ACD">
        <w:t xml:space="preserve">24 inches </w:t>
      </w:r>
      <w:r w:rsidR="00EB725E" w:rsidRPr="00D54ACD">
        <w:t>by</w:t>
      </w:r>
      <w:r w:rsidRPr="00D54ACD">
        <w:t xml:space="preserve"> 4</w:t>
      </w:r>
      <w:r w:rsidR="00D54ACD" w:rsidRPr="00D54ACD">
        <w:t> inches)</w:t>
      </w:r>
      <w:r w:rsidRPr="00D54ACD">
        <w:t>.</w:t>
      </w:r>
    </w:p>
    <w:p w:rsidR="006D16B8" w:rsidRPr="00D54ACD" w:rsidRDefault="000B757D" w:rsidP="007A3888">
      <w:pPr>
        <w:pStyle w:val="ART"/>
      </w:pPr>
      <w:r w:rsidRPr="00D54ACD">
        <w:t>GROUND CONNECTIONS</w:t>
      </w:r>
    </w:p>
    <w:p w:rsidR="006D16B8" w:rsidRPr="00D54ACD" w:rsidRDefault="000B757D" w:rsidP="007A3888">
      <w:pPr>
        <w:pStyle w:val="PR1"/>
      </w:pPr>
      <w:r w:rsidRPr="00D54ACD">
        <w:t>Below Grade</w:t>
      </w:r>
      <w:r w:rsidR="00D54ACD" w:rsidRPr="00D54ACD">
        <w:t xml:space="preserve">: </w:t>
      </w:r>
      <w:r w:rsidRPr="00D54ACD">
        <w:t>Exothermic</w:t>
      </w:r>
      <w:r w:rsidR="00D54ACD" w:rsidRPr="00D54ACD">
        <w:noBreakHyphen/>
      </w:r>
      <w:r w:rsidRPr="00D54ACD">
        <w:t>welded type connectors.</w:t>
      </w:r>
    </w:p>
    <w:p w:rsidR="006D16B8" w:rsidRPr="00D54ACD" w:rsidRDefault="000B757D" w:rsidP="007A3888">
      <w:pPr>
        <w:pStyle w:val="PR1"/>
      </w:pPr>
      <w:r w:rsidRPr="00D54ACD">
        <w:t>Above Grade</w:t>
      </w:r>
      <w:r w:rsidR="00D54ACD" w:rsidRPr="00D54ACD">
        <w:t>:</w:t>
      </w:r>
    </w:p>
    <w:p w:rsidR="006D16B8" w:rsidRPr="00D54ACD" w:rsidRDefault="000B757D" w:rsidP="007A3888">
      <w:pPr>
        <w:pStyle w:val="PR2"/>
      </w:pPr>
      <w:r w:rsidRPr="00D54ACD">
        <w:t>Bonding Jumpers</w:t>
      </w:r>
      <w:r w:rsidR="00D54ACD" w:rsidRPr="00D54ACD">
        <w:t xml:space="preserve">: </w:t>
      </w:r>
      <w:r w:rsidR="00FE6CD7" w:rsidRPr="00D54ACD">
        <w:t>C</w:t>
      </w:r>
      <w:r w:rsidRPr="00D54ACD">
        <w:t>ompression type connectors, using zinc</w:t>
      </w:r>
      <w:r w:rsidR="00D54ACD" w:rsidRPr="00D54ACD">
        <w:noBreakHyphen/>
      </w:r>
      <w:r w:rsidRPr="00D54ACD">
        <w:t>plated fasteners and external tooth lockwashers.</w:t>
      </w:r>
    </w:p>
    <w:p w:rsidR="006D16B8" w:rsidRPr="00D54ACD" w:rsidRDefault="000B757D" w:rsidP="007A3888">
      <w:pPr>
        <w:pStyle w:val="PR2"/>
      </w:pPr>
      <w:r w:rsidRPr="00D54ACD">
        <w:t>Ground Busbars</w:t>
      </w:r>
      <w:r w:rsidR="00D54ACD" w:rsidRPr="00D54ACD">
        <w:t xml:space="preserve">: </w:t>
      </w:r>
      <w:r w:rsidRPr="00D54ACD">
        <w:t>Two</w:t>
      </w:r>
      <w:r w:rsidR="00D54ACD" w:rsidRPr="00D54ACD">
        <w:noBreakHyphen/>
      </w:r>
      <w:r w:rsidRPr="00D54ACD">
        <w:t>hole compression type lugs using tin</w:t>
      </w:r>
      <w:r w:rsidR="00D54ACD" w:rsidRPr="00D54ACD">
        <w:noBreakHyphen/>
      </w:r>
      <w:r w:rsidRPr="00D54ACD">
        <w:t>plated copper or copper alloy bolts and nuts.</w:t>
      </w:r>
    </w:p>
    <w:p w:rsidR="006D16B8" w:rsidRPr="00D54ACD" w:rsidRDefault="000B757D" w:rsidP="007A3888">
      <w:pPr>
        <w:pStyle w:val="PR2"/>
      </w:pPr>
      <w:r w:rsidRPr="00D54ACD">
        <w:t>Rack and Cabinet Ground Bars</w:t>
      </w:r>
      <w:r w:rsidR="00D54ACD" w:rsidRPr="00D54ACD">
        <w:t xml:space="preserve">: </w:t>
      </w:r>
      <w:r w:rsidR="00B77E7E" w:rsidRPr="00D54ACD">
        <w:t>O</w:t>
      </w:r>
      <w:r w:rsidRPr="00D54ACD">
        <w:t>ne</w:t>
      </w:r>
      <w:r w:rsidR="00D54ACD" w:rsidRPr="00D54ACD">
        <w:noBreakHyphen/>
      </w:r>
      <w:r w:rsidRPr="00D54ACD">
        <w:t>hole compression</w:t>
      </w:r>
      <w:r w:rsidR="00D54ACD" w:rsidRPr="00D54ACD">
        <w:noBreakHyphen/>
      </w:r>
      <w:r w:rsidRPr="00D54ACD">
        <w:t>type lugs using zinc</w:t>
      </w:r>
      <w:r w:rsidR="00D54ACD" w:rsidRPr="00D54ACD">
        <w:noBreakHyphen/>
      </w:r>
      <w:r w:rsidRPr="00D54ACD">
        <w:t>plated or copper alloy fasteners.</w:t>
      </w:r>
    </w:p>
    <w:p w:rsidR="006D16B8" w:rsidRPr="00D54ACD" w:rsidRDefault="000B757D" w:rsidP="007A3888">
      <w:pPr>
        <w:pStyle w:val="PR1"/>
      </w:pPr>
      <w:r w:rsidRPr="00D54ACD">
        <w:t>Cable Shields</w:t>
      </w:r>
      <w:r w:rsidR="00D54ACD" w:rsidRPr="00D54ACD">
        <w:t xml:space="preserve">: </w:t>
      </w:r>
      <w:r w:rsidRPr="00D54ACD">
        <w:t>Make ground connections to multipair communications cables with metallic shields using shield bonding connectors with screw stud connection.</w:t>
      </w:r>
    </w:p>
    <w:p w:rsidR="006D16B8" w:rsidRPr="00D54ACD" w:rsidRDefault="000B757D" w:rsidP="007A3888">
      <w:pPr>
        <w:pStyle w:val="ART"/>
      </w:pPr>
      <w:r w:rsidRPr="00D54ACD">
        <w:t>GROUND TERMINAL BLOCKS</w:t>
      </w:r>
    </w:p>
    <w:p w:rsidR="006D16B8" w:rsidRPr="00D54ACD" w:rsidRDefault="002E4926" w:rsidP="007A3888">
      <w:pPr>
        <w:pStyle w:val="PR1"/>
      </w:pPr>
      <w:r w:rsidRPr="00D54ACD">
        <w:t>Terminal Blocks</w:t>
      </w:r>
      <w:r w:rsidR="00D54ACD" w:rsidRPr="00D54ACD">
        <w:t xml:space="preserve">: </w:t>
      </w:r>
      <w:r w:rsidRPr="00D54ACD">
        <w:t>Provide</w:t>
      </w:r>
      <w:r w:rsidR="000B757D" w:rsidRPr="00D54ACD">
        <w:t xml:space="preserve"> </w:t>
      </w:r>
      <w:r w:rsidRPr="00D54ACD">
        <w:t>screw lug</w:t>
      </w:r>
      <w:r w:rsidR="00D54ACD" w:rsidRPr="00D54ACD">
        <w:noBreakHyphen/>
      </w:r>
      <w:r w:rsidRPr="00D54ACD">
        <w:t>type at</w:t>
      </w:r>
      <w:r w:rsidR="000B757D" w:rsidRPr="00D54ACD">
        <w:t xml:space="preserve"> equipment mounting location</w:t>
      </w:r>
      <w:r w:rsidR="008E43A4" w:rsidRPr="00D54ACD">
        <w:t>s</w:t>
      </w:r>
      <w:r w:rsidRPr="00D54ACD">
        <w:t>,</w:t>
      </w:r>
      <w:r w:rsidR="000B757D" w:rsidRPr="00D54ACD">
        <w:t xml:space="preserve"> </w:t>
      </w:r>
      <w:r w:rsidRPr="00D54ACD">
        <w:t>such as</w:t>
      </w:r>
      <w:r w:rsidR="000B757D" w:rsidRPr="00D54ACD">
        <w:t xml:space="preserve"> backboards and hinged cover enclosures</w:t>
      </w:r>
      <w:r w:rsidRPr="00D54ACD">
        <w:t>,</w:t>
      </w:r>
      <w:r w:rsidR="000B757D" w:rsidRPr="00D54ACD">
        <w:t xml:space="preserve"> where rack</w:t>
      </w:r>
      <w:r w:rsidR="00D54ACD" w:rsidRPr="00D54ACD">
        <w:noBreakHyphen/>
      </w:r>
      <w:r w:rsidR="000B757D" w:rsidRPr="00D54ACD">
        <w:t>type ground bars cannot be mounted.</w:t>
      </w:r>
    </w:p>
    <w:p w:rsidR="006D16B8" w:rsidRPr="00D54ACD" w:rsidRDefault="000B757D" w:rsidP="007A3888">
      <w:pPr>
        <w:pStyle w:val="ART"/>
      </w:pPr>
      <w:r w:rsidRPr="00D54ACD">
        <w:t>SPLICE CASE GROUND ACCESSORIES</w:t>
      </w:r>
    </w:p>
    <w:p w:rsidR="006D16B8" w:rsidRPr="00D54ACD" w:rsidRDefault="000B757D" w:rsidP="007A3888">
      <w:pPr>
        <w:pStyle w:val="PR1"/>
      </w:pPr>
      <w:r w:rsidRPr="00D54ACD">
        <w:t xml:space="preserve">Splice </w:t>
      </w:r>
      <w:r w:rsidR="005D7801" w:rsidRPr="00D54ACD">
        <w:t>C</w:t>
      </w:r>
      <w:r w:rsidRPr="00D54ACD">
        <w:t xml:space="preserve">ase </w:t>
      </w:r>
      <w:r w:rsidR="005D7801" w:rsidRPr="00D54ACD">
        <w:t>G</w:t>
      </w:r>
      <w:r w:rsidRPr="00D54ACD">
        <w:t xml:space="preserve">rounding and </w:t>
      </w:r>
      <w:r w:rsidR="005D7801" w:rsidRPr="00D54ACD">
        <w:t>B</w:t>
      </w:r>
      <w:r w:rsidRPr="00D54ACD">
        <w:t xml:space="preserve">onding </w:t>
      </w:r>
      <w:r w:rsidR="005D7801" w:rsidRPr="00D54ACD">
        <w:t>A</w:t>
      </w:r>
      <w:r w:rsidRPr="00D54ACD">
        <w:t>ccessories</w:t>
      </w:r>
      <w:r w:rsidR="00D54ACD" w:rsidRPr="00D54ACD">
        <w:t xml:space="preserve">: </w:t>
      </w:r>
      <w:r w:rsidR="005D7801" w:rsidRPr="00D54ACD">
        <w:t>S</w:t>
      </w:r>
      <w:r w:rsidRPr="00D54ACD">
        <w:t>upplied by splice case manufacturer</w:t>
      </w:r>
      <w:r w:rsidR="00AA608F" w:rsidRPr="00D54ACD">
        <w:t xml:space="preserve"> or</w:t>
      </w:r>
      <w:r w:rsidRPr="00D54ACD">
        <w:t xml:space="preserve"> 16</w:t>
      </w:r>
      <w:r w:rsidR="00D54ACD" w:rsidRPr="00D54ACD">
        <w:t> sq. mm (</w:t>
      </w:r>
      <w:r w:rsidRPr="00D54ACD">
        <w:t>6</w:t>
      </w:r>
      <w:r w:rsidR="005D7801" w:rsidRPr="00D54ACD">
        <w:t> </w:t>
      </w:r>
      <w:r w:rsidRPr="00D54ACD">
        <w:t>AWG) insulated ground wire with shield bonding connectors.</w:t>
      </w:r>
    </w:p>
    <w:p w:rsidR="00E27C98" w:rsidRPr="00D54ACD" w:rsidRDefault="00E27C98" w:rsidP="00E27C98">
      <w:pPr>
        <w:pStyle w:val="ART"/>
      </w:pPr>
      <w:r w:rsidRPr="00D54ACD">
        <w:t xml:space="preserve">COMPUTER ROOM </w:t>
      </w:r>
      <w:r w:rsidR="00B550C5" w:rsidRPr="00D54ACD">
        <w:t xml:space="preserve">AND ENTRANCE ROOM </w:t>
      </w:r>
      <w:r w:rsidRPr="00D54ACD">
        <w:t>GROUND</w:t>
      </w:r>
    </w:p>
    <w:p w:rsidR="00E27C98" w:rsidRPr="00D54ACD" w:rsidRDefault="00AA608F" w:rsidP="00E27C98">
      <w:pPr>
        <w:pStyle w:val="PR1"/>
      </w:pPr>
      <w:r w:rsidRPr="00D54ACD">
        <w:t xml:space="preserve">Computer Room </w:t>
      </w:r>
      <w:r w:rsidR="00B550C5" w:rsidRPr="00D54ACD">
        <w:t xml:space="preserve">and Entrance Room </w:t>
      </w:r>
      <w:r w:rsidRPr="00D54ACD">
        <w:t>Ground</w:t>
      </w:r>
      <w:r w:rsidR="00D54ACD" w:rsidRPr="00D54ACD">
        <w:t xml:space="preserve">: </w:t>
      </w:r>
      <w:r w:rsidR="00E27C98" w:rsidRPr="00D54ACD">
        <w:t>50</w:t>
      </w:r>
      <w:r w:rsidR="00D54ACD" w:rsidRPr="00D54ACD">
        <w:t> sq. mm (</w:t>
      </w:r>
      <w:r w:rsidR="00E27C98" w:rsidRPr="00D54ACD">
        <w:t>1/0</w:t>
      </w:r>
      <w:r w:rsidRPr="00D54ACD">
        <w:t> </w:t>
      </w:r>
      <w:r w:rsidR="00E27C98" w:rsidRPr="00D54ACD">
        <w:t xml:space="preserve">AWG) bare copper grounding conductors bolted at mesh intersections to form equipotential grounding grid </w:t>
      </w:r>
      <w:r w:rsidRPr="00D54ACD">
        <w:t>in</w:t>
      </w:r>
      <w:r w:rsidR="00E27C98" w:rsidRPr="00D54ACD">
        <w:t xml:space="preserve"> 600</w:t>
      </w:r>
      <w:r w:rsidR="00D54ACD" w:rsidRPr="00D54ACD">
        <w:t> mm (</w:t>
      </w:r>
      <w:r w:rsidR="00E27C98" w:rsidRPr="00D54ACD">
        <w:t>24</w:t>
      </w:r>
      <w:r w:rsidR="00D54ACD" w:rsidRPr="00D54ACD">
        <w:t> inch)</w:t>
      </w:r>
      <w:r w:rsidR="00E27C98" w:rsidRPr="00D54ACD">
        <w:t xml:space="preserve"> mesh pattern. </w:t>
      </w:r>
      <w:r w:rsidRPr="00D54ACD">
        <w:t>B</w:t>
      </w:r>
      <w:r w:rsidR="00E27C98" w:rsidRPr="00D54ACD">
        <w:t>ond</w:t>
      </w:r>
      <w:r w:rsidRPr="00D54ACD">
        <w:t xml:space="preserve"> grid</w:t>
      </w:r>
      <w:r w:rsidR="00E27C98" w:rsidRPr="00D54ACD">
        <w:t xml:space="preserve"> to each access floor pedestal.</w:t>
      </w:r>
    </w:p>
    <w:p w:rsidR="006D16B8" w:rsidRPr="00D54ACD" w:rsidRDefault="000B757D" w:rsidP="007A3888">
      <w:pPr>
        <w:pStyle w:val="PRT"/>
      </w:pPr>
      <w:r w:rsidRPr="00D54ACD">
        <w:t>EXECUTION</w:t>
      </w:r>
    </w:p>
    <w:p w:rsidR="0020110A" w:rsidRPr="00D54ACD" w:rsidRDefault="0020110A" w:rsidP="001007D0">
      <w:pPr>
        <w:pStyle w:val="ART"/>
      </w:pPr>
      <w:r w:rsidRPr="00D54ACD">
        <w:t>GROUNDING</w:t>
      </w:r>
      <w:r w:rsidR="00D54ACD" w:rsidRPr="00D54ACD">
        <w:t xml:space="preserve"> - </w:t>
      </w:r>
      <w:r w:rsidRPr="00D54ACD">
        <w:t>GENERAL</w:t>
      </w:r>
    </w:p>
    <w:p w:rsidR="0020110A" w:rsidRPr="00D54ACD" w:rsidRDefault="0020110A" w:rsidP="0020110A">
      <w:pPr>
        <w:pStyle w:val="PR1"/>
      </w:pPr>
      <w:r w:rsidRPr="00D54ACD">
        <w:t xml:space="preserve">Ground according to </w:t>
      </w:r>
      <w:r w:rsidR="00D54ACD" w:rsidRPr="00D54ACD">
        <w:t>NFPA </w:t>
      </w:r>
      <w:r w:rsidR="00090D13" w:rsidRPr="00D54ACD">
        <w:t>70</w:t>
      </w:r>
      <w:r w:rsidRPr="00D54ACD">
        <w:t xml:space="preserve">, </w:t>
      </w:r>
      <w:r w:rsidR="00F54FC3" w:rsidRPr="00D54ACD">
        <w:t>T</w:t>
      </w:r>
      <w:r w:rsidR="0008676B" w:rsidRPr="00D54ACD">
        <w:t xml:space="preserve">DM Chapter 4, </w:t>
      </w:r>
      <w:r w:rsidRPr="00D54ACD">
        <w:t>as shown on drawings, and as specified.</w:t>
      </w:r>
    </w:p>
    <w:p w:rsidR="00D74DE8" w:rsidRPr="00D54ACD" w:rsidRDefault="00D74DE8" w:rsidP="001007D0">
      <w:pPr>
        <w:pStyle w:val="PR1"/>
      </w:pPr>
      <w:r w:rsidRPr="00D54ACD">
        <w:t>Grounding</w:t>
      </w:r>
      <w:r w:rsidR="00D54ACD" w:rsidRPr="00D54ACD">
        <w:t>:</w:t>
      </w:r>
    </w:p>
    <w:p w:rsidR="00D74DE8" w:rsidRPr="00D54ACD" w:rsidRDefault="00D74DE8" w:rsidP="001007D0">
      <w:pPr>
        <w:pStyle w:val="PR2"/>
      </w:pPr>
      <w:r w:rsidRPr="00D54ACD">
        <w:t>Ground equipment to eliminate shock hazard and minimize, to maximum extent possible, ground loops, common mode returns, noise pickup, and cross</w:t>
      </w:r>
      <w:r w:rsidR="00D54ACD" w:rsidRPr="00D54ACD">
        <w:noBreakHyphen/>
      </w:r>
      <w:r w:rsidRPr="00D54ACD">
        <w:t>talk.</w:t>
      </w:r>
    </w:p>
    <w:p w:rsidR="00D74DE8" w:rsidRPr="00D54ACD" w:rsidRDefault="00D74DE8" w:rsidP="001007D0">
      <w:pPr>
        <w:pStyle w:val="PR2"/>
      </w:pPr>
      <w:r w:rsidRPr="00D54ACD">
        <w:t>System</w:t>
      </w:r>
      <w:r w:rsidR="00D54ACD" w:rsidRPr="00D54ACD">
        <w:t>:</w:t>
      </w:r>
    </w:p>
    <w:p w:rsidR="00D74DE8" w:rsidRPr="00D54ACD" w:rsidRDefault="00D74DE8" w:rsidP="001007D0">
      <w:pPr>
        <w:pStyle w:val="PR3"/>
      </w:pPr>
      <w:r w:rsidRPr="00D54ACD">
        <w:t xml:space="preserve">Ground CFE and identified GFE to earth ground, via approved electrical ground with wires run inside building, to eliminate shock hazards. </w:t>
      </w:r>
      <w:r w:rsidR="00535203" w:rsidRPr="00D54ACD">
        <w:t>Provide minimum</w:t>
      </w:r>
      <w:r w:rsidRPr="00D54ACD">
        <w:t xml:space="preserve"> number of ground connections. Ground resistance </w:t>
      </w:r>
      <w:r w:rsidR="00535203" w:rsidRPr="00D54ACD">
        <w:t>to</w:t>
      </w:r>
      <w:r w:rsidRPr="00D54ACD">
        <w:t xml:space="preserve"> be 0.1 Ohm or less.</w:t>
      </w:r>
    </w:p>
    <w:p w:rsidR="00D74DE8" w:rsidRPr="00D54ACD" w:rsidRDefault="00AD5C1A" w:rsidP="001007D0">
      <w:pPr>
        <w:pStyle w:val="PR3"/>
      </w:pPr>
      <w:r w:rsidRPr="00D54ACD">
        <w:t xml:space="preserve">Use of </w:t>
      </w:r>
      <w:r w:rsidR="00D74DE8" w:rsidRPr="00D54ACD">
        <w:t>AC neutral</w:t>
      </w:r>
      <w:r w:rsidRPr="00D54ACD">
        <w:t xml:space="preserve"> for system control, subcarrier or audio reference ground</w:t>
      </w:r>
      <w:r w:rsidR="00D74DE8" w:rsidRPr="00D54ACD">
        <w:t xml:space="preserve">, either in power panel or receptacle outlet, </w:t>
      </w:r>
      <w:r w:rsidR="00DF0FE8" w:rsidRPr="00D54ACD">
        <w:t xml:space="preserve">is </w:t>
      </w:r>
      <w:r w:rsidR="005A0C1C" w:rsidRPr="00D54ACD">
        <w:t>not acceptable</w:t>
      </w:r>
      <w:r w:rsidR="00D74DE8" w:rsidRPr="00D54ACD">
        <w:t>.</w:t>
      </w:r>
    </w:p>
    <w:p w:rsidR="00D74DE8" w:rsidRPr="00D54ACD" w:rsidRDefault="00D74DE8" w:rsidP="001007D0">
      <w:pPr>
        <w:pStyle w:val="PR3"/>
      </w:pPr>
      <w:r w:rsidRPr="00D54ACD">
        <w:t xml:space="preserve">Conduit, signal duct, or cable trays </w:t>
      </w:r>
      <w:r w:rsidR="00DF0FE8" w:rsidRPr="00D54ACD">
        <w:t>may</w:t>
      </w:r>
      <w:r w:rsidRPr="00D54ACD">
        <w:t xml:space="preserve"> not be used as system or electrical ground.</w:t>
      </w:r>
      <w:r w:rsidR="00A605A2" w:rsidRPr="00D54ACD">
        <w:t xml:space="preserve"> </w:t>
      </w:r>
      <w:r w:rsidRPr="00D54ACD">
        <w:t xml:space="preserve">These items </w:t>
      </w:r>
      <w:r w:rsidR="008E43A4" w:rsidRPr="00D54ACD">
        <w:t>are</w:t>
      </w:r>
      <w:r w:rsidR="001C0EA2" w:rsidRPr="00D54ACD">
        <w:t xml:space="preserve"> acceptable</w:t>
      </w:r>
      <w:r w:rsidRPr="00D54ACD">
        <w:t xml:space="preserve"> only for dissipation of internally generated system static charges</w:t>
      </w:r>
      <w:r w:rsidR="00DF0FE8" w:rsidRPr="00D54ACD">
        <w:t>,</w:t>
      </w:r>
      <w:r w:rsidRPr="00D54ACD">
        <w:t xml:space="preserve"> not to be confused with externally generated lightning</w:t>
      </w:r>
      <w:r w:rsidR="00DF0FE8" w:rsidRPr="00D54ACD">
        <w:t>,</w:t>
      </w:r>
      <w:r w:rsidRPr="00D54ACD">
        <w:t xml:space="preserve"> that may be applied or generated outside mechanical and physical confines of system to earth ground. </w:t>
      </w:r>
      <w:r w:rsidR="00DF0FE8" w:rsidRPr="00D54ACD">
        <w:t>D</w:t>
      </w:r>
      <w:r w:rsidRPr="00D54ACD">
        <w:t xml:space="preserve">iscovery of improper system grounding </w:t>
      </w:r>
      <w:r w:rsidR="002616E7" w:rsidRPr="00D54ACD">
        <w:t>is</w:t>
      </w:r>
      <w:r w:rsidRPr="00D54ACD">
        <w:t xml:space="preserve"> ground to declare system unacceptable and termination of</w:t>
      </w:r>
      <w:r w:rsidR="00437649" w:rsidRPr="00D54ACD">
        <w:t xml:space="preserve"> </w:t>
      </w:r>
      <w:r w:rsidRPr="00D54ACD">
        <w:t>system acceptance testing.</w:t>
      </w:r>
    </w:p>
    <w:p w:rsidR="00D74DE8" w:rsidRPr="00D54ACD" w:rsidRDefault="00D74DE8" w:rsidP="001007D0">
      <w:pPr>
        <w:pStyle w:val="PR2"/>
      </w:pPr>
      <w:r w:rsidRPr="00D54ACD">
        <w:t>Cabinet Bus</w:t>
      </w:r>
      <w:r w:rsidR="00D54ACD" w:rsidRPr="00D54ACD">
        <w:t xml:space="preserve">: </w:t>
      </w:r>
      <w:r w:rsidRPr="00D54ACD">
        <w:t xml:space="preserve">Extend </w:t>
      </w:r>
      <w:r w:rsidR="008E43A4" w:rsidRPr="00D54ACD">
        <w:t>minimum 6</w:t>
      </w:r>
      <w:r w:rsidR="00D54ACD" w:rsidRPr="00D54ACD">
        <w:t> sq. mm (</w:t>
      </w:r>
      <w:r w:rsidR="008E43A4" w:rsidRPr="00D54ACD">
        <w:t xml:space="preserve">10 AWG) solid copper wire </w:t>
      </w:r>
      <w:r w:rsidRPr="00D54ACD">
        <w:t>common ground bus throughout each equipment cabinet. Home</w:t>
      </w:r>
      <w:r w:rsidR="00D54ACD" w:rsidRPr="00D54ACD">
        <w:noBreakHyphen/>
      </w:r>
      <w:r w:rsidRPr="00D54ACD">
        <w:t>run common ground bus from each equipment cabinet to system ground.</w:t>
      </w:r>
    </w:p>
    <w:p w:rsidR="002616E7" w:rsidRPr="00D54ACD" w:rsidRDefault="00D74DE8" w:rsidP="001007D0">
      <w:pPr>
        <w:pStyle w:val="PR2"/>
      </w:pPr>
      <w:r w:rsidRPr="00D54ACD">
        <w:t>Equipment</w:t>
      </w:r>
      <w:r w:rsidR="00D54ACD" w:rsidRPr="00D54ACD">
        <w:t xml:space="preserve">: </w:t>
      </w:r>
      <w:r w:rsidRPr="00D54ACD">
        <w:t xml:space="preserve">Bond equipment to cabinet ground bus with copper braid equivalent to </w:t>
      </w:r>
      <w:r w:rsidR="000D296A" w:rsidRPr="00D54ACD">
        <w:t xml:space="preserve">minimum </w:t>
      </w:r>
      <w:r w:rsidR="00296063" w:rsidRPr="00D54ACD">
        <w:t>2</w:t>
      </w:r>
      <w:r w:rsidR="00D54ACD" w:rsidRPr="00D54ACD">
        <w:t> sq. mm (</w:t>
      </w:r>
      <w:r w:rsidRPr="00D54ACD">
        <w:t>14</w:t>
      </w:r>
      <w:r w:rsidR="00296063" w:rsidRPr="00D54ACD">
        <w:t> </w:t>
      </w:r>
      <w:r w:rsidRPr="00D54ACD">
        <w:t>AWG</w:t>
      </w:r>
      <w:r w:rsidR="00296063" w:rsidRPr="00D54ACD">
        <w:t>)</w:t>
      </w:r>
      <w:r w:rsidRPr="00D54ACD">
        <w:t>.</w:t>
      </w:r>
    </w:p>
    <w:p w:rsidR="00D74DE8" w:rsidRPr="00D54ACD" w:rsidRDefault="002616E7" w:rsidP="00936E54">
      <w:pPr>
        <w:pStyle w:val="PR3"/>
      </w:pPr>
      <w:r w:rsidRPr="00D54ACD">
        <w:t>Acceptable Alternatives</w:t>
      </w:r>
      <w:r w:rsidR="00D54ACD" w:rsidRPr="00D54ACD">
        <w:t xml:space="preserve">: </w:t>
      </w:r>
      <w:r w:rsidR="00D74DE8" w:rsidRPr="00D54ACD">
        <w:t>Self</w:t>
      </w:r>
      <w:r w:rsidR="00D54ACD" w:rsidRPr="00D54ACD">
        <w:noBreakHyphen/>
      </w:r>
      <w:r w:rsidR="00D74DE8" w:rsidRPr="00D54ACD">
        <w:t>grounding equipment enclosures, racks or cabinets, provid</w:t>
      </w:r>
      <w:r w:rsidR="00F9528D" w:rsidRPr="00D54ACD">
        <w:t>ing</w:t>
      </w:r>
      <w:r w:rsidR="00D74DE8" w:rsidRPr="00D54ACD">
        <w:t xml:space="preserve"> OEM certified functional ground connections through physical contact with installed equipment.</w:t>
      </w:r>
    </w:p>
    <w:p w:rsidR="00D74DE8" w:rsidRPr="00D54ACD" w:rsidRDefault="00D74DE8" w:rsidP="001007D0">
      <w:pPr>
        <w:pStyle w:val="PR2"/>
      </w:pPr>
      <w:r w:rsidRPr="00D54ACD">
        <w:t>Cable Shields</w:t>
      </w:r>
      <w:r w:rsidR="00D54ACD" w:rsidRPr="00D54ACD">
        <w:t xml:space="preserve">: </w:t>
      </w:r>
      <w:r w:rsidR="00DF3E8C" w:rsidRPr="00D54ACD">
        <w:t>Bond c</w:t>
      </w:r>
      <w:r w:rsidRPr="00D54ACD">
        <w:t xml:space="preserve">able shields to cabinet ground buss with </w:t>
      </w:r>
      <w:r w:rsidR="00DF3E8C" w:rsidRPr="00D54ACD">
        <w:t>minimum 2</w:t>
      </w:r>
      <w:r w:rsidR="00D54ACD" w:rsidRPr="00D54ACD">
        <w:t> sq. mm (</w:t>
      </w:r>
      <w:r w:rsidRPr="00D54ACD">
        <w:t>14</w:t>
      </w:r>
      <w:r w:rsidR="00DF3E8C" w:rsidRPr="00D54ACD">
        <w:t> </w:t>
      </w:r>
      <w:r w:rsidRPr="00D54ACD">
        <w:t>AWG</w:t>
      </w:r>
      <w:r w:rsidR="00DF3E8C" w:rsidRPr="00D54ACD">
        <w:t>)</w:t>
      </w:r>
      <w:r w:rsidRPr="00D54ACD">
        <w:t xml:space="preserve"> stranded copper wire at one end of cable run.</w:t>
      </w:r>
      <w:r w:rsidR="00A605A2" w:rsidRPr="00D54ACD">
        <w:t xml:space="preserve"> </w:t>
      </w:r>
      <w:r w:rsidR="00983BD3" w:rsidRPr="00D54ACD">
        <w:t>Insulate c</w:t>
      </w:r>
      <w:r w:rsidRPr="00D54ACD">
        <w:t>able shields from each other, face</w:t>
      </w:r>
      <w:r w:rsidR="00D54ACD" w:rsidRPr="00D54ACD">
        <w:noBreakHyphen/>
      </w:r>
      <w:r w:rsidRPr="00D54ACD">
        <w:t>plates, equipment racks, consoles, enclosures or cabinets</w:t>
      </w:r>
      <w:r w:rsidR="00983BD3" w:rsidRPr="00D54ACD">
        <w:t>,</w:t>
      </w:r>
      <w:r w:rsidRPr="00D54ACD">
        <w:t xml:space="preserve"> except at system common ground point. </w:t>
      </w:r>
      <w:r w:rsidR="002616E7" w:rsidRPr="00D54ACD">
        <w:t>Provide one ground connection at source for c</w:t>
      </w:r>
      <w:r w:rsidRPr="00D54ACD">
        <w:t xml:space="preserve">oaxial and audio cables, </w:t>
      </w:r>
      <w:r w:rsidR="00391028" w:rsidRPr="00D54ACD">
        <w:t>if</w:t>
      </w:r>
      <w:r w:rsidRPr="00D54ACD">
        <w:t xml:space="preserve"> possible, </w:t>
      </w:r>
      <w:r w:rsidR="00391028" w:rsidRPr="00D54ACD">
        <w:t xml:space="preserve">with minimum number of </w:t>
      </w:r>
      <w:r w:rsidRPr="00D54ACD">
        <w:t>cable shield ground connections.</w:t>
      </w:r>
    </w:p>
    <w:p w:rsidR="006D16B8" w:rsidRPr="00D54ACD" w:rsidRDefault="000B757D" w:rsidP="007A3888">
      <w:pPr>
        <w:pStyle w:val="PR1"/>
      </w:pPr>
      <w:r w:rsidRPr="00D54ACD">
        <w:t>System Grounding</w:t>
      </w:r>
      <w:r w:rsidR="00D54ACD" w:rsidRPr="00D54ACD">
        <w:t>:</w:t>
      </w:r>
    </w:p>
    <w:p w:rsidR="006D16B8" w:rsidRPr="00D54ACD" w:rsidRDefault="000B757D" w:rsidP="007A3888">
      <w:pPr>
        <w:pStyle w:val="PR2"/>
      </w:pPr>
      <w:r w:rsidRPr="00D54ACD">
        <w:t xml:space="preserve">Secondary </w:t>
      </w:r>
      <w:r w:rsidR="00B43E93" w:rsidRPr="00D54ACD">
        <w:t>S</w:t>
      </w:r>
      <w:r w:rsidRPr="00D54ACD">
        <w:t xml:space="preserve">ervice </w:t>
      </w:r>
      <w:r w:rsidR="00B43E93" w:rsidRPr="00D54ACD">
        <w:t>N</w:t>
      </w:r>
      <w:r w:rsidRPr="00D54ACD">
        <w:t>eutrals</w:t>
      </w:r>
      <w:r w:rsidR="00D54ACD" w:rsidRPr="00D54ACD">
        <w:t xml:space="preserve">: </w:t>
      </w:r>
      <w:r w:rsidRPr="00D54ACD">
        <w:t>Ground at supply side of secondary disconnecting means and at related transformers.</w:t>
      </w:r>
    </w:p>
    <w:p w:rsidR="006D16B8" w:rsidRPr="00D54ACD" w:rsidRDefault="000B757D" w:rsidP="007A3888">
      <w:pPr>
        <w:pStyle w:val="PR2"/>
      </w:pPr>
      <w:r w:rsidRPr="00D54ACD">
        <w:t xml:space="preserve">Separately </w:t>
      </w:r>
      <w:r w:rsidR="00B43E93" w:rsidRPr="00D54ACD">
        <w:t>D</w:t>
      </w:r>
      <w:r w:rsidRPr="00D54ACD">
        <w:t xml:space="preserve">erived </w:t>
      </w:r>
      <w:r w:rsidR="00B43E93" w:rsidRPr="00D54ACD">
        <w:t>S</w:t>
      </w:r>
      <w:r w:rsidRPr="00D54ACD">
        <w:t>ystems (</w:t>
      </w:r>
      <w:r w:rsidR="00B43E93" w:rsidRPr="00D54ACD">
        <w:t>T</w:t>
      </w:r>
      <w:r w:rsidRPr="00D54ACD">
        <w:t xml:space="preserve">ransformers </w:t>
      </w:r>
      <w:r w:rsidR="00B43E93" w:rsidRPr="00D54ACD">
        <w:t>D</w:t>
      </w:r>
      <w:r w:rsidRPr="00D54ACD">
        <w:t xml:space="preserve">ownstream from </w:t>
      </w:r>
      <w:r w:rsidR="00B43E93" w:rsidRPr="00D54ACD">
        <w:t>S</w:t>
      </w:r>
      <w:r w:rsidRPr="00D54ACD">
        <w:t xml:space="preserve">ervice </w:t>
      </w:r>
      <w:r w:rsidR="00B43E93" w:rsidRPr="00D54ACD">
        <w:t>E</w:t>
      </w:r>
      <w:r w:rsidRPr="00D54ACD">
        <w:t>ntrance)</w:t>
      </w:r>
      <w:r w:rsidR="00D54ACD" w:rsidRPr="00D54ACD">
        <w:t xml:space="preserve">: </w:t>
      </w:r>
      <w:r w:rsidRPr="00D54ACD">
        <w:t>Ground secondary neutral.</w:t>
      </w:r>
    </w:p>
    <w:p w:rsidR="006D16B8" w:rsidRPr="00D54ACD" w:rsidRDefault="008A546F" w:rsidP="007A3888">
      <w:pPr>
        <w:pStyle w:val="PR2"/>
      </w:pPr>
      <w:r w:rsidRPr="00D54ACD">
        <w:t>Do not system ground i</w:t>
      </w:r>
      <w:r w:rsidR="000B757D" w:rsidRPr="00D54ACD">
        <w:t>solation transformers and isolated power systems.</w:t>
      </w:r>
    </w:p>
    <w:p w:rsidR="006D16B8" w:rsidRPr="00D54ACD" w:rsidRDefault="000B757D" w:rsidP="007A3888">
      <w:pPr>
        <w:pStyle w:val="PR1"/>
      </w:pPr>
      <w:r w:rsidRPr="00D54ACD">
        <w:t>Equipment Grounding</w:t>
      </w:r>
      <w:r w:rsidR="00D54ACD" w:rsidRPr="00D54ACD">
        <w:t xml:space="preserve">: </w:t>
      </w:r>
      <w:r w:rsidR="00A21D61" w:rsidRPr="00D54ACD">
        <w:t>Bond and ground m</w:t>
      </w:r>
      <w:r w:rsidRPr="00D54ACD">
        <w:t>etallic structures</w:t>
      </w:r>
      <w:r w:rsidR="00A21D61" w:rsidRPr="00D54ACD">
        <w:t>,</w:t>
      </w:r>
      <w:r w:rsidRPr="00D54ACD">
        <w:t xml:space="preserve"> including ductwork and building steel, enclosures, raceways, junction boxes, outlet boxes, cabinets, machine frames, and other conductive items in close proximity </w:t>
      </w:r>
      <w:r w:rsidR="00A21D61" w:rsidRPr="00D54ACD">
        <w:t>to</w:t>
      </w:r>
      <w:r w:rsidRPr="00D54ACD">
        <w:t xml:space="preserve"> electrical circuits.</w:t>
      </w:r>
    </w:p>
    <w:p w:rsidR="006D16B8" w:rsidRPr="00D54ACD" w:rsidRDefault="000B757D" w:rsidP="007A3888">
      <w:pPr>
        <w:pStyle w:val="ART"/>
      </w:pPr>
      <w:r w:rsidRPr="00D54ACD">
        <w:t>INACCESSIBLE GROUNDING CONNECTIONS</w:t>
      </w:r>
    </w:p>
    <w:p w:rsidR="006D16B8" w:rsidRPr="00D54ACD" w:rsidRDefault="006F5EF4" w:rsidP="007A3888">
      <w:pPr>
        <w:pStyle w:val="PR1"/>
      </w:pPr>
      <w:r w:rsidRPr="00D54ACD">
        <w:t>Inaccessible Grounding Connections</w:t>
      </w:r>
      <w:r w:rsidR="00D54ACD" w:rsidRPr="00D54ACD">
        <w:t xml:space="preserve">: </w:t>
      </w:r>
      <w:r w:rsidR="007D47EB" w:rsidRPr="00D54ACD">
        <w:t xml:space="preserve">Exothermically weld </w:t>
      </w:r>
      <w:r w:rsidRPr="00D54ACD">
        <w:t xml:space="preserve">buried or otherwise normally inaccessible </w:t>
      </w:r>
      <w:r w:rsidR="000B757D" w:rsidRPr="00D54ACD">
        <w:t>grounding connections, except connections for which periodic testing access is required.</w:t>
      </w:r>
    </w:p>
    <w:p w:rsidR="006D16B8" w:rsidRPr="00D54ACD" w:rsidRDefault="000B757D" w:rsidP="007A3888">
      <w:pPr>
        <w:pStyle w:val="ART"/>
      </w:pPr>
      <w:r w:rsidRPr="00D54ACD">
        <w:t>SECONDARY EQUIPMENT AND CIRCUITS</w:t>
      </w:r>
    </w:p>
    <w:p w:rsidR="006D16B8" w:rsidRPr="00D54ACD" w:rsidRDefault="000B757D" w:rsidP="007A3888">
      <w:pPr>
        <w:pStyle w:val="PR1"/>
      </w:pPr>
      <w:r w:rsidRPr="00D54ACD">
        <w:t>Main Bonding Jumper</w:t>
      </w:r>
      <w:r w:rsidR="00D54ACD" w:rsidRPr="00D54ACD">
        <w:t xml:space="preserve">: </w:t>
      </w:r>
      <w:r w:rsidRPr="00D54ACD">
        <w:t>Bond secondary service neutral to ground bus in service equipment.</w:t>
      </w:r>
    </w:p>
    <w:p w:rsidR="006D16B8" w:rsidRPr="00D54ACD" w:rsidRDefault="000B757D" w:rsidP="007A3888">
      <w:pPr>
        <w:pStyle w:val="PR1"/>
      </w:pPr>
      <w:r w:rsidRPr="00D54ACD">
        <w:t>Metallic Piping, Building Steel, and Supplemental Electrodes</w:t>
      </w:r>
      <w:r w:rsidR="00D54ACD" w:rsidRPr="00D54ACD">
        <w:t>:</w:t>
      </w:r>
    </w:p>
    <w:p w:rsidR="006D16B8" w:rsidRPr="00D54ACD" w:rsidRDefault="000B757D" w:rsidP="007A3888">
      <w:pPr>
        <w:pStyle w:val="PR2"/>
      </w:pPr>
      <w:r w:rsidRPr="00D54ACD">
        <w:t xml:space="preserve">Provide grounding electrode conductor sized </w:t>
      </w:r>
      <w:r w:rsidR="00800FCE" w:rsidRPr="00D54ACD">
        <w:t xml:space="preserve">according to </w:t>
      </w:r>
      <w:r w:rsidR="00D54ACD" w:rsidRPr="00D54ACD">
        <w:t>NFPA </w:t>
      </w:r>
      <w:r w:rsidR="00090D13" w:rsidRPr="00D54ACD">
        <w:t>70</w:t>
      </w:r>
      <w:r w:rsidRPr="00D54ACD">
        <w:t xml:space="preserve"> between service equipment ground bus and</w:t>
      </w:r>
      <w:r w:rsidR="00437649" w:rsidRPr="00D54ACD">
        <w:t xml:space="preserve"> </w:t>
      </w:r>
      <w:r w:rsidRPr="00D54ACD">
        <w:t xml:space="preserve">metallic water and gas pipe systems, building steel, and supplemental or made electrodes. Jumper insulating joints in metallic piping. </w:t>
      </w:r>
      <w:r w:rsidR="00BC6F63" w:rsidRPr="00D54ACD">
        <w:t>Make</w:t>
      </w:r>
      <w:r w:rsidR="00437649" w:rsidRPr="00D54ACD">
        <w:t xml:space="preserve"> </w:t>
      </w:r>
      <w:r w:rsidRPr="00D54ACD">
        <w:t xml:space="preserve">connections to electrodes with fittings </w:t>
      </w:r>
      <w:r w:rsidR="00BC6F63" w:rsidRPr="00D54ACD">
        <w:t>according</w:t>
      </w:r>
      <w:r w:rsidRPr="00D54ACD">
        <w:t xml:space="preserve"> to </w:t>
      </w:r>
      <w:r w:rsidR="00D54ACD" w:rsidRPr="00D54ACD">
        <w:t>UL </w:t>
      </w:r>
      <w:r w:rsidRPr="00D54ACD">
        <w:t>467.</w:t>
      </w:r>
    </w:p>
    <w:p w:rsidR="006D16B8" w:rsidRPr="00D54ACD" w:rsidRDefault="000B757D" w:rsidP="007A3888">
      <w:pPr>
        <w:pStyle w:val="PR2"/>
      </w:pPr>
      <w:r w:rsidRPr="00D54ACD">
        <w:t>Provide supplemental ground electrode and bond to grounding electrode system.</w:t>
      </w:r>
    </w:p>
    <w:p w:rsidR="006D16B8" w:rsidRPr="00D54ACD" w:rsidRDefault="000B757D" w:rsidP="007A3888">
      <w:pPr>
        <w:pStyle w:val="PR1"/>
      </w:pPr>
      <w:r w:rsidRPr="00D54ACD">
        <w:t>Conduit Systems</w:t>
      </w:r>
      <w:r w:rsidR="00D54ACD" w:rsidRPr="00D54ACD">
        <w:t>:</w:t>
      </w:r>
    </w:p>
    <w:p w:rsidR="006D16B8" w:rsidRPr="00D54ACD" w:rsidRDefault="000B757D" w:rsidP="007A3888">
      <w:pPr>
        <w:pStyle w:val="PR2"/>
      </w:pPr>
      <w:r w:rsidRPr="00D54ACD">
        <w:t>Ground</w:t>
      </w:r>
      <w:r w:rsidR="00437649" w:rsidRPr="00D54ACD">
        <w:t xml:space="preserve"> </w:t>
      </w:r>
      <w:r w:rsidRPr="00D54ACD">
        <w:t>metallic conduit systems.</w:t>
      </w:r>
      <w:r w:rsidR="00437649" w:rsidRPr="00D54ACD">
        <w:t xml:space="preserve"> </w:t>
      </w:r>
      <w:r w:rsidR="00E04CE8" w:rsidRPr="00D54ACD">
        <w:t>Provide m</w:t>
      </w:r>
      <w:r w:rsidRPr="00D54ACD">
        <w:t>etallic conduit systems</w:t>
      </w:r>
      <w:r w:rsidR="00E04CE8" w:rsidRPr="00D54ACD">
        <w:t xml:space="preserve"> with</w:t>
      </w:r>
      <w:r w:rsidRPr="00D54ACD">
        <w:t xml:space="preserve"> equipment grounding conductor.</w:t>
      </w:r>
    </w:p>
    <w:p w:rsidR="006D16B8" w:rsidRPr="00D54ACD" w:rsidRDefault="00E04CE8" w:rsidP="007A3888">
      <w:pPr>
        <w:pStyle w:val="PR2"/>
      </w:pPr>
      <w:r w:rsidRPr="00D54ACD">
        <w:t>Provide equipment grounding conductor for non</w:t>
      </w:r>
      <w:r w:rsidR="00D54ACD" w:rsidRPr="00D54ACD">
        <w:noBreakHyphen/>
      </w:r>
      <w:r w:rsidR="000B757D" w:rsidRPr="00D54ACD">
        <w:t xml:space="preserve">metallic conduit systems, except </w:t>
      </w:r>
      <w:r w:rsidR="00C36A51" w:rsidRPr="00D54ACD">
        <w:t>for</w:t>
      </w:r>
      <w:r w:rsidR="000B757D" w:rsidRPr="00D54ACD">
        <w:t xml:space="preserve"> non</w:t>
      </w:r>
      <w:r w:rsidR="00D54ACD" w:rsidRPr="00D54ACD">
        <w:noBreakHyphen/>
      </w:r>
      <w:r w:rsidR="000B757D" w:rsidRPr="00D54ACD">
        <w:t>metallic feeder conduits carry</w:t>
      </w:r>
      <w:r w:rsidR="00C36A51" w:rsidRPr="00D54ACD">
        <w:t>ing</w:t>
      </w:r>
      <w:r w:rsidR="000B757D" w:rsidRPr="00D54ACD">
        <w:t xml:space="preserve"> grounded conductor from exterior transformers to interior or building</w:t>
      </w:r>
      <w:r w:rsidR="00D54ACD" w:rsidRPr="00D54ACD">
        <w:noBreakHyphen/>
      </w:r>
      <w:r w:rsidR="000B757D" w:rsidRPr="00D54ACD">
        <w:t>mounted service entrance equipment.</w:t>
      </w:r>
    </w:p>
    <w:p w:rsidR="006D16B8" w:rsidRPr="00D54ACD" w:rsidRDefault="00E04CE8" w:rsidP="007A3888">
      <w:pPr>
        <w:pStyle w:val="PR2"/>
      </w:pPr>
      <w:r w:rsidRPr="00D54ACD">
        <w:t xml:space="preserve">Bond conduit </w:t>
      </w:r>
      <w:r w:rsidR="000B757D" w:rsidRPr="00D54ACD">
        <w:t>containing only grounding conductor, provided for mechanical protection of conductor at entrance and exit from conduit.</w:t>
      </w:r>
    </w:p>
    <w:p w:rsidR="006D16B8" w:rsidRPr="00D54ACD" w:rsidRDefault="000B757D" w:rsidP="007A3888">
      <w:pPr>
        <w:pStyle w:val="PR1"/>
      </w:pPr>
      <w:r w:rsidRPr="00D54ACD">
        <w:t>Feeders and Branch Circuits</w:t>
      </w:r>
      <w:r w:rsidR="00D54ACD" w:rsidRPr="00D54ACD">
        <w:t xml:space="preserve">: </w:t>
      </w:r>
      <w:r w:rsidRPr="00D54ACD">
        <w:t>Install equipment grounding conductors with</w:t>
      </w:r>
      <w:r w:rsidR="00437649" w:rsidRPr="00D54ACD">
        <w:t xml:space="preserve"> </w:t>
      </w:r>
      <w:r w:rsidRPr="00D54ACD">
        <w:t>feeders and power and lighting branch circuits.</w:t>
      </w:r>
    </w:p>
    <w:p w:rsidR="006D16B8" w:rsidRPr="00D54ACD" w:rsidRDefault="000B757D" w:rsidP="007A3888">
      <w:pPr>
        <w:pStyle w:val="PR1"/>
      </w:pPr>
      <w:r w:rsidRPr="00D54ACD">
        <w:t>Boxes, Cabinets, Enclosures, and Panelboards</w:t>
      </w:r>
      <w:r w:rsidR="00D54ACD" w:rsidRPr="00D54ACD">
        <w:t>:</w:t>
      </w:r>
    </w:p>
    <w:p w:rsidR="006D16B8" w:rsidRPr="00D54ACD" w:rsidRDefault="000B757D" w:rsidP="007A3888">
      <w:pPr>
        <w:pStyle w:val="PR2"/>
      </w:pPr>
      <w:r w:rsidRPr="00D54ACD">
        <w:t>Bond equipment grounding conductor to each pullbox, junction box, outlet box, device box, cabinets, and other enclosures through which conductor passes.</w:t>
      </w:r>
    </w:p>
    <w:p w:rsidR="006D16B8" w:rsidRPr="00D54ACD" w:rsidRDefault="000B757D" w:rsidP="007A3888">
      <w:pPr>
        <w:pStyle w:val="PR2"/>
      </w:pPr>
      <w:r w:rsidRPr="00D54ACD">
        <w:t>Provide lugs in each box and enclosure for equipment grounding conductor termination.</w:t>
      </w:r>
    </w:p>
    <w:p w:rsidR="006D16B8" w:rsidRPr="00D54ACD" w:rsidRDefault="000B757D" w:rsidP="007A3888">
      <w:pPr>
        <w:pStyle w:val="PR2"/>
      </w:pPr>
      <w:r w:rsidRPr="00D54ACD">
        <w:t>Provide ground bars in panelboards, bolted to housing, with sufficient lugs to terminate equipment grounding conductors.</w:t>
      </w:r>
    </w:p>
    <w:p w:rsidR="006D16B8" w:rsidRPr="00D54ACD" w:rsidRDefault="00381F40" w:rsidP="007A3888">
      <w:pPr>
        <w:pStyle w:val="PR1"/>
      </w:pPr>
      <w:r w:rsidRPr="00D54ACD">
        <w:t>Do not ground r</w:t>
      </w:r>
      <w:r w:rsidR="000B757D" w:rsidRPr="00D54ACD">
        <w:t>eceptacles through their mounting screws</w:t>
      </w:r>
      <w:r w:rsidR="00E04CE8" w:rsidRPr="00D54ACD">
        <w:t>, g</w:t>
      </w:r>
      <w:r w:rsidR="000B757D" w:rsidRPr="00D54ACD">
        <w:t>round with jumper from receptacle green ground terminal to device box ground screw and branch circuit equipment grounding conductor.</w:t>
      </w:r>
    </w:p>
    <w:p w:rsidR="006D16B8" w:rsidRPr="00D54ACD" w:rsidRDefault="00D54ACD" w:rsidP="007A3888">
      <w:pPr>
        <w:pStyle w:val="PR1"/>
      </w:pPr>
      <w:r>
        <w:t>Raised Floors: Provide bonding of raised floor components. // See details on drawings. //</w:t>
      </w:r>
    </w:p>
    <w:p w:rsidR="006D16B8" w:rsidRPr="00D54ACD" w:rsidRDefault="000B757D" w:rsidP="007A3888">
      <w:pPr>
        <w:pStyle w:val="ART"/>
      </w:pPr>
      <w:r w:rsidRPr="00D54ACD">
        <w:t>CORROSION INHIBITORS</w:t>
      </w:r>
    </w:p>
    <w:p w:rsidR="006D16B8" w:rsidRPr="00D54ACD" w:rsidRDefault="000B757D" w:rsidP="007A3888">
      <w:pPr>
        <w:pStyle w:val="PR1"/>
      </w:pPr>
      <w:r w:rsidRPr="00D54ACD">
        <w:t>When making ground and ground bonding connections, apply corrosion inhibitor to</w:t>
      </w:r>
      <w:r w:rsidR="00437649" w:rsidRPr="00D54ACD">
        <w:t xml:space="preserve"> </w:t>
      </w:r>
      <w:r w:rsidRPr="00D54ACD">
        <w:t>contact surfaces.</w:t>
      </w:r>
      <w:r w:rsidR="004E68FC" w:rsidRPr="00D54ACD">
        <w:t xml:space="preserve"> </w:t>
      </w:r>
      <w:r w:rsidRPr="00D54ACD">
        <w:t>Use corrosion inhibitor appropriate for protecting connection between metals used.</w:t>
      </w:r>
    </w:p>
    <w:p w:rsidR="006D16B8" w:rsidRPr="00D54ACD" w:rsidRDefault="000B757D" w:rsidP="007A3888">
      <w:pPr>
        <w:pStyle w:val="ART"/>
      </w:pPr>
      <w:r w:rsidRPr="00D54ACD">
        <w:t>CONDUCTIVE PIPING</w:t>
      </w:r>
    </w:p>
    <w:p w:rsidR="006D16B8" w:rsidRPr="00D54ACD" w:rsidRDefault="000B757D" w:rsidP="007A3888">
      <w:pPr>
        <w:pStyle w:val="PR1"/>
      </w:pPr>
      <w:r w:rsidRPr="00D54ACD">
        <w:t>Bond</w:t>
      </w:r>
      <w:r w:rsidR="00437649" w:rsidRPr="00D54ACD">
        <w:t xml:space="preserve"> </w:t>
      </w:r>
      <w:r w:rsidRPr="00D54ACD">
        <w:t xml:space="preserve">conductive piping systems, interior and exterior, to building to grounding electrode system. </w:t>
      </w:r>
      <w:r w:rsidR="00687B8F" w:rsidRPr="00D54ACD">
        <w:t>Make b</w:t>
      </w:r>
      <w:r w:rsidRPr="00D54ACD">
        <w:t>onding connections as close as practical to equipment ground bus.</w:t>
      </w:r>
    </w:p>
    <w:p w:rsidR="006D16B8" w:rsidRPr="00D54ACD" w:rsidRDefault="000B757D" w:rsidP="007A3888">
      <w:pPr>
        <w:pStyle w:val="ART"/>
      </w:pPr>
      <w:r w:rsidRPr="00D54ACD">
        <w:t>TELECOMMUNICATIONS SYSTEM</w:t>
      </w:r>
    </w:p>
    <w:p w:rsidR="006D16B8" w:rsidRPr="00D54ACD" w:rsidRDefault="000B757D" w:rsidP="007A3888">
      <w:pPr>
        <w:pStyle w:val="PR1"/>
      </w:pPr>
      <w:r w:rsidRPr="00D54ACD">
        <w:t xml:space="preserve">Bond telecommunications system grounding equipment to </w:t>
      </w:r>
      <w:r w:rsidR="00F54FC3" w:rsidRPr="00D54ACD">
        <w:t xml:space="preserve">facility main </w:t>
      </w:r>
      <w:r w:rsidRPr="00D54ACD">
        <w:t>electrical grounding electrode system</w:t>
      </w:r>
      <w:r w:rsidR="00F54FC3" w:rsidRPr="00D54ACD">
        <w:t xml:space="preserve"> at source point</w:t>
      </w:r>
      <w:r w:rsidRPr="00D54ACD">
        <w:t>.</w:t>
      </w:r>
    </w:p>
    <w:p w:rsidR="006D16B8" w:rsidRPr="00D54ACD" w:rsidRDefault="000B757D" w:rsidP="007A3888">
      <w:pPr>
        <w:pStyle w:val="PR1"/>
      </w:pPr>
      <w:r w:rsidRPr="00D54ACD">
        <w:t>Provide</w:t>
      </w:r>
      <w:r w:rsidR="00437649" w:rsidRPr="00D54ACD">
        <w:t xml:space="preserve"> </w:t>
      </w:r>
      <w:r w:rsidRPr="00D54ACD">
        <w:t>wire and hardware required to properly ground, bond and connect communications raceway, cable tray, metallic cable shields, and equipment to ground source.</w:t>
      </w:r>
    </w:p>
    <w:p w:rsidR="006D16B8" w:rsidRPr="00D54ACD" w:rsidRDefault="002B1DCC" w:rsidP="007A3888">
      <w:pPr>
        <w:pStyle w:val="PR1"/>
      </w:pPr>
      <w:r w:rsidRPr="00D54ACD">
        <w:t>Provide continuous g</w:t>
      </w:r>
      <w:r w:rsidR="000B757D" w:rsidRPr="00D54ACD">
        <w:t xml:space="preserve">round bonding jumpers </w:t>
      </w:r>
      <w:r w:rsidR="009529D6" w:rsidRPr="00D54ACD">
        <w:t>without</w:t>
      </w:r>
      <w:r w:rsidR="000B757D" w:rsidRPr="00D54ACD">
        <w:t xml:space="preserve"> splices.</w:t>
      </w:r>
      <w:r w:rsidR="004E68FC" w:rsidRPr="00D54ACD">
        <w:t xml:space="preserve"> </w:t>
      </w:r>
      <w:r w:rsidR="000B757D" w:rsidRPr="00D54ACD">
        <w:t xml:space="preserve">Use shortest </w:t>
      </w:r>
      <w:r w:rsidR="00693137" w:rsidRPr="00D54ACD">
        <w:t xml:space="preserve">possible </w:t>
      </w:r>
      <w:r w:rsidR="00064261" w:rsidRPr="00D54ACD">
        <w:t xml:space="preserve">bonding jumper </w:t>
      </w:r>
      <w:r w:rsidR="000B757D" w:rsidRPr="00D54ACD">
        <w:t>length.</w:t>
      </w:r>
    </w:p>
    <w:p w:rsidR="006D16B8" w:rsidRPr="00D54ACD" w:rsidRDefault="000B757D" w:rsidP="007A3888">
      <w:pPr>
        <w:pStyle w:val="PR1"/>
      </w:pPr>
      <w:r w:rsidRPr="00D54ACD">
        <w:t>Provide</w:t>
      </w:r>
      <w:r w:rsidR="0014234D" w:rsidRPr="00D54ACD">
        <w:t xml:space="preserve"> permanent and continuous</w:t>
      </w:r>
      <w:r w:rsidRPr="00D54ACD">
        <w:t xml:space="preserve"> ground paths with </w:t>
      </w:r>
      <w:r w:rsidR="0014234D" w:rsidRPr="00D54ACD">
        <w:t>maximum</w:t>
      </w:r>
      <w:r w:rsidRPr="00D54ACD">
        <w:t xml:space="preserve"> 1</w:t>
      </w:r>
      <w:r w:rsidR="0014234D" w:rsidRPr="00D54ACD">
        <w:t> </w:t>
      </w:r>
      <w:r w:rsidRPr="00D54ACD">
        <w:t xml:space="preserve">ohm </w:t>
      </w:r>
      <w:r w:rsidR="0014234D" w:rsidRPr="00D54ACD">
        <w:t>resistance</w:t>
      </w:r>
      <w:r w:rsidRPr="00D54ACD">
        <w:t xml:space="preserve"> from raceway, cable tray, and equipment connections to building grounding electrode.</w:t>
      </w:r>
      <w:r w:rsidR="004E68FC" w:rsidRPr="00D54ACD">
        <w:t xml:space="preserve"> </w:t>
      </w:r>
      <w:r w:rsidR="009216C2" w:rsidRPr="00D54ACD">
        <w:t>R</w:t>
      </w:r>
      <w:r w:rsidRPr="00D54ACD">
        <w:t xml:space="preserve">esistance across individual bonding connections </w:t>
      </w:r>
      <w:r w:rsidR="009216C2" w:rsidRPr="00D54ACD">
        <w:t>to</w:t>
      </w:r>
      <w:r w:rsidRPr="00D54ACD">
        <w:t xml:space="preserve"> be</w:t>
      </w:r>
      <w:r w:rsidR="009216C2" w:rsidRPr="00D54ACD">
        <w:t xml:space="preserve"> maximum</w:t>
      </w:r>
      <w:r w:rsidRPr="00D54ACD">
        <w:t xml:space="preserve"> 10</w:t>
      </w:r>
      <w:r w:rsidR="009216C2" w:rsidRPr="00D54ACD">
        <w:t> </w:t>
      </w:r>
      <w:r w:rsidRPr="00D54ACD">
        <w:t>milli ohms.</w:t>
      </w:r>
    </w:p>
    <w:p w:rsidR="006D16B8" w:rsidRPr="00D54ACD" w:rsidRDefault="000B757D" w:rsidP="007A3888">
      <w:pPr>
        <w:pStyle w:val="PR1"/>
      </w:pPr>
      <w:r w:rsidRPr="00D54ACD">
        <w:t>Below</w:t>
      </w:r>
      <w:r w:rsidR="00D54ACD" w:rsidRPr="00D54ACD">
        <w:noBreakHyphen/>
      </w:r>
      <w:r w:rsidRPr="00D54ACD">
        <w:t>Grade Grounding Connections</w:t>
      </w:r>
      <w:r w:rsidR="00D54ACD" w:rsidRPr="00D54ACD">
        <w:t xml:space="preserve">: </w:t>
      </w:r>
      <w:r w:rsidRPr="00D54ACD">
        <w:t>When making exothermic welds, wire brush or file point of contact to bare metal surface. Use exothermic welding cartridges and molds according to</w:t>
      </w:r>
      <w:r w:rsidR="00541949" w:rsidRPr="00D54ACD">
        <w:t xml:space="preserve"> </w:t>
      </w:r>
      <w:r w:rsidRPr="00D54ACD">
        <w:t xml:space="preserve">manufacturer’s </w:t>
      </w:r>
      <w:r w:rsidR="00541949" w:rsidRPr="00D54ACD">
        <w:t>instruction</w:t>
      </w:r>
      <w:r w:rsidRPr="00D54ACD">
        <w:t xml:space="preserve">s. After welds have been made and cooled, brush slag from weld area and thoroughly clean joint area. Notify </w:t>
      </w:r>
      <w:r w:rsidR="003208AA">
        <w:t>Contracting Officer's Representative (COR)</w:t>
      </w:r>
      <w:r w:rsidRPr="00D54ACD">
        <w:t xml:space="preserve"> before backfilling any ground connections.</w:t>
      </w:r>
    </w:p>
    <w:p w:rsidR="006D16B8" w:rsidRPr="00D54ACD" w:rsidRDefault="000B757D" w:rsidP="007A3888">
      <w:pPr>
        <w:pStyle w:val="PR1"/>
      </w:pPr>
      <w:r w:rsidRPr="00D54ACD">
        <w:t>Above</w:t>
      </w:r>
      <w:r w:rsidR="00D54ACD" w:rsidRPr="00D54ACD">
        <w:noBreakHyphen/>
      </w:r>
      <w:r w:rsidRPr="00D54ACD">
        <w:t>Grade Grounding Connections</w:t>
      </w:r>
      <w:r w:rsidR="00D54ACD" w:rsidRPr="00D54ACD">
        <w:t xml:space="preserve">: </w:t>
      </w:r>
      <w:r w:rsidRPr="00D54ACD">
        <w:t>When making bolted or screwed connections to attach bonding jumpers, remove paint to expose entire contact surface by grinding where necessary</w:t>
      </w:r>
      <w:r w:rsidR="004A0E9A" w:rsidRPr="00D54ACD">
        <w:t>,</w:t>
      </w:r>
      <w:r w:rsidR="004E68FC" w:rsidRPr="00D54ACD">
        <w:t xml:space="preserve"> </w:t>
      </w:r>
      <w:r w:rsidRPr="00D54ACD">
        <w:t>thoroughly clean</w:t>
      </w:r>
      <w:r w:rsidR="00437649" w:rsidRPr="00D54ACD">
        <w:t xml:space="preserve"> </w:t>
      </w:r>
      <w:r w:rsidRPr="00D54ACD">
        <w:t>connector, plate and other contact surfaces</w:t>
      </w:r>
      <w:r w:rsidR="004A0E9A" w:rsidRPr="00D54ACD">
        <w:t>,</w:t>
      </w:r>
      <w:r w:rsidR="004E68FC" w:rsidRPr="00D54ACD">
        <w:t xml:space="preserve"> </w:t>
      </w:r>
      <w:r w:rsidRPr="00D54ACD">
        <w:t>and apply appropriate corrosion inhibitor to</w:t>
      </w:r>
      <w:r w:rsidR="00437649" w:rsidRPr="00D54ACD">
        <w:t xml:space="preserve"> </w:t>
      </w:r>
      <w:r w:rsidRPr="00D54ACD">
        <w:t>surfaces before joining.</w:t>
      </w:r>
    </w:p>
    <w:p w:rsidR="006D16B8" w:rsidRPr="00D54ACD" w:rsidRDefault="000B757D" w:rsidP="007A3888">
      <w:pPr>
        <w:pStyle w:val="PR1"/>
      </w:pPr>
      <w:r w:rsidRPr="00D54ACD">
        <w:t>Bonding Jumpers</w:t>
      </w:r>
      <w:r w:rsidR="00D54ACD" w:rsidRPr="00D54ACD">
        <w:t>:</w:t>
      </w:r>
    </w:p>
    <w:p w:rsidR="006D16B8" w:rsidRPr="00D54ACD" w:rsidRDefault="00EE0B27" w:rsidP="007A3888">
      <w:pPr>
        <w:pStyle w:val="PR2"/>
      </w:pPr>
      <w:r w:rsidRPr="00D54ACD">
        <w:t>Provide</w:t>
      </w:r>
      <w:r w:rsidR="000B757D" w:rsidRPr="00D54ACD">
        <w:t xml:space="preserve"> insulated ground wire of size and type shown on Drawings or use minimum 16</w:t>
      </w:r>
      <w:r w:rsidR="00D54ACD" w:rsidRPr="00D54ACD">
        <w:t> sq. mm (</w:t>
      </w:r>
      <w:r w:rsidR="000B757D" w:rsidRPr="00D54ACD">
        <w:t>6</w:t>
      </w:r>
      <w:r w:rsidRPr="00D54ACD">
        <w:t> </w:t>
      </w:r>
      <w:r w:rsidR="000B757D" w:rsidRPr="00D54ACD">
        <w:t>AWG) insulated copper wire.</w:t>
      </w:r>
    </w:p>
    <w:p w:rsidR="006D16B8" w:rsidRPr="00D54ACD" w:rsidRDefault="000B757D" w:rsidP="007A3888">
      <w:pPr>
        <w:pStyle w:val="PR2"/>
      </w:pPr>
      <w:r w:rsidRPr="00D54ACD">
        <w:t>Assemble bonding jumpers using insulated ground wire terminated with compression connectors.</w:t>
      </w:r>
    </w:p>
    <w:p w:rsidR="006D16B8" w:rsidRPr="00D54ACD" w:rsidRDefault="00974FD7" w:rsidP="007A3888">
      <w:pPr>
        <w:pStyle w:val="PR2"/>
      </w:pPr>
      <w:r w:rsidRPr="00D54ACD">
        <w:t>Provide</w:t>
      </w:r>
      <w:r w:rsidR="000B757D" w:rsidRPr="00D54ACD">
        <w:t xml:space="preserve"> compression connectors of proper size for conductors specified.</w:t>
      </w:r>
      <w:r w:rsidR="004E68FC" w:rsidRPr="00D54ACD">
        <w:t xml:space="preserve"> </w:t>
      </w:r>
      <w:r w:rsidR="000B757D" w:rsidRPr="00D54ACD">
        <w:t>Use connector manufacturer’s compression tool.</w:t>
      </w:r>
    </w:p>
    <w:p w:rsidR="006D16B8" w:rsidRPr="00D54ACD" w:rsidRDefault="000B757D" w:rsidP="007A3888">
      <w:pPr>
        <w:pStyle w:val="PR1"/>
      </w:pPr>
      <w:r w:rsidRPr="00D54ACD">
        <w:t>Bonding Jumper Fasteners</w:t>
      </w:r>
      <w:r w:rsidR="00D54ACD" w:rsidRPr="00D54ACD">
        <w:t>:</w:t>
      </w:r>
    </w:p>
    <w:p w:rsidR="006D16B8" w:rsidRPr="00D54ACD" w:rsidRDefault="000B757D" w:rsidP="007A3888">
      <w:pPr>
        <w:pStyle w:val="PR2"/>
      </w:pPr>
      <w:r w:rsidRPr="00D54ACD">
        <w:t>Conduit</w:t>
      </w:r>
      <w:r w:rsidR="00D54ACD" w:rsidRPr="00D54ACD">
        <w:t xml:space="preserve">: </w:t>
      </w:r>
      <w:r w:rsidRPr="00D54ACD">
        <w:t xml:space="preserve">Fasten bonding jumpers </w:t>
      </w:r>
      <w:r w:rsidR="00974FD7" w:rsidRPr="00D54ACD">
        <w:t>with</w:t>
      </w:r>
      <w:r w:rsidRPr="00D54ACD">
        <w:t xml:space="preserve"> screw lugs on grounding bushings or conduit strut clamps, or clamp pads on push</w:t>
      </w:r>
      <w:r w:rsidR="00D54ACD" w:rsidRPr="00D54ACD">
        <w:noBreakHyphen/>
      </w:r>
      <w:r w:rsidRPr="00D54ACD">
        <w:t>type conduit fasteners. When screw lug connection to conduit strut clamp is not possible, fasten plain end of bonding jumper wire by slipping plain end under conduit strut clamp pad</w:t>
      </w:r>
      <w:r w:rsidR="00974FD7" w:rsidRPr="00D54ACD">
        <w:t xml:space="preserve"> and</w:t>
      </w:r>
      <w:r w:rsidR="004E68FC" w:rsidRPr="00D54ACD">
        <w:t xml:space="preserve"> </w:t>
      </w:r>
      <w:r w:rsidR="00974FD7" w:rsidRPr="00D54ACD">
        <w:t xml:space="preserve">firmly </w:t>
      </w:r>
      <w:r w:rsidRPr="00D54ACD">
        <w:t>tighten clamp screw. Where appropriate, use zinc</w:t>
      </w:r>
      <w:r w:rsidR="00D54ACD" w:rsidRPr="00D54ACD">
        <w:noBreakHyphen/>
      </w:r>
      <w:r w:rsidRPr="00D54ACD">
        <w:t>plated external tooth lockwashers.</w:t>
      </w:r>
    </w:p>
    <w:p w:rsidR="006D16B8" w:rsidRPr="00D54ACD" w:rsidRDefault="000B757D" w:rsidP="007A3888">
      <w:pPr>
        <w:pStyle w:val="PR2"/>
      </w:pPr>
      <w:r w:rsidRPr="00D54ACD">
        <w:t>Wireway and Cable Tray</w:t>
      </w:r>
      <w:r w:rsidR="00D54ACD" w:rsidRPr="00D54ACD">
        <w:t xml:space="preserve">: </w:t>
      </w:r>
      <w:r w:rsidRPr="00D54ACD">
        <w:t>Fasten bonding jumpers using zinc</w:t>
      </w:r>
      <w:r w:rsidR="00D54ACD" w:rsidRPr="00D54ACD">
        <w:noBreakHyphen/>
      </w:r>
      <w:r w:rsidRPr="00D54ACD">
        <w:t>plated bolts, external tooth lockwashers, and nuts.</w:t>
      </w:r>
      <w:r w:rsidR="004E68FC" w:rsidRPr="00D54ACD">
        <w:t xml:space="preserve"> </w:t>
      </w:r>
      <w:r w:rsidRPr="00D54ACD">
        <w:t xml:space="preserve">Install protective cover, </w:t>
      </w:r>
      <w:r w:rsidR="00E01E1E" w:rsidRPr="00D54ACD">
        <w:t>for example,</w:t>
      </w:r>
      <w:r w:rsidRPr="00D54ACD">
        <w:t xml:space="preserve"> zinc</w:t>
      </w:r>
      <w:r w:rsidR="00D54ACD" w:rsidRPr="00D54ACD">
        <w:noBreakHyphen/>
      </w:r>
      <w:r w:rsidRPr="00D54ACD">
        <w:t>plated acorn nuts on any bolts extending into wireway or cable tray to prevent cable damage.</w:t>
      </w:r>
    </w:p>
    <w:p w:rsidR="006D16B8" w:rsidRPr="00D54ACD" w:rsidRDefault="000B757D" w:rsidP="007A3888">
      <w:pPr>
        <w:pStyle w:val="PR2"/>
      </w:pPr>
      <w:r w:rsidRPr="00D54ACD">
        <w:t>Ground Plates and Busbars</w:t>
      </w:r>
      <w:r w:rsidR="00D54ACD" w:rsidRPr="00D54ACD">
        <w:t xml:space="preserve">: </w:t>
      </w:r>
      <w:r w:rsidRPr="00D54ACD">
        <w:t>Fasten bonding jumpers using two</w:t>
      </w:r>
      <w:r w:rsidR="00D54ACD" w:rsidRPr="00D54ACD">
        <w:noBreakHyphen/>
      </w:r>
      <w:r w:rsidRPr="00D54ACD">
        <w:t xml:space="preserve">hole compression lugs. </w:t>
      </w:r>
      <w:r w:rsidR="00E01E1E" w:rsidRPr="00D54ACD">
        <w:t>Provide</w:t>
      </w:r>
      <w:r w:rsidRPr="00D54ACD">
        <w:t xml:space="preserve"> tin</w:t>
      </w:r>
      <w:r w:rsidR="00D54ACD" w:rsidRPr="00D54ACD">
        <w:noBreakHyphen/>
      </w:r>
      <w:r w:rsidRPr="00D54ACD">
        <w:t>plated copper or copper alloy bolts, external tooth lockwashers, and nuts.</w:t>
      </w:r>
    </w:p>
    <w:p w:rsidR="006D16B8" w:rsidRPr="00D54ACD" w:rsidRDefault="000B757D" w:rsidP="007A3888">
      <w:pPr>
        <w:pStyle w:val="PR2"/>
      </w:pPr>
      <w:r w:rsidRPr="00D54ACD">
        <w:t>Raised Floor Stringers</w:t>
      </w:r>
      <w:r w:rsidR="00D54ACD" w:rsidRPr="00D54ACD">
        <w:t xml:space="preserve">: </w:t>
      </w:r>
      <w:r w:rsidRPr="00D54ACD">
        <w:t>Fasten bonding jumpers using zinc</w:t>
      </w:r>
      <w:r w:rsidR="00D54ACD" w:rsidRPr="00D54ACD">
        <w:noBreakHyphen/>
      </w:r>
      <w:r w:rsidRPr="00D54ACD">
        <w:t>plated, self</w:t>
      </w:r>
      <w:r w:rsidR="00D54ACD" w:rsidRPr="00D54ACD">
        <w:noBreakHyphen/>
      </w:r>
      <w:r w:rsidRPr="00D54ACD">
        <w:t>drill screws and external tooth lockwashers.</w:t>
      </w:r>
      <w:r w:rsidR="00F46221" w:rsidRPr="00D54ACD">
        <w:t xml:space="preserve"> </w:t>
      </w:r>
      <w:r w:rsidR="00FE7B27" w:rsidRPr="00D54ACD">
        <w:t>Contact AHJ 07A2 for specific instructions.</w:t>
      </w:r>
    </w:p>
    <w:p w:rsidR="006D16B8" w:rsidRPr="00D54ACD" w:rsidRDefault="000B757D" w:rsidP="007A3888">
      <w:pPr>
        <w:pStyle w:val="ART"/>
      </w:pPr>
      <w:r w:rsidRPr="00D54ACD">
        <w:t>COMMUNICATION ROOM GROUNDING</w:t>
      </w:r>
    </w:p>
    <w:p w:rsidR="006D16B8" w:rsidRPr="00D54ACD" w:rsidRDefault="000B757D" w:rsidP="007A3888">
      <w:pPr>
        <w:pStyle w:val="PR1"/>
      </w:pPr>
      <w:r w:rsidRPr="00D54ACD">
        <w:t>Telecommunications Ground Busbars</w:t>
      </w:r>
      <w:r w:rsidR="00D54ACD" w:rsidRPr="00D54ACD">
        <w:t>:</w:t>
      </w:r>
    </w:p>
    <w:p w:rsidR="006D16B8" w:rsidRPr="00D54ACD" w:rsidRDefault="000B757D" w:rsidP="007A3888">
      <w:pPr>
        <w:pStyle w:val="PR2"/>
      </w:pPr>
      <w:r w:rsidRPr="00D54ACD">
        <w:t>Provide communications room telecommunications ground busbar hardware</w:t>
      </w:r>
      <w:r w:rsidR="00F54FC3" w:rsidRPr="00D54ACD">
        <w:t xml:space="preserve">, minimum size as described in TDM Chapter 4 </w:t>
      </w:r>
      <w:r w:rsidRPr="00D54ACD">
        <w:t>at locations indicated on Drawings.</w:t>
      </w:r>
    </w:p>
    <w:p w:rsidR="006D16B8" w:rsidRPr="00D54ACD" w:rsidRDefault="000B757D" w:rsidP="007A3888">
      <w:pPr>
        <w:pStyle w:val="PR2"/>
      </w:pPr>
      <w:r w:rsidRPr="00D54ACD">
        <w:t>Connect telecommunications room ground busbars to other room grounding busbars as indicated on</w:t>
      </w:r>
      <w:r w:rsidR="000E5188" w:rsidRPr="00D54ACD">
        <w:t xml:space="preserve"> drawings</w:t>
      </w:r>
      <w:r w:rsidRPr="00D54ACD">
        <w:t>.</w:t>
      </w:r>
    </w:p>
    <w:p w:rsidR="006D16B8" w:rsidRPr="00D54ACD" w:rsidRDefault="000B757D" w:rsidP="007A3888">
      <w:pPr>
        <w:pStyle w:val="PR1"/>
      </w:pPr>
      <w:r w:rsidRPr="00D54ACD">
        <w:t>Telephone</w:t>
      </w:r>
      <w:r w:rsidR="00D54ACD" w:rsidRPr="00D54ACD">
        <w:noBreakHyphen/>
      </w:r>
      <w:r w:rsidRPr="00D54ACD">
        <w:t>Type Cable Rack Systems</w:t>
      </w:r>
      <w:r w:rsidR="00D54ACD" w:rsidRPr="00D54ACD">
        <w:t xml:space="preserve">: </w:t>
      </w:r>
      <w:r w:rsidR="000E5188" w:rsidRPr="00D54ACD">
        <w:t xml:space="preserve">An </w:t>
      </w:r>
      <w:r w:rsidRPr="00D54ACD">
        <w:t>aluminum pan installed on telephone</w:t>
      </w:r>
      <w:r w:rsidR="00D54ACD" w:rsidRPr="00D54ACD">
        <w:noBreakHyphen/>
      </w:r>
      <w:r w:rsidRPr="00D54ACD">
        <w:t>type cable rack serves as primary ground conductor within communications room. Make ground connections by installing the following bonding jumpers</w:t>
      </w:r>
      <w:r w:rsidR="00D54ACD" w:rsidRPr="00D54ACD">
        <w:t>:</w:t>
      </w:r>
    </w:p>
    <w:p w:rsidR="006D16B8" w:rsidRPr="00D54ACD" w:rsidRDefault="000B757D" w:rsidP="007A3888">
      <w:pPr>
        <w:pStyle w:val="PR2"/>
      </w:pPr>
      <w:r w:rsidRPr="00D54ACD">
        <w:t>16</w:t>
      </w:r>
      <w:r w:rsidR="00D54ACD" w:rsidRPr="00D54ACD">
        <w:t> sq. mm (</w:t>
      </w:r>
      <w:r w:rsidRPr="00D54ACD">
        <w:t>6</w:t>
      </w:r>
      <w:r w:rsidR="001A5561" w:rsidRPr="00D54ACD">
        <w:t> </w:t>
      </w:r>
      <w:r w:rsidRPr="00D54ACD">
        <w:t>AWG) bonding between telecommunications ground busbar and nearest access to aluminum pan installed on cable rack.</w:t>
      </w:r>
    </w:p>
    <w:p w:rsidR="006D16B8" w:rsidRPr="00D54ACD" w:rsidRDefault="007D344D" w:rsidP="007A3888">
      <w:pPr>
        <w:pStyle w:val="PR2"/>
      </w:pPr>
      <w:r w:rsidRPr="00D54ACD">
        <w:t>Provide</w:t>
      </w:r>
      <w:r w:rsidR="000B757D" w:rsidRPr="00D54ACD">
        <w:t xml:space="preserve"> 16</w:t>
      </w:r>
      <w:r w:rsidR="00D54ACD" w:rsidRPr="00D54ACD">
        <w:t> sq. mm (</w:t>
      </w:r>
      <w:r w:rsidR="000B757D" w:rsidRPr="00D54ACD">
        <w:t>6</w:t>
      </w:r>
      <w:r w:rsidRPr="00D54ACD">
        <w:t> </w:t>
      </w:r>
      <w:r w:rsidR="000B757D" w:rsidRPr="00D54ACD">
        <w:t>AWG) bonding jumpers across aluminum pan junctions.</w:t>
      </w:r>
    </w:p>
    <w:p w:rsidR="006D16B8" w:rsidRPr="00D54ACD" w:rsidRDefault="000B757D" w:rsidP="007A3888">
      <w:pPr>
        <w:pStyle w:val="PR1"/>
      </w:pPr>
      <w:r w:rsidRPr="00D54ACD">
        <w:t>Self</w:t>
      </w:r>
      <w:r w:rsidR="00D54ACD" w:rsidRPr="00D54ACD">
        <w:noBreakHyphen/>
      </w:r>
      <w:r w:rsidRPr="00D54ACD">
        <w:t>Supporting and Cabinet</w:t>
      </w:r>
      <w:r w:rsidR="00D54ACD" w:rsidRPr="00D54ACD">
        <w:noBreakHyphen/>
      </w:r>
      <w:r w:rsidRPr="00D54ACD">
        <w:t>Mounted Equipment Rack Ground Bars</w:t>
      </w:r>
      <w:r w:rsidR="00D54ACD" w:rsidRPr="00D54ACD">
        <w:t>:</w:t>
      </w:r>
    </w:p>
    <w:p w:rsidR="006D16B8" w:rsidRPr="00D54ACD" w:rsidRDefault="000B757D" w:rsidP="007A3888">
      <w:pPr>
        <w:pStyle w:val="PR2"/>
      </w:pPr>
      <w:r w:rsidRPr="00D54ACD">
        <w:t xml:space="preserve">When ground bars are provided at rear of lineup of bolted together equipment racks, bond copper ground bars together using solid copper splice plates </w:t>
      </w:r>
      <w:r w:rsidR="00132A31" w:rsidRPr="00D54ACD">
        <w:t>furnished</w:t>
      </w:r>
      <w:r w:rsidRPr="00D54ACD">
        <w:t xml:space="preserve"> by ground bar manufacturer.</w:t>
      </w:r>
    </w:p>
    <w:p w:rsidR="006D16B8" w:rsidRPr="00D54ACD" w:rsidRDefault="000B757D" w:rsidP="007A3888">
      <w:pPr>
        <w:pStyle w:val="PR2"/>
      </w:pPr>
      <w:r w:rsidRPr="00D54ACD">
        <w:t>Bond together nonadjacent ground bars on equipment racks and cabinets with 16</w:t>
      </w:r>
      <w:r w:rsidR="00D54ACD" w:rsidRPr="00D54ACD">
        <w:t> sq. mm (</w:t>
      </w:r>
      <w:r w:rsidRPr="00D54ACD">
        <w:t>6</w:t>
      </w:r>
      <w:r w:rsidR="00132A31" w:rsidRPr="00D54ACD">
        <w:t> </w:t>
      </w:r>
      <w:r w:rsidRPr="00D54ACD">
        <w:t>AWG) insulated copper wire bonding jumpers attached at each end with compression</w:t>
      </w:r>
      <w:r w:rsidR="00D54ACD" w:rsidRPr="00D54ACD">
        <w:noBreakHyphen/>
      </w:r>
      <w:r w:rsidRPr="00D54ACD">
        <w:t>type connectors and mounting bolts.</w:t>
      </w:r>
    </w:p>
    <w:p w:rsidR="006D16B8" w:rsidRPr="00D54ACD" w:rsidRDefault="000B757D" w:rsidP="007A3888">
      <w:pPr>
        <w:pStyle w:val="PR2"/>
      </w:pPr>
      <w:r w:rsidRPr="00D54ACD">
        <w:t>Provide 16</w:t>
      </w:r>
      <w:r w:rsidR="00D54ACD" w:rsidRPr="00D54ACD">
        <w:t> sq. mm (</w:t>
      </w:r>
      <w:r w:rsidRPr="00D54ACD">
        <w:t>6</w:t>
      </w:r>
      <w:r w:rsidR="00F9780D" w:rsidRPr="00D54ACD">
        <w:t> </w:t>
      </w:r>
      <w:r w:rsidRPr="00D54ACD">
        <w:t>AWG) bonding jumper between rack or cabinet ground busbar and</w:t>
      </w:r>
      <w:r w:rsidR="00F9780D" w:rsidRPr="00D54ACD">
        <w:t xml:space="preserve"> </w:t>
      </w:r>
      <w:r w:rsidRPr="00D54ACD">
        <w:t xml:space="preserve">overhead cable tray </w:t>
      </w:r>
      <w:r w:rsidR="00F9780D" w:rsidRPr="00D54ACD">
        <w:t xml:space="preserve">aluminum pan </w:t>
      </w:r>
      <w:r w:rsidRPr="00D54ACD">
        <w:t xml:space="preserve">or raised floor stringer as </w:t>
      </w:r>
      <w:r w:rsidR="00F26315" w:rsidRPr="00D54ACD">
        <w:t>required</w:t>
      </w:r>
      <w:r w:rsidRPr="00D54ACD">
        <w:t>.</w:t>
      </w:r>
    </w:p>
    <w:p w:rsidR="006D16B8" w:rsidRPr="00D54ACD" w:rsidRDefault="000B757D" w:rsidP="007A3888">
      <w:pPr>
        <w:pStyle w:val="PR1"/>
      </w:pPr>
      <w:r w:rsidRPr="00D54ACD">
        <w:t>Backboards</w:t>
      </w:r>
      <w:r w:rsidR="00D54ACD" w:rsidRPr="00D54ACD">
        <w:t xml:space="preserve">: </w:t>
      </w:r>
      <w:r w:rsidRPr="00D54ACD">
        <w:t>Provide screw lug</w:t>
      </w:r>
      <w:r w:rsidR="00D54ACD" w:rsidRPr="00D54ACD">
        <w:noBreakHyphen/>
      </w:r>
      <w:r w:rsidRPr="00D54ACD">
        <w:t>type terminal block or drilled and tapped copper strip near top of backboards used for communications cross</w:t>
      </w:r>
      <w:r w:rsidR="00D54ACD" w:rsidRPr="00D54ACD">
        <w:noBreakHyphen/>
      </w:r>
      <w:r w:rsidRPr="00D54ACD">
        <w:t>connect systems. Connect backboard ground terminals to telephone</w:t>
      </w:r>
      <w:r w:rsidR="00D54ACD" w:rsidRPr="00D54ACD">
        <w:noBreakHyphen/>
      </w:r>
      <w:r w:rsidRPr="00D54ACD">
        <w:t xml:space="preserve">type cable tray </w:t>
      </w:r>
      <w:r w:rsidR="00835B98" w:rsidRPr="00D54ACD">
        <w:t xml:space="preserve">aluminum pan </w:t>
      </w:r>
      <w:r w:rsidRPr="00D54ACD">
        <w:t>using insulated 16</w:t>
      </w:r>
      <w:r w:rsidR="00D54ACD" w:rsidRPr="00D54ACD">
        <w:t> sq. mm (</w:t>
      </w:r>
      <w:r w:rsidRPr="00D54ACD">
        <w:t>16</w:t>
      </w:r>
      <w:r w:rsidR="00835B98" w:rsidRPr="00D54ACD">
        <w:t> </w:t>
      </w:r>
      <w:r w:rsidRPr="00D54ACD">
        <w:t>AWG) bonding jumper.</w:t>
      </w:r>
    </w:p>
    <w:p w:rsidR="006D16B8" w:rsidRPr="00D54ACD" w:rsidRDefault="000B757D" w:rsidP="007A3888">
      <w:pPr>
        <w:pStyle w:val="PR1"/>
      </w:pPr>
      <w:r w:rsidRPr="00D54ACD">
        <w:t>Other Communication Room Ground Systems</w:t>
      </w:r>
      <w:r w:rsidR="00D54ACD" w:rsidRPr="00D54ACD">
        <w:t xml:space="preserve">: </w:t>
      </w:r>
      <w:r w:rsidRPr="00D54ACD">
        <w:t>Ground</w:t>
      </w:r>
      <w:r w:rsidR="00437649" w:rsidRPr="00D54ACD">
        <w:t xml:space="preserve"> </w:t>
      </w:r>
      <w:r w:rsidRPr="00D54ACD">
        <w:t>metallic conduit, wireways, and other metallic equipment located away from equipment racks or cabinets to cable tray pan or telecommunications ground busbar, whichever is closer, using insulated 16</w:t>
      </w:r>
      <w:r w:rsidR="00D54ACD" w:rsidRPr="00D54ACD">
        <w:t> sq. mm (</w:t>
      </w:r>
      <w:r w:rsidRPr="00D54ACD">
        <w:t>6</w:t>
      </w:r>
      <w:r w:rsidR="00C82E99" w:rsidRPr="00D54ACD">
        <w:t> </w:t>
      </w:r>
      <w:r w:rsidRPr="00D54ACD">
        <w:t>AWG) ground wire bonding jumpers.</w:t>
      </w:r>
    </w:p>
    <w:p w:rsidR="00E27C98" w:rsidRPr="00D54ACD" w:rsidRDefault="00E27C98" w:rsidP="00E27C98">
      <w:pPr>
        <w:pStyle w:val="ART"/>
      </w:pPr>
      <w:r w:rsidRPr="00D54ACD">
        <w:t>COMPUTER ROOM GROUNDING</w:t>
      </w:r>
    </w:p>
    <w:p w:rsidR="00E27C98" w:rsidRPr="00D54ACD" w:rsidRDefault="00E27C98" w:rsidP="00E27C98">
      <w:pPr>
        <w:pStyle w:val="PR1"/>
      </w:pPr>
      <w:r w:rsidRPr="00D54ACD">
        <w:t>Conduit</w:t>
      </w:r>
      <w:r w:rsidR="00D54ACD" w:rsidRPr="00D54ACD">
        <w:t xml:space="preserve">: </w:t>
      </w:r>
      <w:r w:rsidRPr="00D54ACD">
        <w:t>Ground and bond metallic conduit systems as follows</w:t>
      </w:r>
      <w:r w:rsidR="00D54ACD" w:rsidRPr="00D54ACD">
        <w:t>:</w:t>
      </w:r>
    </w:p>
    <w:p w:rsidR="00E27C98" w:rsidRPr="00D54ACD" w:rsidRDefault="00E27C98" w:rsidP="00E27C98">
      <w:pPr>
        <w:pStyle w:val="PR2"/>
      </w:pPr>
      <w:r w:rsidRPr="00D54ACD">
        <w:t>Ground metallic service conduit and any pipes entering or being routed within computer room at each end using 16</w:t>
      </w:r>
      <w:r w:rsidR="004947E4" w:rsidRPr="00D54ACD">
        <w:t> sq.</w:t>
      </w:r>
      <w:r w:rsidRPr="00D54ACD">
        <w:t>mm</w:t>
      </w:r>
      <w:r w:rsidR="004947E4" w:rsidRPr="00D54ACD">
        <w:t xml:space="preserve"> </w:t>
      </w:r>
      <w:r w:rsidRPr="00D54ACD">
        <w:t>(6</w:t>
      </w:r>
      <w:r w:rsidR="004947E4" w:rsidRPr="00D54ACD">
        <w:t> </w:t>
      </w:r>
      <w:r w:rsidRPr="00D54ACD">
        <w:t>AWG)</w:t>
      </w:r>
      <w:r w:rsidR="004947E4" w:rsidRPr="00D54ACD">
        <w:t xml:space="preserve"> </w:t>
      </w:r>
      <w:r w:rsidRPr="00D54ACD">
        <w:t>bonding jumpers.</w:t>
      </w:r>
    </w:p>
    <w:p w:rsidR="00E27C98" w:rsidRPr="00D54ACD" w:rsidRDefault="00E27C98" w:rsidP="00E27C98">
      <w:pPr>
        <w:pStyle w:val="PR2"/>
      </w:pPr>
      <w:r w:rsidRPr="00D54ACD">
        <w:t>Bond at</w:t>
      </w:r>
      <w:r w:rsidR="00437649" w:rsidRPr="00D54ACD">
        <w:t xml:space="preserve"> </w:t>
      </w:r>
      <w:r w:rsidRPr="00D54ACD">
        <w:t>intermediate metallic enclosures and across</w:t>
      </w:r>
      <w:r w:rsidR="00437649" w:rsidRPr="00D54ACD">
        <w:t xml:space="preserve"> </w:t>
      </w:r>
      <w:r w:rsidRPr="00D54ACD">
        <w:t>joints using 16</w:t>
      </w:r>
      <w:r w:rsidR="00D54ACD" w:rsidRPr="00D54ACD">
        <w:t> sq. mm (</w:t>
      </w:r>
      <w:r w:rsidRPr="00D54ACD">
        <w:t>6</w:t>
      </w:r>
      <w:r w:rsidR="004947E4" w:rsidRPr="00D54ACD">
        <w:t> </w:t>
      </w:r>
      <w:r w:rsidRPr="00D54ACD">
        <w:t>AWG) bonding jumpers.</w:t>
      </w:r>
    </w:p>
    <w:p w:rsidR="006D16B8" w:rsidRPr="00D54ACD" w:rsidRDefault="000B757D" w:rsidP="007A3888">
      <w:pPr>
        <w:pStyle w:val="ART"/>
      </w:pPr>
      <w:r w:rsidRPr="00D54ACD">
        <w:t>COMMUNICATIONS CABLE GROUNDING</w:t>
      </w:r>
    </w:p>
    <w:p w:rsidR="006D16B8" w:rsidRPr="00D54ACD" w:rsidRDefault="000B757D" w:rsidP="007A3888">
      <w:pPr>
        <w:pStyle w:val="PR1"/>
      </w:pPr>
      <w:r w:rsidRPr="00D54ACD">
        <w:t>Bond</w:t>
      </w:r>
      <w:r w:rsidR="00437649" w:rsidRPr="00D54ACD">
        <w:t xml:space="preserve"> </w:t>
      </w:r>
      <w:r w:rsidRPr="00D54ACD">
        <w:t>metallic cable sheaths in multipair communications cables together at each splicing or terminating location to provide 100 percent metallic sheath continuity throughout communications distribution system.</w:t>
      </w:r>
    </w:p>
    <w:p w:rsidR="006D16B8" w:rsidRPr="00D54ACD" w:rsidRDefault="000B757D" w:rsidP="007A3888">
      <w:pPr>
        <w:pStyle w:val="PR2"/>
      </w:pPr>
      <w:r w:rsidRPr="00D54ACD">
        <w:t xml:space="preserve">At terminal points, install cable shield bonding connector </w:t>
      </w:r>
      <w:r w:rsidR="00DE788B" w:rsidRPr="00D54ACD">
        <w:t xml:space="preserve">to </w:t>
      </w:r>
      <w:r w:rsidRPr="00D54ACD">
        <w:t>provide screw stud connection for ground wire.</w:t>
      </w:r>
      <w:r w:rsidR="004E68FC" w:rsidRPr="00D54ACD">
        <w:t xml:space="preserve"> </w:t>
      </w:r>
      <w:r w:rsidRPr="00D54ACD">
        <w:t>Use bonding jumper to connect cable shield connector to appropriate ground source</w:t>
      </w:r>
      <w:r w:rsidR="00DE788B" w:rsidRPr="00D54ACD">
        <w:t>, such as</w:t>
      </w:r>
      <w:r w:rsidRPr="00D54ACD">
        <w:t xml:space="preserve"> rack or cabinet ground bar.</w:t>
      </w:r>
    </w:p>
    <w:p w:rsidR="006D16B8" w:rsidRPr="00D54ACD" w:rsidRDefault="000B757D" w:rsidP="007A3888">
      <w:pPr>
        <w:pStyle w:val="PR2"/>
      </w:pPr>
      <w:r w:rsidRPr="00D54ACD">
        <w:t>Bond</w:t>
      </w:r>
      <w:r w:rsidR="00437649" w:rsidRPr="00D54ACD">
        <w:t xml:space="preserve"> </w:t>
      </w:r>
      <w:r w:rsidRPr="00D54ACD">
        <w:t xml:space="preserve">metallic cable shields together within splice closures using cable shield bonding connectors or splice case grounding and bonding accessories </w:t>
      </w:r>
      <w:r w:rsidR="00AD2023" w:rsidRPr="00D54ACD">
        <w:t>furnish</w:t>
      </w:r>
      <w:r w:rsidRPr="00D54ACD">
        <w:t>ed by splice case manufacturer.</w:t>
      </w:r>
      <w:r w:rsidR="004E68FC" w:rsidRPr="00D54ACD">
        <w:t xml:space="preserve"> </w:t>
      </w:r>
      <w:r w:rsidRPr="00D54ACD">
        <w:t>When an external ground connection is provided as part of splice closure, connect to approved ground source and</w:t>
      </w:r>
      <w:r w:rsidR="00437649" w:rsidRPr="00D54ACD">
        <w:t xml:space="preserve"> </w:t>
      </w:r>
      <w:r w:rsidRPr="00D54ACD">
        <w:t>other metallic components and equipment at that location.</w:t>
      </w:r>
    </w:p>
    <w:p w:rsidR="006D16B8" w:rsidRPr="00D54ACD" w:rsidRDefault="000B757D" w:rsidP="007A3888">
      <w:pPr>
        <w:pStyle w:val="ART"/>
      </w:pPr>
      <w:r w:rsidRPr="00D54ACD">
        <w:t>COMMUNICATIONS CABLE TRAY SYSTEMS</w:t>
      </w:r>
    </w:p>
    <w:p w:rsidR="006D16B8" w:rsidRPr="00D54ACD" w:rsidRDefault="000B757D" w:rsidP="007A3888">
      <w:pPr>
        <w:pStyle w:val="PR1"/>
      </w:pPr>
      <w:r w:rsidRPr="00D54ACD">
        <w:t>Bond metallic structures of one cable tray in each tray run following same path to provide 100 percent electrical continuity throughout cable tray systems as follows</w:t>
      </w:r>
      <w:r w:rsidR="00D54ACD" w:rsidRPr="00D54ACD">
        <w:t>:</w:t>
      </w:r>
    </w:p>
    <w:p w:rsidR="006D16B8" w:rsidRPr="00D54ACD" w:rsidRDefault="000B757D" w:rsidP="007A3888">
      <w:pPr>
        <w:pStyle w:val="PR2"/>
      </w:pPr>
      <w:r w:rsidRPr="00D54ACD">
        <w:t xml:space="preserve">Splice plates </w:t>
      </w:r>
      <w:r w:rsidR="007250C4" w:rsidRPr="00D54ACD">
        <w:t>furnished</w:t>
      </w:r>
      <w:r w:rsidRPr="00D54ACD">
        <w:t xml:space="preserve"> by cable tray manufacturer </w:t>
      </w:r>
      <w:r w:rsidR="005A0C1C" w:rsidRPr="00D54ACD">
        <w:t>is acceptable</w:t>
      </w:r>
      <w:r w:rsidRPr="00D54ACD">
        <w:t xml:space="preserve"> for ground bonding connection between cable tray sections when resistance across bolted connection is </w:t>
      </w:r>
      <w:r w:rsidR="007250C4" w:rsidRPr="00D54ACD">
        <w:t xml:space="preserve">maximum </w:t>
      </w:r>
      <w:r w:rsidRPr="00D54ACD">
        <w:t xml:space="preserve">10 milliohms. </w:t>
      </w:r>
      <w:r w:rsidR="00512A6E" w:rsidRPr="00D54ACD">
        <w:t>V</w:t>
      </w:r>
      <w:r w:rsidRPr="00D54ACD">
        <w:t>erify loss by testing across one slice plate connection.</w:t>
      </w:r>
    </w:p>
    <w:p w:rsidR="006D16B8" w:rsidRPr="00D54ACD" w:rsidRDefault="000B757D" w:rsidP="007A3888">
      <w:pPr>
        <w:pStyle w:val="PR2"/>
      </w:pPr>
      <w:r w:rsidRPr="00D54ACD">
        <w:t>Install 16</w:t>
      </w:r>
      <w:r w:rsidR="00D54ACD" w:rsidRPr="00D54ACD">
        <w:t> sq. mm (</w:t>
      </w:r>
      <w:r w:rsidRPr="00D54ACD">
        <w:t>6</w:t>
      </w:r>
      <w:r w:rsidR="006F3006" w:rsidRPr="00D54ACD">
        <w:t> </w:t>
      </w:r>
      <w:r w:rsidRPr="00D54ACD">
        <w:t>AWG) bonding jumper across each cable tray splice or junction where splice plates cannot be used.</w:t>
      </w:r>
    </w:p>
    <w:p w:rsidR="006D16B8" w:rsidRPr="00D54ACD" w:rsidRDefault="006F3006" w:rsidP="007A3888">
      <w:pPr>
        <w:pStyle w:val="PR2"/>
      </w:pPr>
      <w:r w:rsidRPr="00D54ACD">
        <w:t>At</w:t>
      </w:r>
      <w:r w:rsidR="000B757D" w:rsidRPr="00D54ACD">
        <w:t xml:space="preserve"> cable tray terminations to cable rack, install 16</w:t>
      </w:r>
      <w:r w:rsidR="00D54ACD" w:rsidRPr="00D54ACD">
        <w:t> sq. mm (</w:t>
      </w:r>
      <w:r w:rsidR="000B757D" w:rsidRPr="00D54ACD">
        <w:t>6</w:t>
      </w:r>
      <w:r w:rsidRPr="00D54ACD">
        <w:t> </w:t>
      </w:r>
      <w:r w:rsidR="000B757D" w:rsidRPr="00D54ACD">
        <w:t>AWG) bonding jumper between cable tray and cable rank pan.</w:t>
      </w:r>
    </w:p>
    <w:p w:rsidR="006D16B8" w:rsidRPr="00D54ACD" w:rsidRDefault="000B757D" w:rsidP="007A3888">
      <w:pPr>
        <w:pStyle w:val="ART"/>
      </w:pPr>
      <w:r w:rsidRPr="00D54ACD">
        <w:t>COMMUN</w:t>
      </w:r>
      <w:r w:rsidR="00563F71" w:rsidRPr="00D54ACD">
        <w:t>ICA</w:t>
      </w:r>
      <w:r w:rsidRPr="00D54ACD">
        <w:t>TIONS RACEWAY GROUNDING</w:t>
      </w:r>
    </w:p>
    <w:p w:rsidR="006D16B8" w:rsidRPr="00D54ACD" w:rsidRDefault="000B757D" w:rsidP="007A3888">
      <w:pPr>
        <w:pStyle w:val="PR1"/>
      </w:pPr>
      <w:r w:rsidRPr="00D54ACD">
        <w:t>Conduit</w:t>
      </w:r>
      <w:r w:rsidR="00D54ACD" w:rsidRPr="00D54ACD">
        <w:t xml:space="preserve">: </w:t>
      </w:r>
      <w:r w:rsidR="00340B4F" w:rsidRPr="00D54ACD">
        <w:t>Provide</w:t>
      </w:r>
      <w:r w:rsidRPr="00D54ACD">
        <w:t xml:space="preserve"> insulated 16</w:t>
      </w:r>
      <w:r w:rsidR="00D54ACD" w:rsidRPr="00D54ACD">
        <w:t> sq. mm (</w:t>
      </w:r>
      <w:r w:rsidRPr="00D54ACD">
        <w:t>6</w:t>
      </w:r>
      <w:r w:rsidR="00340B4F" w:rsidRPr="00D54ACD">
        <w:t> </w:t>
      </w:r>
      <w:r w:rsidRPr="00D54ACD">
        <w:t>AWG) bonding jumpers to ground metallic conduit at each end and to bond at</w:t>
      </w:r>
      <w:r w:rsidR="00437649" w:rsidRPr="00D54ACD">
        <w:t xml:space="preserve"> </w:t>
      </w:r>
      <w:r w:rsidRPr="00D54ACD">
        <w:t>intermediate metallic enclosures.</w:t>
      </w:r>
    </w:p>
    <w:p w:rsidR="006D16B8" w:rsidRPr="00D54ACD" w:rsidRDefault="000B757D">
      <w:pPr>
        <w:pStyle w:val="PR1"/>
      </w:pPr>
      <w:r w:rsidRPr="00D54ACD">
        <w:t>Wireway</w:t>
      </w:r>
      <w:r w:rsidR="00D54ACD" w:rsidRPr="00D54ACD">
        <w:t xml:space="preserve">: </w:t>
      </w:r>
      <w:r w:rsidR="00DD4CBD" w:rsidRPr="00D54ACD">
        <w:t>Provide</w:t>
      </w:r>
      <w:r w:rsidRPr="00D54ACD">
        <w:t xml:space="preserve"> insulated 16</w:t>
      </w:r>
      <w:r w:rsidR="00D54ACD" w:rsidRPr="00D54ACD">
        <w:t> sq. mm (</w:t>
      </w:r>
      <w:r w:rsidRPr="00D54ACD">
        <w:t>6</w:t>
      </w:r>
      <w:r w:rsidR="00DD4CBD" w:rsidRPr="00D54ACD">
        <w:t> </w:t>
      </w:r>
      <w:r w:rsidRPr="00D54ACD">
        <w:t>AWG) bonding jumpers to ground or bond metallic wireway at each end at</w:t>
      </w:r>
      <w:r w:rsidR="00437649" w:rsidRPr="00D54ACD">
        <w:t xml:space="preserve"> </w:t>
      </w:r>
      <w:r w:rsidRPr="00D54ACD">
        <w:t>intermediate metallic enclosures and across</w:t>
      </w:r>
      <w:r w:rsidR="00437649" w:rsidRPr="00D54ACD">
        <w:t xml:space="preserve"> </w:t>
      </w:r>
      <w:r w:rsidRPr="00D54ACD">
        <w:t>section junctions.</w:t>
      </w:r>
    </w:p>
    <w:p w:rsidR="006D16B8" w:rsidRPr="00D54ACD" w:rsidRDefault="000B757D" w:rsidP="007A3888">
      <w:pPr>
        <w:pStyle w:val="PR1"/>
      </w:pPr>
      <w:r w:rsidRPr="00D54ACD">
        <w:t>Cable Tray Systems</w:t>
      </w:r>
      <w:r w:rsidR="00D54ACD" w:rsidRPr="00D54ACD">
        <w:t xml:space="preserve">: </w:t>
      </w:r>
      <w:r w:rsidR="00DD4CBD" w:rsidRPr="00D54ACD">
        <w:t>Provide</w:t>
      </w:r>
      <w:r w:rsidRPr="00D54ACD">
        <w:t xml:space="preserve"> insulated 16</w:t>
      </w:r>
      <w:r w:rsidR="00D54ACD" w:rsidRPr="00D54ACD">
        <w:t> sq. mm (</w:t>
      </w:r>
      <w:r w:rsidRPr="00D54ACD">
        <w:t>6</w:t>
      </w:r>
      <w:r w:rsidR="00DD4CBD" w:rsidRPr="00D54ACD">
        <w:t> </w:t>
      </w:r>
      <w:r w:rsidRPr="00D54ACD">
        <w:t>AWG) bonding jumpers to ground cable tray to column</w:t>
      </w:r>
      <w:r w:rsidR="00D54ACD" w:rsidRPr="00D54ACD">
        <w:noBreakHyphen/>
      </w:r>
      <w:r w:rsidRPr="00D54ACD">
        <w:t>mounted building ground plates (pads) at each end and approximately every 16</w:t>
      </w:r>
      <w:r w:rsidR="00D54ACD" w:rsidRPr="00D54ACD">
        <w:t> m (</w:t>
      </w:r>
      <w:r w:rsidRPr="00D54ACD">
        <w:t>50</w:t>
      </w:r>
      <w:r w:rsidR="004E68FC" w:rsidRPr="00D54ACD">
        <w:t> ft</w:t>
      </w:r>
      <w:r w:rsidR="00DD4CBD" w:rsidRPr="00D54ACD">
        <w:t>.</w:t>
      </w:r>
      <w:r w:rsidR="004E68FC" w:rsidRPr="00D54ACD">
        <w:t>)</w:t>
      </w:r>
      <w:r w:rsidRPr="00D54ACD">
        <w:t>.</w:t>
      </w:r>
    </w:p>
    <w:p w:rsidR="006D16B8" w:rsidRPr="00D54ACD" w:rsidRDefault="000B757D" w:rsidP="007A3888">
      <w:pPr>
        <w:pStyle w:val="ART"/>
      </w:pPr>
      <w:r w:rsidRPr="00D54ACD">
        <w:t>GROUND RESISTANCE</w:t>
      </w:r>
    </w:p>
    <w:p w:rsidR="006D16B8" w:rsidRPr="00D54ACD" w:rsidRDefault="000B757D" w:rsidP="007A3888">
      <w:pPr>
        <w:pStyle w:val="PR1"/>
      </w:pPr>
      <w:r w:rsidRPr="00D54ACD">
        <w:t xml:space="preserve">Grounding </w:t>
      </w:r>
      <w:r w:rsidR="001626B8" w:rsidRPr="00D54ACD">
        <w:t>S</w:t>
      </w:r>
      <w:r w:rsidRPr="00D54ACD">
        <w:t xml:space="preserve">ystem </w:t>
      </w:r>
      <w:r w:rsidR="001626B8" w:rsidRPr="00D54ACD">
        <w:t>R</w:t>
      </w:r>
      <w:r w:rsidRPr="00D54ACD">
        <w:t>esistance</w:t>
      </w:r>
      <w:r w:rsidR="00D54ACD" w:rsidRPr="00D54ACD">
        <w:t xml:space="preserve">: </w:t>
      </w:r>
      <w:r w:rsidR="001626B8" w:rsidRPr="00D54ACD">
        <w:t xml:space="preserve">Maximum </w:t>
      </w:r>
      <w:r w:rsidRPr="00D54ACD">
        <w:t>5</w:t>
      </w:r>
      <w:r w:rsidR="00801898" w:rsidRPr="00D54ACD">
        <w:t>.0</w:t>
      </w:r>
      <w:r w:rsidRPr="00D54ACD">
        <w:t xml:space="preserve"> ohms</w:t>
      </w:r>
      <w:r w:rsidR="001626B8" w:rsidRPr="00D54ACD">
        <w:t xml:space="preserve"> to ground</w:t>
      </w:r>
      <w:r w:rsidRPr="00D54ACD">
        <w:t xml:space="preserve">. Make necessary modifications or additions to grounding electrode system for compliance </w:t>
      </w:r>
      <w:r w:rsidR="001B5080" w:rsidRPr="00D54ACD">
        <w:t>at no</w:t>
      </w:r>
      <w:r w:rsidRPr="00D54ACD">
        <w:t xml:space="preserve"> additional cost to Government. </w:t>
      </w:r>
      <w:r w:rsidR="00797AE5" w:rsidRPr="00D54ACD">
        <w:t>Perform</w:t>
      </w:r>
      <w:r w:rsidRPr="00D54ACD">
        <w:t xml:space="preserve"> tests </w:t>
      </w:r>
      <w:r w:rsidR="00797AE5" w:rsidRPr="00D54ACD">
        <w:t>to en</w:t>
      </w:r>
      <w:r w:rsidRPr="00D54ACD">
        <w:t>sure requirement is met.</w:t>
      </w:r>
    </w:p>
    <w:p w:rsidR="006D16B8" w:rsidRPr="00D54ACD" w:rsidRDefault="005F16A9" w:rsidP="007A3888">
      <w:pPr>
        <w:pStyle w:val="PR1"/>
      </w:pPr>
      <w:r w:rsidRPr="00D54ACD">
        <w:t>Measure</w:t>
      </w:r>
      <w:r w:rsidR="000B757D" w:rsidRPr="00D54ACD">
        <w:t xml:space="preserve"> grounding electrode system </w:t>
      </w:r>
      <w:r w:rsidRPr="00D54ACD">
        <w:t>resistance</w:t>
      </w:r>
      <w:r w:rsidR="000B757D" w:rsidRPr="00D54ACD">
        <w:t xml:space="preserve"> using four</w:t>
      </w:r>
      <w:r w:rsidR="00D54ACD" w:rsidRPr="00D54ACD">
        <w:noBreakHyphen/>
      </w:r>
      <w:r w:rsidR="000B757D" w:rsidRPr="00D54ACD">
        <w:t>terminal fall</w:t>
      </w:r>
      <w:r w:rsidR="00D54ACD" w:rsidRPr="00D54ACD">
        <w:noBreakHyphen/>
      </w:r>
      <w:r w:rsidR="000B757D" w:rsidRPr="00D54ACD">
        <w:t>of</w:t>
      </w:r>
      <w:r w:rsidR="00D54ACD" w:rsidRPr="00D54ACD">
        <w:noBreakHyphen/>
      </w:r>
      <w:r w:rsidR="000B757D" w:rsidRPr="00D54ACD">
        <w:t xml:space="preserve">potential method </w:t>
      </w:r>
      <w:r w:rsidR="002E1002" w:rsidRPr="00D54ACD">
        <w:t>according to</w:t>
      </w:r>
      <w:r w:rsidR="000B757D" w:rsidRPr="00D54ACD">
        <w:t xml:space="preserve"> IEEE</w:t>
      </w:r>
      <w:r w:rsidR="002E1002" w:rsidRPr="00D54ACD">
        <w:t> </w:t>
      </w:r>
      <w:r w:rsidR="000B757D" w:rsidRPr="00D54ACD">
        <w:t xml:space="preserve">81. </w:t>
      </w:r>
      <w:r w:rsidR="002E1002" w:rsidRPr="00D54ACD">
        <w:t>Make g</w:t>
      </w:r>
      <w:r w:rsidR="000B757D" w:rsidRPr="00D54ACD">
        <w:t xml:space="preserve">round resistance measurements before electrical distribution system is energized in normally dry conditions minimum 48 hours after last rainfall. </w:t>
      </w:r>
      <w:r w:rsidR="00B018BE" w:rsidRPr="00D54ACD">
        <w:t>Make r</w:t>
      </w:r>
      <w:r w:rsidR="000B757D" w:rsidRPr="00D54ACD">
        <w:t xml:space="preserve">esistance measurements of separate grounding electrode systems before systems are bonded together below grade. </w:t>
      </w:r>
      <w:r w:rsidR="00B018BE" w:rsidRPr="00D54ACD">
        <w:t>C</w:t>
      </w:r>
      <w:r w:rsidR="000B757D" w:rsidRPr="00D54ACD">
        <w:t>ombined resistance of separate systems is acceptable to meet required resistance, but specified number of electrodes must still be provided.</w:t>
      </w:r>
    </w:p>
    <w:p w:rsidR="006D16B8" w:rsidRPr="00D54ACD" w:rsidRDefault="002141F6" w:rsidP="007A3888">
      <w:pPr>
        <w:pStyle w:val="PR1"/>
      </w:pPr>
      <w:r w:rsidRPr="00D54ACD">
        <w:t>C</w:t>
      </w:r>
      <w:r w:rsidR="000B757D" w:rsidRPr="00D54ACD">
        <w:t xml:space="preserve">omply with </w:t>
      </w:r>
      <w:r w:rsidR="00CD47CC" w:rsidRPr="00D54ACD">
        <w:t>utility</w:t>
      </w:r>
      <w:r w:rsidR="000B757D" w:rsidRPr="00D54ACD">
        <w:t xml:space="preserve"> company ground resistance requirements</w:t>
      </w:r>
      <w:r w:rsidRPr="00D54ACD">
        <w:t xml:space="preserve"> for services at utility company interface points</w:t>
      </w:r>
      <w:r w:rsidR="000B757D" w:rsidRPr="00D54ACD">
        <w:t>.</w:t>
      </w:r>
    </w:p>
    <w:p w:rsidR="006D16B8" w:rsidRPr="00D54ACD" w:rsidRDefault="001C0EA2" w:rsidP="007A3888">
      <w:pPr>
        <w:pStyle w:val="PR1"/>
      </w:pPr>
      <w:r w:rsidRPr="00D54ACD">
        <w:t>COR</w:t>
      </w:r>
      <w:r w:rsidR="0027066E" w:rsidRPr="00D54ACD">
        <w:t xml:space="preserve"> will inspect below</w:t>
      </w:r>
      <w:r w:rsidR="00D54ACD" w:rsidRPr="00D54ACD">
        <w:noBreakHyphen/>
      </w:r>
      <w:r w:rsidR="0027066E" w:rsidRPr="00D54ACD">
        <w:t>grade connections</w:t>
      </w:r>
      <w:r w:rsidR="000B757D" w:rsidRPr="00D54ACD">
        <w:t xml:space="preserve"> before backfilling.</w:t>
      </w:r>
      <w:r w:rsidR="0027066E" w:rsidRPr="00D54ACD">
        <w:t xml:space="preserve"> N</w:t>
      </w:r>
      <w:r w:rsidR="000B757D" w:rsidRPr="00D54ACD">
        <w:t xml:space="preserve">otify </w:t>
      </w:r>
      <w:r w:rsidRPr="00D54ACD">
        <w:t>COR</w:t>
      </w:r>
      <w:r w:rsidR="00801898" w:rsidRPr="00D54ACD">
        <w:t xml:space="preserve"> and AHJ SMCS 07A2</w:t>
      </w:r>
      <w:r w:rsidR="000B757D" w:rsidRPr="00D54ACD">
        <w:t xml:space="preserve"> 24 hours before connections are ready for inspection.</w:t>
      </w:r>
    </w:p>
    <w:p w:rsidR="00801898" w:rsidRPr="00D54ACD" w:rsidRDefault="00801898" w:rsidP="00801898">
      <w:pPr>
        <w:pStyle w:val="PR1"/>
      </w:pPr>
      <w:r w:rsidRPr="00D54ACD">
        <w:t>Provide Communications Circulating Ground System certification certificate, accomplished by an approved commercial certified grounding professional, which is additionally signed and stamped by the Project’s BICSI RCDD Certified design professional, to the COR for inclusion in the project official documents after approved by AHJ SMCS 07A2.</w:t>
      </w:r>
    </w:p>
    <w:p w:rsidR="006D16B8" w:rsidRPr="00D54ACD" w:rsidRDefault="000B757D" w:rsidP="007A3888">
      <w:pPr>
        <w:pStyle w:val="ART"/>
      </w:pPr>
      <w:r w:rsidRPr="00D54ACD">
        <w:t>GROUND ROD INSTALLATION</w:t>
      </w:r>
    </w:p>
    <w:p w:rsidR="006D16B8" w:rsidRPr="00D54ACD" w:rsidRDefault="000B757D" w:rsidP="007A3888">
      <w:pPr>
        <w:pStyle w:val="PR1"/>
      </w:pPr>
      <w:r w:rsidRPr="00D54ACD">
        <w:t>Drive each rod vertically in</w:t>
      </w:r>
      <w:r w:rsidR="00087BE5" w:rsidRPr="00D54ACD">
        <w:t>to</w:t>
      </w:r>
      <w:r w:rsidRPr="00D54ACD">
        <w:t xml:space="preserve"> earth, minimum 3000</w:t>
      </w:r>
      <w:r w:rsidR="00D54ACD" w:rsidRPr="00D54ACD">
        <w:t> mm (</w:t>
      </w:r>
      <w:r w:rsidRPr="00D54ACD">
        <w:t>10</w:t>
      </w:r>
      <w:r w:rsidR="00D54ACD" w:rsidRPr="00D54ACD">
        <w:t> feet)</w:t>
      </w:r>
      <w:r w:rsidRPr="00D54ACD">
        <w:t xml:space="preserve"> </w:t>
      </w:r>
      <w:r w:rsidR="00087BE5" w:rsidRPr="00D54ACD">
        <w:t>deep</w:t>
      </w:r>
      <w:r w:rsidRPr="00D54ACD">
        <w:t>.</w:t>
      </w:r>
    </w:p>
    <w:p w:rsidR="006D16B8" w:rsidRPr="00D54ACD" w:rsidRDefault="000B757D" w:rsidP="007A3888">
      <w:pPr>
        <w:pStyle w:val="PR1"/>
      </w:pPr>
      <w:r w:rsidRPr="00D54ACD">
        <w:t>Where permanently concealed ground connections are required, make connections by exothermic process to form solid metal joints. Make accessible ground connections with mechanical pressure type ground connectors.</w:t>
      </w:r>
    </w:p>
    <w:p w:rsidR="006D16B8" w:rsidRPr="00D54ACD" w:rsidRDefault="000B757D" w:rsidP="007A3888">
      <w:pPr>
        <w:pStyle w:val="PR1"/>
      </w:pPr>
      <w:r w:rsidRPr="00D54ACD">
        <w:t>Where rock prevents driving vertical ground rods, install angled ground rods or grounding electrodes in horizontal trenches to achieve specified resistance.</w:t>
      </w:r>
    </w:p>
    <w:p w:rsidR="00B617B9" w:rsidRPr="00D54ACD" w:rsidRDefault="00B617B9" w:rsidP="00B617B9">
      <w:pPr>
        <w:pStyle w:val="ART"/>
      </w:pPr>
      <w:r w:rsidRPr="00D54ACD">
        <w:t>GROUNDING FOR RF/EMI CONTROL</w:t>
      </w:r>
    </w:p>
    <w:p w:rsidR="0035569A" w:rsidRPr="00D54ACD" w:rsidRDefault="001609E2" w:rsidP="00E60B73">
      <w:pPr>
        <w:pStyle w:val="PR1"/>
      </w:pPr>
      <w:r w:rsidRPr="00D54ACD">
        <w:t xml:space="preserve">See </w:t>
      </w:r>
      <w:r w:rsidR="0035569A" w:rsidRPr="00D54ACD">
        <w:t>DM</w:t>
      </w:r>
      <w:r w:rsidRPr="00D54ACD">
        <w:t xml:space="preserve"> Telecom</w:t>
      </w:r>
      <w:r w:rsidR="0035569A" w:rsidRPr="00D54ACD">
        <w:t>, Paragraph 9.1.(d) for minimum requirements.</w:t>
      </w:r>
    </w:p>
    <w:p w:rsidR="00B617B9" w:rsidRPr="00D54ACD" w:rsidRDefault="00B617B9" w:rsidP="00B617B9">
      <w:pPr>
        <w:pStyle w:val="PR1"/>
      </w:pPr>
      <w:r w:rsidRPr="00D54ACD">
        <w:t>Install bonding jumpers to bond</w:t>
      </w:r>
      <w:r w:rsidR="00437649" w:rsidRPr="00D54ACD">
        <w:t xml:space="preserve"> </w:t>
      </w:r>
      <w:r w:rsidRPr="00D54ACD">
        <w:t>conduit, cable trays, sleeves and equipment for low </w:t>
      </w:r>
      <w:r w:rsidR="00BF3DE0" w:rsidRPr="00D54ACD">
        <w:t>v</w:t>
      </w:r>
      <w:r w:rsidRPr="00D54ACD">
        <w:t>oltage signaling and data communications circuits. Bonding jumpers consist of 100</w:t>
      </w:r>
      <w:r w:rsidR="00D54ACD" w:rsidRPr="00D54ACD">
        <w:t> mm (</w:t>
      </w:r>
      <w:r w:rsidRPr="00D54ACD">
        <w:t>4</w:t>
      </w:r>
      <w:r w:rsidR="00D54ACD" w:rsidRPr="00D54ACD">
        <w:t> inches)</w:t>
      </w:r>
      <w:r w:rsidRPr="00D54ACD">
        <w:t xml:space="preserve"> wide copper strip or two 6</w:t>
      </w:r>
      <w:r w:rsidR="00D54ACD" w:rsidRPr="00D54ACD">
        <w:t> sq. mm (</w:t>
      </w:r>
      <w:r w:rsidRPr="00D54ACD">
        <w:t>10</w:t>
      </w:r>
      <w:r w:rsidR="00BF3DE0" w:rsidRPr="00D54ACD">
        <w:t> </w:t>
      </w:r>
      <w:r w:rsidRPr="00D54ACD">
        <w:t>AWG) copper conductors spaced minimum 100</w:t>
      </w:r>
      <w:r w:rsidR="00D54ACD" w:rsidRPr="00D54ACD">
        <w:t> mm (</w:t>
      </w:r>
      <w:r w:rsidRPr="00D54ACD">
        <w:t>4</w:t>
      </w:r>
      <w:r w:rsidR="00D54ACD" w:rsidRPr="00D54ACD">
        <w:t> inches)</w:t>
      </w:r>
      <w:r w:rsidRPr="00D54ACD">
        <w:t xml:space="preserve"> apart. </w:t>
      </w:r>
      <w:r w:rsidR="00BF3DE0" w:rsidRPr="00D54ACD">
        <w:t>Provide</w:t>
      </w:r>
      <w:r w:rsidRPr="00D54ACD">
        <w:t xml:space="preserve"> 16</w:t>
      </w:r>
      <w:r w:rsidR="00D54ACD" w:rsidRPr="00D54ACD">
        <w:t> sq. mm (</w:t>
      </w:r>
      <w:r w:rsidRPr="00D54ACD">
        <w:t>6</w:t>
      </w:r>
      <w:r w:rsidR="00BF3DE0" w:rsidRPr="00D54ACD">
        <w:t> </w:t>
      </w:r>
      <w:r w:rsidRPr="00D54ACD">
        <w:t>AWG) copper where exposed and subject to damage.</w:t>
      </w:r>
    </w:p>
    <w:p w:rsidR="00B617B9" w:rsidRPr="00D54ACD" w:rsidRDefault="00B617B9" w:rsidP="00B617B9">
      <w:pPr>
        <w:pStyle w:val="PR1"/>
      </w:pPr>
      <w:r w:rsidRPr="00D54ACD">
        <w:t>Comply with the following when shielded cable is used for data circuits</w:t>
      </w:r>
      <w:r w:rsidR="00D54ACD" w:rsidRPr="00D54ACD">
        <w:t>:</w:t>
      </w:r>
    </w:p>
    <w:p w:rsidR="00B617B9" w:rsidRPr="00D54ACD" w:rsidRDefault="00B617B9" w:rsidP="00B617B9">
      <w:pPr>
        <w:pStyle w:val="PR2"/>
      </w:pPr>
      <w:r w:rsidRPr="00D54ACD">
        <w:t xml:space="preserve">Shields </w:t>
      </w:r>
      <w:r w:rsidR="0007058F" w:rsidRPr="00D54ACD">
        <w:t>to</w:t>
      </w:r>
      <w:r w:rsidRPr="00D54ACD">
        <w:t xml:space="preserve"> be continuous throughout each circuit.</w:t>
      </w:r>
    </w:p>
    <w:p w:rsidR="00B617B9" w:rsidRPr="00D54ACD" w:rsidRDefault="00B617B9" w:rsidP="00B617B9">
      <w:pPr>
        <w:pStyle w:val="PR2"/>
      </w:pPr>
      <w:r w:rsidRPr="00D54ACD">
        <w:t>Connect shield drain wires together at each circuit connection point and insulate from ground. Do not ground the shield.</w:t>
      </w:r>
    </w:p>
    <w:p w:rsidR="00B617B9" w:rsidRPr="00D54ACD" w:rsidRDefault="00B617B9" w:rsidP="00B617B9">
      <w:pPr>
        <w:pStyle w:val="PR2"/>
      </w:pPr>
      <w:r w:rsidRPr="00D54ACD">
        <w:t>Do not connect shields from different circuits together.</w:t>
      </w:r>
    </w:p>
    <w:p w:rsidR="00B617B9" w:rsidRPr="00D54ACD" w:rsidRDefault="0007058F" w:rsidP="00B617B9">
      <w:pPr>
        <w:pStyle w:val="PR2"/>
      </w:pPr>
      <w:r w:rsidRPr="00D54ACD">
        <w:t>Connect s</w:t>
      </w:r>
      <w:r w:rsidR="00B617B9" w:rsidRPr="00D54ACD">
        <w:t xml:space="preserve">hield </w:t>
      </w:r>
      <w:r w:rsidRPr="00D54ACD">
        <w:t>only</w:t>
      </w:r>
      <w:r w:rsidR="00B617B9" w:rsidRPr="00D54ACD">
        <w:t xml:space="preserve"> at one end. Connect shield to signal reference at </w:t>
      </w:r>
      <w:r w:rsidR="006E6844" w:rsidRPr="00D54ACD">
        <w:t>circuit</w:t>
      </w:r>
      <w:r w:rsidR="00B617B9" w:rsidRPr="00D54ACD">
        <w:t xml:space="preserve"> origin. Consult equipment manufacturer to determine signal reference.</w:t>
      </w:r>
    </w:p>
    <w:p w:rsidR="006D16B8" w:rsidRPr="00D54ACD" w:rsidRDefault="00E83F32" w:rsidP="007A3888">
      <w:pPr>
        <w:pStyle w:val="EOS"/>
      </w:pPr>
      <w:r>
        <w:t>- - - E N D - - -</w:t>
      </w:r>
    </w:p>
    <w:sectPr w:rsidR="006D16B8" w:rsidRPr="00D54ACD" w:rsidSect="00E83F32">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C1" w:rsidRDefault="004400C1">
      <w:pPr>
        <w:spacing w:line="240" w:lineRule="auto"/>
      </w:pPr>
      <w:r>
        <w:separator/>
      </w:r>
    </w:p>
  </w:endnote>
  <w:endnote w:type="continuationSeparator" w:id="0">
    <w:p w:rsidR="004400C1" w:rsidRDefault="00440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CD" w:rsidRDefault="00E83F32" w:rsidP="00E83F32">
    <w:pPr>
      <w:pStyle w:val="FTR"/>
    </w:pPr>
    <w:r>
      <w:t>GROUNDING AND BONDING FOR COMMUNICATIONS SYSTEMS</w:t>
    </w:r>
  </w:p>
  <w:p w:rsidR="00E83F32" w:rsidRPr="00E83F32" w:rsidRDefault="00E83F32" w:rsidP="00E83F32">
    <w:pPr>
      <w:pStyle w:val="FTR"/>
    </w:pPr>
    <w:r>
      <w:t xml:space="preserve">27 05 26 - </w:t>
    </w:r>
    <w:r>
      <w:fldChar w:fldCharType="begin"/>
    </w:r>
    <w:r>
      <w:instrText xml:space="preserve"> PAGE  \* MERGEFORMAT </w:instrText>
    </w:r>
    <w:r>
      <w:fldChar w:fldCharType="separate"/>
    </w:r>
    <w:r w:rsidR="009B599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C1" w:rsidRDefault="004400C1">
      <w:pPr>
        <w:spacing w:line="240" w:lineRule="auto"/>
      </w:pPr>
      <w:r>
        <w:separator/>
      </w:r>
    </w:p>
  </w:footnote>
  <w:footnote w:type="continuationSeparator" w:id="0">
    <w:p w:rsidR="004400C1" w:rsidRDefault="004400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1E" w:rsidRDefault="00E83F32" w:rsidP="00E83F32">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9ACA00"/>
    <w:multiLevelType w:val="multilevel"/>
    <w:tmpl w:val="AB5EAC18"/>
    <w:lvl w:ilvl="0">
      <w:start w:val="1"/>
      <w:numFmt w:val="decimal"/>
      <w:suff w:val="space"/>
      <w:lvlText w:val="PART %1 -"/>
      <w:lvlJc w:val="left"/>
    </w:lvl>
    <w:lvl w:ilvl="1">
      <w:start w:val="1"/>
      <w:numFmt w:val="decimal"/>
      <w:lvlText w:val="%1.%2"/>
      <w:lvlJc w:val="left"/>
      <w:pPr>
        <w:ind w:left="720" w:hanging="720"/>
      </w:pPr>
    </w:lvl>
    <w:lvl w:ilvl="2">
      <w:start w:val="1"/>
      <w:numFmt w:val="upperLetter"/>
      <w:lvlText w:val="%3."/>
      <w:lvlJc w:val="left"/>
      <w:pPr>
        <w:ind w:left="1440" w:hanging="720"/>
      </w:pPr>
    </w:lvl>
    <w:lvl w:ilvl="3">
      <w:start w:val="1"/>
      <w:numFmt w:val="decimal"/>
      <w:lvlText w:val="%4."/>
      <w:lvlJc w:val="left"/>
      <w:pPr>
        <w:ind w:left="2160" w:hanging="720"/>
      </w:pPr>
    </w:lvl>
    <w:lvl w:ilvl="4">
      <w:start w:val="1"/>
      <w:numFmt w:val="low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decimal"/>
      <w:lvlText w:val="(%8)"/>
      <w:lvlJc w:val="left"/>
      <w:pPr>
        <w:ind w:left="5040" w:hanging="720"/>
      </w:pPr>
    </w:lvl>
    <w:lvl w:ilvl="8">
      <w:start w:val="1"/>
      <w:numFmt w:val="lowerLetter"/>
      <w:lvlText w:val="(%9)"/>
      <w:lvlJc w:val="left"/>
      <w:pPr>
        <w:ind w:left="5760" w:hanging="720"/>
      </w:pPr>
    </w:lvl>
  </w:abstractNum>
  <w:num w:numId="1">
    <w:abstractNumId w:val="12"/>
  </w:num>
  <w:num w:numId="2">
    <w:abstractNumId w:val="10"/>
  </w:num>
  <w:num w:numId="3">
    <w:abstractNumId w:val="14"/>
  </w:num>
  <w:num w:numId="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num>
  <w:num w:numId="7">
    <w:abstractNumId w:val="13"/>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4320" w:hanging="720"/>
        </w:pPr>
      </w:lvl>
    </w:lvlOverride>
    <w:lvlOverride w:ilvl="7">
      <w:lvl w:ilvl="7">
        <w:start w:val="1"/>
        <w:numFmt w:val="decimal"/>
        <w:lvlText w:val="(%8)"/>
        <w:lvlJc w:val="left"/>
        <w:pPr>
          <w:ind w:left="5040" w:hanging="720"/>
        </w:pPr>
      </w:lvl>
    </w:lvlOverride>
    <w:lvlOverride w:ilvl="8">
      <w:lvl w:ilvl="8">
        <w:start w:val="1"/>
        <w:numFmt w:val="lowerLetter"/>
        <w:lvlText w:val="(%9)"/>
        <w:lvlJc w:val="left"/>
        <w:pPr>
          <w:ind w:left="3600" w:hanging="432"/>
        </w:pPr>
      </w:lvl>
    </w:lvlOverride>
  </w:num>
  <w:num w:numId="20">
    <w:abstractNumId w:val="10"/>
  </w:num>
  <w:num w:numId="21">
    <w:abstractNumId w:val="10"/>
  </w:num>
  <w:num w:numId="22">
    <w:abstractNumId w:val="10"/>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B8"/>
    <w:rsid w:val="00020DFF"/>
    <w:rsid w:val="000269E3"/>
    <w:rsid w:val="00027623"/>
    <w:rsid w:val="0004299E"/>
    <w:rsid w:val="00046F55"/>
    <w:rsid w:val="00064261"/>
    <w:rsid w:val="0007058F"/>
    <w:rsid w:val="00071077"/>
    <w:rsid w:val="0008676B"/>
    <w:rsid w:val="00087BE5"/>
    <w:rsid w:val="00090D13"/>
    <w:rsid w:val="000B16CF"/>
    <w:rsid w:val="000B757D"/>
    <w:rsid w:val="000C599D"/>
    <w:rsid w:val="000D296A"/>
    <w:rsid w:val="000D4E1E"/>
    <w:rsid w:val="000D6B09"/>
    <w:rsid w:val="000E5188"/>
    <w:rsid w:val="001007D0"/>
    <w:rsid w:val="001051AB"/>
    <w:rsid w:val="0011064D"/>
    <w:rsid w:val="00132A31"/>
    <w:rsid w:val="00132DFC"/>
    <w:rsid w:val="0014234D"/>
    <w:rsid w:val="001609E2"/>
    <w:rsid w:val="001626B8"/>
    <w:rsid w:val="00166CAD"/>
    <w:rsid w:val="00170757"/>
    <w:rsid w:val="00192B3C"/>
    <w:rsid w:val="001A5561"/>
    <w:rsid w:val="001B5080"/>
    <w:rsid w:val="001C0EA2"/>
    <w:rsid w:val="001C6F97"/>
    <w:rsid w:val="001D23B3"/>
    <w:rsid w:val="001E552E"/>
    <w:rsid w:val="0020110A"/>
    <w:rsid w:val="00213E69"/>
    <w:rsid w:val="002141F6"/>
    <w:rsid w:val="00216B3B"/>
    <w:rsid w:val="00221CCE"/>
    <w:rsid w:val="002550E7"/>
    <w:rsid w:val="002616E7"/>
    <w:rsid w:val="0027066E"/>
    <w:rsid w:val="0027718E"/>
    <w:rsid w:val="00296063"/>
    <w:rsid w:val="002A6729"/>
    <w:rsid w:val="002B1DCC"/>
    <w:rsid w:val="002E1002"/>
    <w:rsid w:val="002E28EB"/>
    <w:rsid w:val="002E4926"/>
    <w:rsid w:val="003208AA"/>
    <w:rsid w:val="00337279"/>
    <w:rsid w:val="00340B4F"/>
    <w:rsid w:val="0035569A"/>
    <w:rsid w:val="003724B5"/>
    <w:rsid w:val="003732D8"/>
    <w:rsid w:val="00381F40"/>
    <w:rsid w:val="00391028"/>
    <w:rsid w:val="003A6774"/>
    <w:rsid w:val="003B6837"/>
    <w:rsid w:val="003C05E2"/>
    <w:rsid w:val="003E13BF"/>
    <w:rsid w:val="003E2AF6"/>
    <w:rsid w:val="00405F51"/>
    <w:rsid w:val="00437649"/>
    <w:rsid w:val="004400C1"/>
    <w:rsid w:val="00444BB8"/>
    <w:rsid w:val="0045478D"/>
    <w:rsid w:val="00467EA8"/>
    <w:rsid w:val="00477BAA"/>
    <w:rsid w:val="004947E4"/>
    <w:rsid w:val="004A0E9A"/>
    <w:rsid w:val="004C4150"/>
    <w:rsid w:val="004E68FC"/>
    <w:rsid w:val="005009E1"/>
    <w:rsid w:val="005035D6"/>
    <w:rsid w:val="00512A6E"/>
    <w:rsid w:val="00535203"/>
    <w:rsid w:val="00541949"/>
    <w:rsid w:val="00563F71"/>
    <w:rsid w:val="00576373"/>
    <w:rsid w:val="005A0C1C"/>
    <w:rsid w:val="005C6AE8"/>
    <w:rsid w:val="005D0078"/>
    <w:rsid w:val="005D7801"/>
    <w:rsid w:val="005F16A9"/>
    <w:rsid w:val="00601ED7"/>
    <w:rsid w:val="00616E1B"/>
    <w:rsid w:val="00637E50"/>
    <w:rsid w:val="00642A21"/>
    <w:rsid w:val="0064765F"/>
    <w:rsid w:val="00654C0D"/>
    <w:rsid w:val="006557DA"/>
    <w:rsid w:val="006727C3"/>
    <w:rsid w:val="00672DFE"/>
    <w:rsid w:val="00687B8F"/>
    <w:rsid w:val="00687E63"/>
    <w:rsid w:val="00693137"/>
    <w:rsid w:val="006A1DAC"/>
    <w:rsid w:val="006B1534"/>
    <w:rsid w:val="006D16B8"/>
    <w:rsid w:val="006E6844"/>
    <w:rsid w:val="006F3006"/>
    <w:rsid w:val="006F5EF4"/>
    <w:rsid w:val="0070328E"/>
    <w:rsid w:val="0071728B"/>
    <w:rsid w:val="007250C4"/>
    <w:rsid w:val="007279CF"/>
    <w:rsid w:val="00732250"/>
    <w:rsid w:val="007451F4"/>
    <w:rsid w:val="00750808"/>
    <w:rsid w:val="00792443"/>
    <w:rsid w:val="00797AE5"/>
    <w:rsid w:val="007A3888"/>
    <w:rsid w:val="007C14B7"/>
    <w:rsid w:val="007D344D"/>
    <w:rsid w:val="007D47EB"/>
    <w:rsid w:val="007E1BD1"/>
    <w:rsid w:val="00800FCE"/>
    <w:rsid w:val="00801898"/>
    <w:rsid w:val="00814FC2"/>
    <w:rsid w:val="0081632E"/>
    <w:rsid w:val="00821392"/>
    <w:rsid w:val="00835B98"/>
    <w:rsid w:val="00843739"/>
    <w:rsid w:val="00860423"/>
    <w:rsid w:val="008704BC"/>
    <w:rsid w:val="00885D51"/>
    <w:rsid w:val="008A546F"/>
    <w:rsid w:val="008E43A4"/>
    <w:rsid w:val="00902C81"/>
    <w:rsid w:val="00921096"/>
    <w:rsid w:val="009216C2"/>
    <w:rsid w:val="00936E54"/>
    <w:rsid w:val="009529D6"/>
    <w:rsid w:val="0096083A"/>
    <w:rsid w:val="00960DE3"/>
    <w:rsid w:val="00971080"/>
    <w:rsid w:val="00974178"/>
    <w:rsid w:val="00974FD7"/>
    <w:rsid w:val="009812FC"/>
    <w:rsid w:val="0098340B"/>
    <w:rsid w:val="00983BD3"/>
    <w:rsid w:val="00986ABD"/>
    <w:rsid w:val="009A58A0"/>
    <w:rsid w:val="009A5D33"/>
    <w:rsid w:val="009A64E3"/>
    <w:rsid w:val="009B5991"/>
    <w:rsid w:val="009E60A3"/>
    <w:rsid w:val="009F5946"/>
    <w:rsid w:val="00A0758E"/>
    <w:rsid w:val="00A21D61"/>
    <w:rsid w:val="00A33A8E"/>
    <w:rsid w:val="00A5021D"/>
    <w:rsid w:val="00A541DF"/>
    <w:rsid w:val="00A605A2"/>
    <w:rsid w:val="00A678F7"/>
    <w:rsid w:val="00A72C13"/>
    <w:rsid w:val="00A864C5"/>
    <w:rsid w:val="00AA39D6"/>
    <w:rsid w:val="00AA4CB6"/>
    <w:rsid w:val="00AA608F"/>
    <w:rsid w:val="00AD2023"/>
    <w:rsid w:val="00AD5870"/>
    <w:rsid w:val="00AD5C1A"/>
    <w:rsid w:val="00B018BE"/>
    <w:rsid w:val="00B028CC"/>
    <w:rsid w:val="00B10B61"/>
    <w:rsid w:val="00B2643C"/>
    <w:rsid w:val="00B36DB7"/>
    <w:rsid w:val="00B43E93"/>
    <w:rsid w:val="00B550C5"/>
    <w:rsid w:val="00B617B9"/>
    <w:rsid w:val="00B77E7E"/>
    <w:rsid w:val="00B84E60"/>
    <w:rsid w:val="00B87014"/>
    <w:rsid w:val="00BA4A58"/>
    <w:rsid w:val="00BC40C2"/>
    <w:rsid w:val="00BC6F63"/>
    <w:rsid w:val="00BE3ED0"/>
    <w:rsid w:val="00BE755D"/>
    <w:rsid w:val="00BF3DE0"/>
    <w:rsid w:val="00BF7525"/>
    <w:rsid w:val="00C2101F"/>
    <w:rsid w:val="00C36A51"/>
    <w:rsid w:val="00C7019B"/>
    <w:rsid w:val="00C82E99"/>
    <w:rsid w:val="00C95740"/>
    <w:rsid w:val="00CC4547"/>
    <w:rsid w:val="00CC6C4F"/>
    <w:rsid w:val="00CD47CC"/>
    <w:rsid w:val="00CD654B"/>
    <w:rsid w:val="00CE1B5F"/>
    <w:rsid w:val="00CF0268"/>
    <w:rsid w:val="00D0254E"/>
    <w:rsid w:val="00D06B45"/>
    <w:rsid w:val="00D20BE9"/>
    <w:rsid w:val="00D2478E"/>
    <w:rsid w:val="00D31D34"/>
    <w:rsid w:val="00D375FA"/>
    <w:rsid w:val="00D41044"/>
    <w:rsid w:val="00D54ACD"/>
    <w:rsid w:val="00D74DE8"/>
    <w:rsid w:val="00D75A5F"/>
    <w:rsid w:val="00DD4CBD"/>
    <w:rsid w:val="00DE4C33"/>
    <w:rsid w:val="00DE788B"/>
    <w:rsid w:val="00DF0FE8"/>
    <w:rsid w:val="00DF3E8C"/>
    <w:rsid w:val="00E01E1E"/>
    <w:rsid w:val="00E04CE8"/>
    <w:rsid w:val="00E16DBA"/>
    <w:rsid w:val="00E2461F"/>
    <w:rsid w:val="00E27C98"/>
    <w:rsid w:val="00E56D71"/>
    <w:rsid w:val="00E60B73"/>
    <w:rsid w:val="00E65EA3"/>
    <w:rsid w:val="00E67222"/>
    <w:rsid w:val="00E7511A"/>
    <w:rsid w:val="00E76AE2"/>
    <w:rsid w:val="00E82723"/>
    <w:rsid w:val="00E83F32"/>
    <w:rsid w:val="00E84E17"/>
    <w:rsid w:val="00E955CC"/>
    <w:rsid w:val="00EB595B"/>
    <w:rsid w:val="00EB725E"/>
    <w:rsid w:val="00ED4680"/>
    <w:rsid w:val="00EE0B27"/>
    <w:rsid w:val="00EE42DA"/>
    <w:rsid w:val="00F14B28"/>
    <w:rsid w:val="00F26315"/>
    <w:rsid w:val="00F46221"/>
    <w:rsid w:val="00F54FC3"/>
    <w:rsid w:val="00F7436F"/>
    <w:rsid w:val="00F9528D"/>
    <w:rsid w:val="00F9780D"/>
    <w:rsid w:val="00FB54EE"/>
    <w:rsid w:val="00FE6CD7"/>
    <w:rsid w:val="00FE7B27"/>
    <w:rsid w:val="00FF2A54"/>
    <w:rsid w:val="00F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32"/>
    <w:pPr>
      <w:spacing w:line="360" w:lineRule="auto"/>
    </w:pPr>
    <w:rPr>
      <w:rFonts w:ascii="Courier New" w:hAnsi="Courier New"/>
      <w:color w:val="auto"/>
      <w:sz w:val="20"/>
    </w:rPr>
  </w:style>
  <w:style w:type="paragraph" w:styleId="Heading1">
    <w:name w:val="heading 1"/>
    <w:basedOn w:val="Normal"/>
    <w:next w:val="Normal"/>
    <w:link w:val="Heading1Char"/>
    <w:qFormat/>
    <w:rsid w:val="00E83F32"/>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83F32"/>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83F32"/>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F32"/>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83F3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83F3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83F32"/>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E83F32"/>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3F32"/>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E83F32"/>
    <w:pPr>
      <w:tabs>
        <w:tab w:val="right" w:pos="9360"/>
      </w:tabs>
      <w:suppressAutoHyphens/>
      <w:spacing w:line="240" w:lineRule="auto"/>
      <w:jc w:val="center"/>
    </w:pPr>
  </w:style>
  <w:style w:type="paragraph" w:customStyle="1" w:styleId="SCT">
    <w:name w:val="SCT"/>
    <w:basedOn w:val="Normal"/>
    <w:next w:val="PRT"/>
    <w:rsid w:val="00E83F32"/>
    <w:pPr>
      <w:suppressAutoHyphens/>
      <w:spacing w:line="240" w:lineRule="auto"/>
      <w:jc w:val="center"/>
    </w:pPr>
    <w:rPr>
      <w:b/>
    </w:rPr>
  </w:style>
  <w:style w:type="paragraph" w:customStyle="1" w:styleId="PRN">
    <w:name w:val="PRN"/>
    <w:basedOn w:val="Normal"/>
    <w:rsid w:val="00E83F32"/>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E83F32"/>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E83F32"/>
    <w:pPr>
      <w:suppressAutoHyphens/>
      <w:spacing w:before="240"/>
      <w:jc w:val="center"/>
    </w:pPr>
  </w:style>
  <w:style w:type="character" w:customStyle="1" w:styleId="Heading1Char">
    <w:name w:val="Heading 1 Char"/>
    <w:basedOn w:val="DefaultParagraphFont"/>
    <w:link w:val="Heading1"/>
    <w:rsid w:val="007A3888"/>
    <w:rPr>
      <w:rFonts w:ascii="Arial" w:hAnsi="Arial"/>
      <w:b/>
      <w:color w:val="auto"/>
      <w:kern w:val="28"/>
      <w:sz w:val="28"/>
    </w:rPr>
  </w:style>
  <w:style w:type="paragraph" w:customStyle="1" w:styleId="OMN">
    <w:name w:val="OMN"/>
    <w:basedOn w:val="Normal"/>
    <w:rsid w:val="00E83F32"/>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E83F32"/>
    <w:pPr>
      <w:keepNext/>
      <w:numPr>
        <w:numId w:val="2"/>
      </w:numPr>
      <w:suppressAutoHyphens/>
      <w:spacing w:before="240"/>
      <w:jc w:val="both"/>
      <w:outlineLvl w:val="0"/>
    </w:pPr>
    <w:rPr>
      <w:b/>
    </w:rPr>
  </w:style>
  <w:style w:type="paragraph" w:customStyle="1" w:styleId="ART">
    <w:name w:val="ART"/>
    <w:basedOn w:val="Normal"/>
    <w:next w:val="PR1"/>
    <w:rsid w:val="00E83F32"/>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E83F32"/>
    <w:pPr>
      <w:numPr>
        <w:ilvl w:val="4"/>
        <w:numId w:val="2"/>
      </w:numPr>
      <w:tabs>
        <w:tab w:val="clear" w:pos="864"/>
        <w:tab w:val="left" w:pos="720"/>
      </w:tabs>
      <w:suppressAutoHyphens/>
      <w:ind w:left="720" w:hanging="432"/>
      <w:outlineLvl w:val="2"/>
    </w:pPr>
  </w:style>
  <w:style w:type="paragraph" w:customStyle="1" w:styleId="PR2">
    <w:name w:val="PR2"/>
    <w:basedOn w:val="Normal"/>
    <w:rsid w:val="00E83F32"/>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E83F32"/>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E83F32"/>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E83F32"/>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E83F32"/>
    <w:rPr>
      <w:rFonts w:ascii="Calibri Light" w:hAnsi="Calibri Light"/>
      <w:b/>
      <w:bCs/>
      <w:i/>
      <w:iCs/>
      <w:color w:val="auto"/>
      <w:sz w:val="28"/>
      <w:szCs w:val="28"/>
    </w:rPr>
  </w:style>
  <w:style w:type="character" w:customStyle="1" w:styleId="Heading3Char">
    <w:name w:val="Heading 3 Char"/>
    <w:link w:val="Heading3"/>
    <w:semiHidden/>
    <w:rsid w:val="00E83F32"/>
    <w:rPr>
      <w:rFonts w:ascii="Calibri Light" w:hAnsi="Calibri Light"/>
      <w:b/>
      <w:bCs/>
      <w:color w:val="auto"/>
      <w:sz w:val="26"/>
      <w:szCs w:val="26"/>
    </w:rPr>
  </w:style>
  <w:style w:type="character" w:customStyle="1" w:styleId="Heading4Char">
    <w:name w:val="Heading 4 Char"/>
    <w:link w:val="Heading4"/>
    <w:semiHidden/>
    <w:rsid w:val="00E83F32"/>
    <w:rPr>
      <w:rFonts w:ascii="Calibri" w:hAnsi="Calibri"/>
      <w:b/>
      <w:bCs/>
      <w:color w:val="auto"/>
      <w:sz w:val="28"/>
      <w:szCs w:val="28"/>
    </w:rPr>
  </w:style>
  <w:style w:type="character" w:customStyle="1" w:styleId="Heading5Char">
    <w:name w:val="Heading 5 Char"/>
    <w:link w:val="Heading5"/>
    <w:semiHidden/>
    <w:rsid w:val="00E83F32"/>
    <w:rPr>
      <w:rFonts w:ascii="Calibri" w:hAnsi="Calibri"/>
      <w:b/>
      <w:bCs/>
      <w:i/>
      <w:iCs/>
      <w:color w:val="auto"/>
      <w:sz w:val="26"/>
      <w:szCs w:val="26"/>
    </w:rPr>
  </w:style>
  <w:style w:type="character" w:customStyle="1" w:styleId="Heading6Char">
    <w:name w:val="Heading 6 Char"/>
    <w:link w:val="Heading6"/>
    <w:semiHidden/>
    <w:rsid w:val="00E83F32"/>
    <w:rPr>
      <w:rFonts w:ascii="Calibri" w:hAnsi="Calibri"/>
      <w:b/>
      <w:bCs/>
      <w:color w:val="auto"/>
      <w:sz w:val="22"/>
      <w:szCs w:val="22"/>
    </w:rPr>
  </w:style>
  <w:style w:type="character" w:customStyle="1" w:styleId="Heading7Char">
    <w:name w:val="Heading 7 Char"/>
    <w:link w:val="Heading7"/>
    <w:semiHidden/>
    <w:rsid w:val="00E83F32"/>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E83F32"/>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E83F32"/>
  </w:style>
  <w:style w:type="character" w:customStyle="1" w:styleId="NAM">
    <w:name w:val="NAM"/>
    <w:basedOn w:val="DefaultParagraphFont"/>
    <w:rsid w:val="00E83F32"/>
  </w:style>
  <w:style w:type="character" w:customStyle="1" w:styleId="Heading9Char">
    <w:name w:val="Heading 9 Char"/>
    <w:link w:val="Heading9"/>
    <w:semiHidden/>
    <w:rsid w:val="00E83F32"/>
    <w:rPr>
      <w:rFonts w:ascii="Calibri Light" w:hAnsi="Calibri Light"/>
      <w:color w:val="auto"/>
      <w:sz w:val="22"/>
      <w:szCs w:val="22"/>
    </w:rPr>
  </w:style>
  <w:style w:type="paragraph" w:customStyle="1" w:styleId="HDR">
    <w:name w:val="HDR"/>
    <w:basedOn w:val="Normal"/>
    <w:rsid w:val="00E83F32"/>
    <w:pPr>
      <w:tabs>
        <w:tab w:val="right" w:pos="9360"/>
      </w:tabs>
      <w:suppressAutoHyphens/>
      <w:spacing w:line="240" w:lineRule="auto"/>
    </w:pPr>
  </w:style>
  <w:style w:type="character" w:customStyle="1" w:styleId="PR1Char">
    <w:name w:val="PR1 Char"/>
    <w:link w:val="PR1"/>
    <w:rsid w:val="00E83F32"/>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A3888"/>
    <w:pPr>
      <w:tabs>
        <w:tab w:val="center" w:pos="4680"/>
        <w:tab w:val="right" w:pos="9360"/>
      </w:tabs>
      <w:spacing w:line="240" w:lineRule="auto"/>
    </w:pPr>
  </w:style>
  <w:style w:type="character" w:customStyle="1" w:styleId="HeaderChar">
    <w:name w:val="Header Char"/>
    <w:basedOn w:val="DefaultParagraphFont"/>
    <w:link w:val="Header"/>
    <w:uiPriority w:val="99"/>
    <w:rsid w:val="007A3888"/>
    <w:rPr>
      <w:rFonts w:ascii="Courier New" w:hAnsi="Courier New"/>
      <w:color w:val="auto"/>
      <w:sz w:val="20"/>
    </w:rPr>
  </w:style>
  <w:style w:type="paragraph" w:styleId="Footer">
    <w:name w:val="footer"/>
    <w:basedOn w:val="Normal"/>
    <w:link w:val="FooterChar"/>
    <w:uiPriority w:val="99"/>
    <w:unhideWhenUsed/>
    <w:rsid w:val="007A3888"/>
    <w:pPr>
      <w:tabs>
        <w:tab w:val="center" w:pos="4680"/>
        <w:tab w:val="right" w:pos="9360"/>
      </w:tabs>
      <w:spacing w:line="240" w:lineRule="auto"/>
    </w:pPr>
  </w:style>
  <w:style w:type="character" w:customStyle="1" w:styleId="FooterChar">
    <w:name w:val="Footer Char"/>
    <w:basedOn w:val="DefaultParagraphFont"/>
    <w:link w:val="Footer"/>
    <w:uiPriority w:val="99"/>
    <w:rsid w:val="007A3888"/>
    <w:rPr>
      <w:rFonts w:ascii="Courier New" w:hAnsi="Courier New"/>
      <w:color w:val="auto"/>
      <w:sz w:val="20"/>
    </w:rPr>
  </w:style>
  <w:style w:type="paragraph" w:styleId="BalloonText">
    <w:name w:val="Balloon Text"/>
    <w:basedOn w:val="Normal"/>
    <w:link w:val="BalloonTextChar"/>
    <w:uiPriority w:val="99"/>
    <w:semiHidden/>
    <w:unhideWhenUsed/>
    <w:rsid w:val="00885D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51"/>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32"/>
    <w:pPr>
      <w:spacing w:line="360" w:lineRule="auto"/>
    </w:pPr>
    <w:rPr>
      <w:rFonts w:ascii="Courier New" w:hAnsi="Courier New"/>
      <w:color w:val="auto"/>
      <w:sz w:val="20"/>
    </w:rPr>
  </w:style>
  <w:style w:type="paragraph" w:styleId="Heading1">
    <w:name w:val="heading 1"/>
    <w:basedOn w:val="Normal"/>
    <w:next w:val="Normal"/>
    <w:link w:val="Heading1Char"/>
    <w:qFormat/>
    <w:rsid w:val="00E83F32"/>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83F32"/>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83F32"/>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F32"/>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83F3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83F3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83F32"/>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E83F32"/>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3F32"/>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E83F32"/>
    <w:pPr>
      <w:tabs>
        <w:tab w:val="right" w:pos="9360"/>
      </w:tabs>
      <w:suppressAutoHyphens/>
      <w:spacing w:line="240" w:lineRule="auto"/>
      <w:jc w:val="center"/>
    </w:pPr>
  </w:style>
  <w:style w:type="paragraph" w:customStyle="1" w:styleId="SCT">
    <w:name w:val="SCT"/>
    <w:basedOn w:val="Normal"/>
    <w:next w:val="PRT"/>
    <w:rsid w:val="00E83F32"/>
    <w:pPr>
      <w:suppressAutoHyphens/>
      <w:spacing w:line="240" w:lineRule="auto"/>
      <w:jc w:val="center"/>
    </w:pPr>
    <w:rPr>
      <w:b/>
    </w:rPr>
  </w:style>
  <w:style w:type="paragraph" w:customStyle="1" w:styleId="PRN">
    <w:name w:val="PRN"/>
    <w:basedOn w:val="Normal"/>
    <w:rsid w:val="00E83F32"/>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E83F32"/>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E83F32"/>
    <w:pPr>
      <w:suppressAutoHyphens/>
      <w:spacing w:before="240"/>
      <w:jc w:val="center"/>
    </w:pPr>
  </w:style>
  <w:style w:type="character" w:customStyle="1" w:styleId="Heading1Char">
    <w:name w:val="Heading 1 Char"/>
    <w:basedOn w:val="DefaultParagraphFont"/>
    <w:link w:val="Heading1"/>
    <w:rsid w:val="007A3888"/>
    <w:rPr>
      <w:rFonts w:ascii="Arial" w:hAnsi="Arial"/>
      <w:b/>
      <w:color w:val="auto"/>
      <w:kern w:val="28"/>
      <w:sz w:val="28"/>
    </w:rPr>
  </w:style>
  <w:style w:type="paragraph" w:customStyle="1" w:styleId="OMN">
    <w:name w:val="OMN"/>
    <w:basedOn w:val="Normal"/>
    <w:rsid w:val="00E83F32"/>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E83F32"/>
    <w:pPr>
      <w:keepNext/>
      <w:numPr>
        <w:numId w:val="2"/>
      </w:numPr>
      <w:suppressAutoHyphens/>
      <w:spacing w:before="240"/>
      <w:jc w:val="both"/>
      <w:outlineLvl w:val="0"/>
    </w:pPr>
    <w:rPr>
      <w:b/>
    </w:rPr>
  </w:style>
  <w:style w:type="paragraph" w:customStyle="1" w:styleId="ART">
    <w:name w:val="ART"/>
    <w:basedOn w:val="Normal"/>
    <w:next w:val="PR1"/>
    <w:rsid w:val="00E83F32"/>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E83F32"/>
    <w:pPr>
      <w:numPr>
        <w:ilvl w:val="4"/>
        <w:numId w:val="2"/>
      </w:numPr>
      <w:tabs>
        <w:tab w:val="clear" w:pos="864"/>
        <w:tab w:val="left" w:pos="720"/>
      </w:tabs>
      <w:suppressAutoHyphens/>
      <w:ind w:left="720" w:hanging="432"/>
      <w:outlineLvl w:val="2"/>
    </w:pPr>
  </w:style>
  <w:style w:type="paragraph" w:customStyle="1" w:styleId="PR2">
    <w:name w:val="PR2"/>
    <w:basedOn w:val="Normal"/>
    <w:rsid w:val="00E83F32"/>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E83F32"/>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E83F32"/>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E83F32"/>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E83F32"/>
    <w:rPr>
      <w:rFonts w:ascii="Calibri Light" w:hAnsi="Calibri Light"/>
      <w:b/>
      <w:bCs/>
      <w:i/>
      <w:iCs/>
      <w:color w:val="auto"/>
      <w:sz w:val="28"/>
      <w:szCs w:val="28"/>
    </w:rPr>
  </w:style>
  <w:style w:type="character" w:customStyle="1" w:styleId="Heading3Char">
    <w:name w:val="Heading 3 Char"/>
    <w:link w:val="Heading3"/>
    <w:semiHidden/>
    <w:rsid w:val="00E83F32"/>
    <w:rPr>
      <w:rFonts w:ascii="Calibri Light" w:hAnsi="Calibri Light"/>
      <w:b/>
      <w:bCs/>
      <w:color w:val="auto"/>
      <w:sz w:val="26"/>
      <w:szCs w:val="26"/>
    </w:rPr>
  </w:style>
  <w:style w:type="character" w:customStyle="1" w:styleId="Heading4Char">
    <w:name w:val="Heading 4 Char"/>
    <w:link w:val="Heading4"/>
    <w:semiHidden/>
    <w:rsid w:val="00E83F32"/>
    <w:rPr>
      <w:rFonts w:ascii="Calibri" w:hAnsi="Calibri"/>
      <w:b/>
      <w:bCs/>
      <w:color w:val="auto"/>
      <w:sz w:val="28"/>
      <w:szCs w:val="28"/>
    </w:rPr>
  </w:style>
  <w:style w:type="character" w:customStyle="1" w:styleId="Heading5Char">
    <w:name w:val="Heading 5 Char"/>
    <w:link w:val="Heading5"/>
    <w:semiHidden/>
    <w:rsid w:val="00E83F32"/>
    <w:rPr>
      <w:rFonts w:ascii="Calibri" w:hAnsi="Calibri"/>
      <w:b/>
      <w:bCs/>
      <w:i/>
      <w:iCs/>
      <w:color w:val="auto"/>
      <w:sz w:val="26"/>
      <w:szCs w:val="26"/>
    </w:rPr>
  </w:style>
  <w:style w:type="character" w:customStyle="1" w:styleId="Heading6Char">
    <w:name w:val="Heading 6 Char"/>
    <w:link w:val="Heading6"/>
    <w:semiHidden/>
    <w:rsid w:val="00E83F32"/>
    <w:rPr>
      <w:rFonts w:ascii="Calibri" w:hAnsi="Calibri"/>
      <w:b/>
      <w:bCs/>
      <w:color w:val="auto"/>
      <w:sz w:val="22"/>
      <w:szCs w:val="22"/>
    </w:rPr>
  </w:style>
  <w:style w:type="character" w:customStyle="1" w:styleId="Heading7Char">
    <w:name w:val="Heading 7 Char"/>
    <w:link w:val="Heading7"/>
    <w:semiHidden/>
    <w:rsid w:val="00E83F32"/>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E83F32"/>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E83F32"/>
  </w:style>
  <w:style w:type="character" w:customStyle="1" w:styleId="NAM">
    <w:name w:val="NAM"/>
    <w:basedOn w:val="DefaultParagraphFont"/>
    <w:rsid w:val="00E83F32"/>
  </w:style>
  <w:style w:type="character" w:customStyle="1" w:styleId="Heading9Char">
    <w:name w:val="Heading 9 Char"/>
    <w:link w:val="Heading9"/>
    <w:semiHidden/>
    <w:rsid w:val="00E83F32"/>
    <w:rPr>
      <w:rFonts w:ascii="Calibri Light" w:hAnsi="Calibri Light"/>
      <w:color w:val="auto"/>
      <w:sz w:val="22"/>
      <w:szCs w:val="22"/>
    </w:rPr>
  </w:style>
  <w:style w:type="paragraph" w:customStyle="1" w:styleId="HDR">
    <w:name w:val="HDR"/>
    <w:basedOn w:val="Normal"/>
    <w:rsid w:val="00E83F32"/>
    <w:pPr>
      <w:tabs>
        <w:tab w:val="right" w:pos="9360"/>
      </w:tabs>
      <w:suppressAutoHyphens/>
      <w:spacing w:line="240" w:lineRule="auto"/>
    </w:pPr>
  </w:style>
  <w:style w:type="character" w:customStyle="1" w:styleId="PR1Char">
    <w:name w:val="PR1 Char"/>
    <w:link w:val="PR1"/>
    <w:rsid w:val="00E83F32"/>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A3888"/>
    <w:pPr>
      <w:tabs>
        <w:tab w:val="center" w:pos="4680"/>
        <w:tab w:val="right" w:pos="9360"/>
      </w:tabs>
      <w:spacing w:line="240" w:lineRule="auto"/>
    </w:pPr>
  </w:style>
  <w:style w:type="character" w:customStyle="1" w:styleId="HeaderChar">
    <w:name w:val="Header Char"/>
    <w:basedOn w:val="DefaultParagraphFont"/>
    <w:link w:val="Header"/>
    <w:uiPriority w:val="99"/>
    <w:rsid w:val="007A3888"/>
    <w:rPr>
      <w:rFonts w:ascii="Courier New" w:hAnsi="Courier New"/>
      <w:color w:val="auto"/>
      <w:sz w:val="20"/>
    </w:rPr>
  </w:style>
  <w:style w:type="paragraph" w:styleId="Footer">
    <w:name w:val="footer"/>
    <w:basedOn w:val="Normal"/>
    <w:link w:val="FooterChar"/>
    <w:uiPriority w:val="99"/>
    <w:unhideWhenUsed/>
    <w:rsid w:val="007A3888"/>
    <w:pPr>
      <w:tabs>
        <w:tab w:val="center" w:pos="4680"/>
        <w:tab w:val="right" w:pos="9360"/>
      </w:tabs>
      <w:spacing w:line="240" w:lineRule="auto"/>
    </w:pPr>
  </w:style>
  <w:style w:type="character" w:customStyle="1" w:styleId="FooterChar">
    <w:name w:val="Footer Char"/>
    <w:basedOn w:val="DefaultParagraphFont"/>
    <w:link w:val="Footer"/>
    <w:uiPriority w:val="99"/>
    <w:rsid w:val="007A3888"/>
    <w:rPr>
      <w:rFonts w:ascii="Courier New" w:hAnsi="Courier New"/>
      <w:color w:val="auto"/>
      <w:sz w:val="20"/>
    </w:rPr>
  </w:style>
  <w:style w:type="paragraph" w:styleId="BalloonText">
    <w:name w:val="Balloon Text"/>
    <w:basedOn w:val="Normal"/>
    <w:link w:val="BalloonTextChar"/>
    <w:uiPriority w:val="99"/>
    <w:semiHidden/>
    <w:unhideWhenUsed/>
    <w:rsid w:val="00885D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51"/>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BBDD-4607-403E-9ECD-1701E753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1</TotalTime>
  <Pages>11</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27 05 26 - GROUNDING AND BONDING FOR COMMUNICATIONS SYSTEMS</vt:lpstr>
    </vt:vector>
  </TitlesOfParts>
  <Company>Department of Veterans Affairs</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 26 - GROUNDING AND BONDING FOR COMMUNICATIONS SYSTEMS</dc:title>
  <dc:subject>NCA Master Construction Specifications</dc:subject>
  <dc:creator>Department of Veterans Affairs, National Cemetery Administration, Design and Construction Service</dc:creator>
  <cp:lastModifiedBy>Johnson, Ronald D. (CFM)</cp:lastModifiedBy>
  <cp:revision>2</cp:revision>
  <cp:lastPrinted>2016-10-09T13:55:00Z</cp:lastPrinted>
  <dcterms:created xsi:type="dcterms:W3CDTF">2016-10-17T13:48:00Z</dcterms:created>
  <dcterms:modified xsi:type="dcterms:W3CDTF">2016-10-17T13:48:00Z</dcterms:modified>
</cp:coreProperties>
</file>