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D1" w:rsidRDefault="00947E9E" w:rsidP="00900534">
      <w:pPr>
        <w:pStyle w:val="SpecTitle"/>
        <w:outlineLvl w:val="0"/>
      </w:pPr>
      <w:bookmarkStart w:id="0" w:name="_GoBack"/>
      <w:bookmarkEnd w:id="0"/>
      <w:r w:rsidRPr="009B570F">
        <w:t>SECTION 23 82 16</w:t>
      </w:r>
    </w:p>
    <w:p w:rsidR="00947E9E" w:rsidRDefault="00947E9E" w:rsidP="00900534">
      <w:pPr>
        <w:pStyle w:val="SpecTitle"/>
        <w:outlineLvl w:val="0"/>
      </w:pPr>
      <w:r w:rsidRPr="009B570F">
        <w:t>AIR COILS</w:t>
      </w:r>
    </w:p>
    <w:p w:rsidR="00F06FD1" w:rsidRPr="009B570F" w:rsidRDefault="00F06FD1" w:rsidP="00F06FD1">
      <w:pPr>
        <w:pStyle w:val="SpecNormal"/>
      </w:pPr>
    </w:p>
    <w:p w:rsidR="00925149" w:rsidRDefault="00947E9E" w:rsidP="00B1566A">
      <w:pPr>
        <w:pStyle w:val="SpecNote"/>
        <w:outlineLvl w:val="9"/>
      </w:pPr>
      <w:smartTag w:uri="urn:schemas-microsoft-com:office:smarttags" w:element="stockticker">
        <w:r w:rsidRPr="009B570F">
          <w:t>SPEC</w:t>
        </w:r>
      </w:smartTag>
      <w:r w:rsidRPr="009B570F">
        <w:t xml:space="preserve"> WRITER NOTE</w:t>
      </w:r>
      <w:r w:rsidR="00925149">
        <w:t>S</w:t>
      </w:r>
      <w:r w:rsidRPr="009B570F">
        <w:t xml:space="preserve">: </w:t>
      </w:r>
    </w:p>
    <w:p w:rsidR="00452595" w:rsidRPr="0041108A" w:rsidRDefault="00452595" w:rsidP="00900534">
      <w:pPr>
        <w:pStyle w:val="SpecNoteNumbered"/>
      </w:pPr>
      <w:r w:rsidRPr="0041108A">
        <w:t>1.</w:t>
      </w:r>
      <w:r w:rsidRPr="0041108A">
        <w:tab/>
        <w:t>Use this section only for NCA projects.</w:t>
      </w:r>
    </w:p>
    <w:p w:rsidR="00452595" w:rsidRPr="0041108A" w:rsidRDefault="00452595" w:rsidP="00900534">
      <w:pPr>
        <w:pStyle w:val="SpecNoteNumbered"/>
      </w:pPr>
      <w:r w:rsidRPr="0041108A">
        <w:t>2.</w:t>
      </w:r>
      <w:r w:rsidRPr="0041108A">
        <w:tab/>
        <w:t>Delete between //</w:t>
      </w:r>
      <w:r w:rsidR="00FE7A5B">
        <w:t xml:space="preserve">   </w:t>
      </w:r>
      <w:r w:rsidRPr="0041108A">
        <w:t xml:space="preserve">// if not applicable to project. Also delete any other item or paragraph not applicable in the section and renumber the paragraphs. </w:t>
      </w:r>
    </w:p>
    <w:p w:rsidR="00BC443D" w:rsidRPr="009B570F" w:rsidRDefault="00F06FD1" w:rsidP="00900534">
      <w:pPr>
        <w:pStyle w:val="SpecNoteNumbered"/>
      </w:pPr>
      <w:r>
        <w:t>3</w:t>
      </w:r>
      <w:r w:rsidR="00BC443D" w:rsidRPr="009B570F">
        <w:t>.</w:t>
      </w:r>
      <w:r w:rsidR="00BC443D" w:rsidRPr="009B570F">
        <w:tab/>
        <w:t>Coordinate VA standard details with this spec Section and show details on H and P drawings as applicable:</w:t>
      </w:r>
    </w:p>
    <w:p w:rsidR="00BC443D" w:rsidRPr="009B570F" w:rsidRDefault="00900534" w:rsidP="00900534">
      <w:pPr>
        <w:pStyle w:val="SpecNoteNumbered"/>
      </w:pPr>
      <w:r>
        <w:tab/>
      </w:r>
      <w:r w:rsidR="00BC443D" w:rsidRPr="009B570F">
        <w:t>a.</w:t>
      </w:r>
      <w:r w:rsidR="00BC443D" w:rsidRPr="009B570F">
        <w:tab/>
        <w:t>23 82 16-01 Water Coils-Piping Connections</w:t>
      </w:r>
    </w:p>
    <w:p w:rsidR="00947E9E" w:rsidRPr="009B570F" w:rsidRDefault="00947E9E" w:rsidP="00E029AD">
      <w:pPr>
        <w:pStyle w:val="PART"/>
      </w:pPr>
      <w:r w:rsidRPr="009B570F">
        <w:t>GENERAL</w:t>
      </w:r>
    </w:p>
    <w:p w:rsidR="00947E9E" w:rsidRPr="009B570F" w:rsidRDefault="00947E9E" w:rsidP="00900534">
      <w:pPr>
        <w:pStyle w:val="ArticleB"/>
        <w:outlineLvl w:val="1"/>
      </w:pPr>
      <w:r w:rsidRPr="009B570F">
        <w:t>DESCRIPTION</w:t>
      </w:r>
    </w:p>
    <w:p w:rsidR="00947E9E" w:rsidRPr="009B570F" w:rsidRDefault="0054362A" w:rsidP="00900534">
      <w:pPr>
        <w:pStyle w:val="Level1"/>
      </w:pPr>
      <w:r w:rsidRPr="003A3DD0">
        <w:t xml:space="preserve">This Section specifies </w:t>
      </w:r>
      <w:r>
        <w:t>h</w:t>
      </w:r>
      <w:r w:rsidR="00947E9E" w:rsidRPr="009B570F">
        <w:t>eating and cooling coils for air handling unit</w:t>
      </w:r>
      <w:r w:rsidR="00E86E06">
        <w:t>s</w:t>
      </w:r>
      <w:r w:rsidR="00947E9E" w:rsidRPr="009B570F">
        <w:t xml:space="preserve"> and duct applications.</w:t>
      </w:r>
    </w:p>
    <w:p w:rsidR="00FE7A5B" w:rsidRPr="00852326" w:rsidRDefault="00FE7A5B" w:rsidP="00FE7A5B">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947E9E" w:rsidRPr="009B570F" w:rsidRDefault="00947E9E" w:rsidP="00900534">
      <w:pPr>
        <w:pStyle w:val="ArticleB"/>
        <w:outlineLvl w:val="1"/>
      </w:pPr>
      <w:r w:rsidRPr="009B570F">
        <w:t>RELATED WORK</w:t>
      </w:r>
    </w:p>
    <w:p w:rsidR="007E00C1" w:rsidRDefault="007E00C1" w:rsidP="00B1566A">
      <w:pPr>
        <w:pStyle w:val="SpecNote"/>
        <w:outlineLvl w:val="9"/>
      </w:pPr>
      <w:r>
        <w:t>SPEC WRITER NOTE: Retain one of two paragraphs below.</w:t>
      </w:r>
    </w:p>
    <w:p w:rsidR="007E00C1" w:rsidRPr="00800979" w:rsidRDefault="007E00C1" w:rsidP="00B1566A">
      <w:pPr>
        <w:pStyle w:val="SpecNote"/>
        <w:outlineLvl w:val="9"/>
      </w:pPr>
    </w:p>
    <w:p w:rsidR="007E00C1" w:rsidRDefault="007E00C1" w:rsidP="007E00C1">
      <w:pPr>
        <w:pStyle w:val="Level1"/>
      </w:pPr>
      <w:r>
        <w:t>//Section 01 00 01, GENERAL REQUIREMENTS (Major NCA Projects).//</w:t>
      </w:r>
    </w:p>
    <w:p w:rsidR="007E00C1" w:rsidRDefault="007E00C1" w:rsidP="007E00C1">
      <w:pPr>
        <w:pStyle w:val="Level1"/>
      </w:pPr>
      <w:r>
        <w:t>//Section 01 00 02, GENERAL REQUIREMENTS (Minor NCA Projects).//</w:t>
      </w:r>
    </w:p>
    <w:p w:rsidR="007E00C1" w:rsidRDefault="007E00C1" w:rsidP="007E00C1">
      <w:pPr>
        <w:pStyle w:val="Level1"/>
      </w:pPr>
      <w:r w:rsidRPr="00B90D08">
        <w:t>Section 01 33 23, SHOP DRAWINGS, PRODUCT DATA, AND SAMPLES.</w:t>
      </w:r>
    </w:p>
    <w:p w:rsidR="007E00C1" w:rsidRPr="00B90D08" w:rsidRDefault="007E00C1" w:rsidP="007E00C1">
      <w:pPr>
        <w:pStyle w:val="Level1"/>
      </w:pPr>
      <w:r>
        <w:t>Section 01 42 19, REFERENCE STANDARDS.</w:t>
      </w:r>
    </w:p>
    <w:p w:rsidR="007E00C1" w:rsidRDefault="00C21DFC" w:rsidP="007E00C1">
      <w:pPr>
        <w:pStyle w:val="Level1"/>
      </w:pPr>
      <w:r>
        <w:t>Section 01 81 13</w:t>
      </w:r>
      <w:r w:rsidR="007E00C1">
        <w:t>, SUSTAINABLE DESIGN REQUIREMENTS.</w:t>
      </w:r>
    </w:p>
    <w:p w:rsidR="007E00C1" w:rsidRDefault="007E00C1" w:rsidP="007E00C1">
      <w:pPr>
        <w:pStyle w:val="Level1"/>
      </w:pPr>
      <w:r>
        <w:t>//Section 01 91 00 GENERAL COMMISSIONING REQUIREMENTS.</w:t>
      </w:r>
      <w:r w:rsidR="0015005E">
        <w:t>//</w:t>
      </w:r>
    </w:p>
    <w:p w:rsidR="00050042" w:rsidRDefault="00050042" w:rsidP="00050042">
      <w:pPr>
        <w:pStyle w:val="Level1"/>
      </w:pPr>
      <w:r>
        <w:t>Section 23 05 11, COMMON WORK RESULTS FOR HVAC: General mechanical requirements and items which are common to more than one section of Division 23.</w:t>
      </w:r>
    </w:p>
    <w:p w:rsidR="00FE7A5B" w:rsidRDefault="00FE7A5B" w:rsidP="00FE7A5B">
      <w:pPr>
        <w:pStyle w:val="Level1"/>
      </w:pPr>
      <w:r>
        <w:t>//</w:t>
      </w:r>
      <w:r w:rsidRPr="00F55D11">
        <w:t>Section 23 08 00</w:t>
      </w:r>
      <w:r>
        <w:t xml:space="preserve">, </w:t>
      </w:r>
      <w:r w:rsidRPr="00B61B52">
        <w:t>COMMISSIONING</w:t>
      </w:r>
      <w:r w:rsidRPr="00F55D11">
        <w:t xml:space="preserve"> OF HVAC SYSTEMS.</w:t>
      </w:r>
      <w:r>
        <w:t>//</w:t>
      </w:r>
    </w:p>
    <w:p w:rsidR="00C17566" w:rsidRDefault="00C17566" w:rsidP="00900534">
      <w:pPr>
        <w:pStyle w:val="Level1"/>
      </w:pPr>
      <w:r w:rsidRPr="009B570F">
        <w:t>Section 23 09 23, DIRECT-DIGITAL CONTROL SYSTEM FOR HVAC</w:t>
      </w:r>
      <w:r>
        <w:t>.</w:t>
      </w:r>
    </w:p>
    <w:p w:rsidR="00947E9E" w:rsidRPr="009B570F" w:rsidRDefault="00947E9E" w:rsidP="00900534">
      <w:pPr>
        <w:pStyle w:val="ArticleB"/>
        <w:outlineLvl w:val="1"/>
      </w:pPr>
      <w:r w:rsidRPr="009B570F">
        <w:t>APPLICABLE PUBLICATIONS</w:t>
      </w:r>
    </w:p>
    <w:p w:rsidR="00FE7A5B" w:rsidRDefault="00FE7A5B" w:rsidP="00B1566A">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w:t>
      </w:r>
      <w:r w:rsidRPr="003425E3">
        <w:lastRenderedPageBreak/>
        <w:t>body of the specification, but, shall form a part of this specification.</w:t>
      </w:r>
    </w:p>
    <w:p w:rsidR="00FE7A5B" w:rsidRDefault="00FE7A5B" w:rsidP="00B1566A">
      <w:pPr>
        <w:pStyle w:val="SpecNote"/>
        <w:outlineLvl w:val="9"/>
      </w:pPr>
    </w:p>
    <w:p w:rsidR="00947E9E" w:rsidRPr="009B570F" w:rsidRDefault="00947E9E" w:rsidP="00900534">
      <w:pPr>
        <w:pStyle w:val="Level1"/>
      </w:pPr>
      <w:r w:rsidRPr="009B570F">
        <w:t>The publications listed below form a part of this specification to the extent referenced. The publications are referenced in the text by the basic designation only.</w:t>
      </w:r>
    </w:p>
    <w:p w:rsidR="00947E9E" w:rsidRPr="009B570F" w:rsidRDefault="00947E9E" w:rsidP="00EE6343">
      <w:pPr>
        <w:pStyle w:val="Level1"/>
        <w:keepNext/>
      </w:pPr>
      <w:r w:rsidRPr="009B570F">
        <w:t>Air Conditioning</w:t>
      </w:r>
      <w:r w:rsidR="00F92C6A">
        <w:t>, Heating</w:t>
      </w:r>
      <w:r w:rsidR="002C63DE">
        <w:t>,</w:t>
      </w:r>
      <w:r w:rsidRPr="009B570F">
        <w:t xml:space="preserve"> and Refrigeration Institute (A</w:t>
      </w:r>
      <w:r w:rsidR="00F92C6A">
        <w:t>H</w:t>
      </w:r>
      <w:r w:rsidRPr="009B570F">
        <w:t>RI):</w:t>
      </w:r>
    </w:p>
    <w:p w:rsidR="00947E9E" w:rsidRPr="009B570F" w:rsidRDefault="00947E9E" w:rsidP="00900534">
      <w:pPr>
        <w:pStyle w:val="Pubs"/>
      </w:pPr>
      <w:r w:rsidRPr="009B570F">
        <w:t>4</w:t>
      </w:r>
      <w:r w:rsidR="009801BC">
        <w:t>1</w:t>
      </w:r>
      <w:r w:rsidRPr="009B570F">
        <w:t>0</w:t>
      </w:r>
      <w:r w:rsidR="002C63DE">
        <w:t>-2001</w:t>
      </w:r>
      <w:r w:rsidRPr="009B570F">
        <w:tab/>
        <w:t>Forced-Circulatio</w:t>
      </w:r>
      <w:r w:rsidR="002C63DE">
        <w:t>n Air-Cooling Air-Heating Coils</w:t>
      </w:r>
    </w:p>
    <w:p w:rsidR="00947E9E" w:rsidRPr="009B570F" w:rsidRDefault="00947E9E" w:rsidP="00EE6343">
      <w:pPr>
        <w:pStyle w:val="Level1"/>
        <w:keepNext/>
      </w:pPr>
      <w:r w:rsidRPr="009B570F">
        <w:t>American Society for Testing and Materials (ASTM):</w:t>
      </w:r>
    </w:p>
    <w:p w:rsidR="00947E9E" w:rsidRPr="009B570F" w:rsidRDefault="00947E9E" w:rsidP="00900534">
      <w:pPr>
        <w:pStyle w:val="Pubs"/>
      </w:pPr>
      <w:r w:rsidRPr="009B570F">
        <w:t>B75/75M-</w:t>
      </w:r>
      <w:r w:rsidR="002C63DE">
        <w:t>2011</w:t>
      </w:r>
      <w:r w:rsidRPr="009B570F">
        <w:tab/>
      </w:r>
      <w:r w:rsidR="002C63DE">
        <w:t xml:space="preserve">Standard Specification for </w:t>
      </w:r>
      <w:r w:rsidRPr="009B570F">
        <w:t>Seamless Copper Tube</w:t>
      </w:r>
    </w:p>
    <w:p w:rsidR="00947E9E" w:rsidRPr="009B570F" w:rsidRDefault="00947E9E" w:rsidP="00EE6343">
      <w:pPr>
        <w:pStyle w:val="Level1"/>
        <w:keepNext/>
      </w:pPr>
      <w:r w:rsidRPr="009B570F">
        <w:t>National Electric Manufacturers Association (NEMA):</w:t>
      </w:r>
    </w:p>
    <w:p w:rsidR="00947E9E" w:rsidRPr="009B570F" w:rsidRDefault="00947E9E" w:rsidP="00900534">
      <w:pPr>
        <w:pStyle w:val="Pubs"/>
      </w:pPr>
      <w:r w:rsidRPr="009B570F">
        <w:t>250-</w:t>
      </w:r>
      <w:r w:rsidR="002C63DE">
        <w:t>2014</w:t>
      </w:r>
      <w:r w:rsidRPr="009B570F">
        <w:tab/>
        <w:t>Enclosures for Electrical Equipment (1,000 Volts Maximum)</w:t>
      </w:r>
    </w:p>
    <w:p w:rsidR="002C63DE" w:rsidRPr="009B570F" w:rsidRDefault="002C63DE" w:rsidP="00EE6343">
      <w:pPr>
        <w:pStyle w:val="Level1"/>
        <w:keepNext/>
      </w:pPr>
      <w:r w:rsidRPr="009B570F">
        <w:t>National Fire Protection Association (NFPA):</w:t>
      </w:r>
    </w:p>
    <w:p w:rsidR="002C63DE" w:rsidRPr="009B570F" w:rsidRDefault="002C63DE" w:rsidP="002C63DE">
      <w:pPr>
        <w:pStyle w:val="Pubs"/>
      </w:pPr>
      <w:r w:rsidRPr="009B570F">
        <w:t>70-</w:t>
      </w:r>
      <w:r>
        <w:t>2014</w:t>
      </w:r>
      <w:r w:rsidRPr="009B570F">
        <w:tab/>
        <w:t>National Electric Code</w:t>
      </w:r>
    </w:p>
    <w:p w:rsidR="00947E9E" w:rsidRPr="009B570F" w:rsidRDefault="00947E9E" w:rsidP="00EE6343">
      <w:pPr>
        <w:pStyle w:val="Level1"/>
        <w:keepNext/>
      </w:pPr>
      <w:r w:rsidRPr="009B570F">
        <w:t>Underwriters Laboratories, Inc. (UL):</w:t>
      </w:r>
    </w:p>
    <w:p w:rsidR="00947E9E" w:rsidRDefault="00947E9E" w:rsidP="00900534">
      <w:pPr>
        <w:pStyle w:val="Pubs"/>
      </w:pPr>
      <w:r w:rsidRPr="009B570F">
        <w:t>1996</w:t>
      </w:r>
      <w:r w:rsidR="003B605C">
        <w:t>-200</w:t>
      </w:r>
      <w:r w:rsidR="002C63DE">
        <w:t>9 (R2014)</w:t>
      </w:r>
      <w:r w:rsidRPr="009B570F">
        <w:tab/>
      </w:r>
      <w:r w:rsidR="002C63DE">
        <w:t xml:space="preserve">Standard for </w:t>
      </w:r>
      <w:r w:rsidRPr="009B570F">
        <w:t>Electric Duct Heaters</w:t>
      </w:r>
    </w:p>
    <w:p w:rsidR="00EF6B0C" w:rsidRPr="009B570F" w:rsidRDefault="00EF6B0C" w:rsidP="00EF6B0C">
      <w:pPr>
        <w:pStyle w:val="ArticleB"/>
        <w:outlineLvl w:val="1"/>
      </w:pPr>
      <w:r w:rsidRPr="009B570F">
        <w:t>SUBMITTALS</w:t>
      </w:r>
    </w:p>
    <w:p w:rsidR="00EF6B0C" w:rsidRPr="00E85F93" w:rsidRDefault="00EF6B0C" w:rsidP="00EF6B0C">
      <w:pPr>
        <w:pStyle w:val="Level1"/>
      </w:pPr>
      <w:r w:rsidRPr="00E85F93">
        <w:t>Submittals, including number of required copies, shall be submitted in accordance with Section 01 33 23, SHOP DRAWINGS, PRODUCT DATA, AND SAMPLES.</w:t>
      </w:r>
    </w:p>
    <w:p w:rsidR="00EF6B0C" w:rsidRDefault="00EF6B0C" w:rsidP="00EF6B0C">
      <w:pPr>
        <w:pStyle w:val="Level1"/>
      </w:pPr>
      <w:r>
        <w:t>Information and material submitted under this section shall be marked “SUBMITTED UNDER SECTION 23 82 16, AIR COILS”, with applicable paragraph identification.</w:t>
      </w:r>
    </w:p>
    <w:p w:rsidR="00EF6B0C" w:rsidRDefault="00EF6B0C" w:rsidP="00EF6B0C">
      <w:pPr>
        <w:pStyle w:val="Level1"/>
      </w:pPr>
      <w:r w:rsidRPr="009B570F">
        <w:t>Manufacturer's Literature and Data for Heating and Cooling Coils</w:t>
      </w:r>
      <w:r w:rsidRPr="00FE7A5B">
        <w:t xml:space="preserve"> </w:t>
      </w:r>
      <w:r>
        <w:t>including: Full item description and optional features and accessories. I</w:t>
      </w:r>
      <w:r w:rsidRPr="00901E43">
        <w:t>nclude</w:t>
      </w:r>
      <w:r>
        <w:t xml:space="preserve"> dimensions, weights, materials, applications, standard compliance, model numbers, size, and capacity.</w:t>
      </w:r>
    </w:p>
    <w:p w:rsidR="00EF6B0C" w:rsidRPr="009B570F" w:rsidRDefault="00EF6B0C" w:rsidP="00EF6B0C">
      <w:pPr>
        <w:pStyle w:val="Level2"/>
      </w:pPr>
      <w:r w:rsidRPr="009B570F">
        <w:t>Submit type, size, arrangements and performance details. Present application ratings in the form of tables, charts or curves.</w:t>
      </w:r>
    </w:p>
    <w:p w:rsidR="00EF6B0C" w:rsidRPr="00115E62" w:rsidRDefault="00EF6B0C" w:rsidP="00EF6B0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EF6B0C" w:rsidRPr="00115E62" w:rsidRDefault="00EF6B0C" w:rsidP="00EF6B0C">
      <w:pPr>
        <w:pStyle w:val="Level2"/>
      </w:pPr>
      <w:r w:rsidRPr="00115E62">
        <w:t>Include complete list indicating all components of the systems.</w:t>
      </w:r>
    </w:p>
    <w:p w:rsidR="00EF6B0C" w:rsidRPr="00115E62" w:rsidRDefault="00EF6B0C" w:rsidP="00EF6B0C">
      <w:pPr>
        <w:pStyle w:val="Level2"/>
      </w:pPr>
      <w:r w:rsidRPr="00115E62">
        <w:t>Include complete diagrams of the internal wiring for each item of equipment.</w:t>
      </w:r>
    </w:p>
    <w:p w:rsidR="00EF6B0C" w:rsidRDefault="00EF6B0C" w:rsidP="00EF6B0C">
      <w:pPr>
        <w:pStyle w:val="Level2"/>
      </w:pPr>
      <w:r w:rsidRPr="00115E62">
        <w:t>Diagrams shall have their terminals identified to facilitate installat</w:t>
      </w:r>
      <w:r>
        <w:t>ion, operation and maintenance.</w:t>
      </w:r>
    </w:p>
    <w:p w:rsidR="00EF6B0C" w:rsidRPr="004E62D2" w:rsidRDefault="00EF6B0C" w:rsidP="00EF6B0C">
      <w:pPr>
        <w:pStyle w:val="Level1"/>
      </w:pPr>
      <w:r>
        <w:lastRenderedPageBreak/>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EF6B0C" w:rsidRPr="00852326" w:rsidRDefault="00EF6B0C" w:rsidP="00EF6B0C">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EF6B0C" w:rsidRPr="009B570F" w:rsidRDefault="00EF6B0C" w:rsidP="00EF6B0C">
      <w:pPr>
        <w:pStyle w:val="ArticleB"/>
        <w:outlineLvl w:val="1"/>
      </w:pPr>
      <w:r w:rsidRPr="009B570F">
        <w:t xml:space="preserve">QUALITY ASSURANCE </w:t>
      </w:r>
    </w:p>
    <w:p w:rsidR="00EF6B0C" w:rsidRPr="009B570F" w:rsidRDefault="00EF6B0C" w:rsidP="00EF6B0C">
      <w:pPr>
        <w:pStyle w:val="Level1"/>
      </w:pPr>
      <w:r w:rsidRPr="009B570F">
        <w:t xml:space="preserve">Refer to paragraph, QUALITY ASSURANCE, Section 23 05 11, COMMON </w:t>
      </w:r>
      <w:smartTag w:uri="urn:schemas-microsoft-com:office:smarttags" w:element="stockticker">
        <w:r w:rsidRPr="009B570F">
          <w:t>WORK</w:t>
        </w:r>
      </w:smartTag>
      <w:r w:rsidRPr="009B570F">
        <w:t xml:space="preserve"> RESULTS FOR HVAC.</w:t>
      </w:r>
    </w:p>
    <w:p w:rsidR="00EF6B0C" w:rsidRDefault="00EF6B0C" w:rsidP="00EF6B0C">
      <w:pPr>
        <w:pStyle w:val="Level1"/>
      </w:pPr>
      <w:r w:rsidRPr="009B570F">
        <w:t>Unless specifically exempted by these specifications, heating and cooling coils shall be tested, rated, and certified in accordance with A</w:t>
      </w:r>
      <w:r>
        <w:t>HRI 41</w:t>
      </w:r>
      <w:r w:rsidRPr="009B570F">
        <w:t>0 and shall bear the A</w:t>
      </w:r>
      <w:r>
        <w:t>H</w:t>
      </w:r>
      <w:r w:rsidRPr="009B570F">
        <w:t>RI certification label.</w:t>
      </w:r>
    </w:p>
    <w:p w:rsidR="00FE7A5B" w:rsidRDefault="00FE7A5B" w:rsidP="00FE7A5B">
      <w:pPr>
        <w:pStyle w:val="ArticleB"/>
        <w:outlineLvl w:val="1"/>
      </w:pPr>
      <w:r w:rsidRPr="006A4578">
        <w:t>AS-BUILT DOCUMENTATION</w:t>
      </w:r>
    </w:p>
    <w:p w:rsidR="00FE7A5B" w:rsidRDefault="00FE7A5B" w:rsidP="00B1566A">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FE7A5B" w:rsidRPr="008E6DCE" w:rsidRDefault="00FE7A5B" w:rsidP="00B1566A">
      <w:pPr>
        <w:pStyle w:val="SpecNote"/>
        <w:outlineLvl w:val="9"/>
      </w:pPr>
    </w:p>
    <w:p w:rsidR="00FE7A5B" w:rsidRDefault="00FE7A5B" w:rsidP="00FE7A5B">
      <w:pPr>
        <w:pStyle w:val="Level1"/>
      </w:pPr>
      <w:r>
        <w:t>Submit manufacturer’s literature and data updated to include submittal review comments and any equipment substitutions.</w:t>
      </w:r>
    </w:p>
    <w:p w:rsidR="00FE7A5B" w:rsidRDefault="00FE7A5B" w:rsidP="00FE7A5B">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FE7A5B" w:rsidRDefault="00FE7A5B" w:rsidP="00FE7A5B">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w:t>
      </w:r>
      <w:r w:rsidRPr="00AC23EF">
        <w:lastRenderedPageBreak/>
        <w:t xml:space="preserve">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FE7A5B" w:rsidRDefault="00FE7A5B" w:rsidP="00FE7A5B">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947E9E" w:rsidRPr="009B570F" w:rsidRDefault="00947E9E" w:rsidP="00E029AD">
      <w:pPr>
        <w:pStyle w:val="PART"/>
      </w:pPr>
      <w:r w:rsidRPr="009B570F">
        <w:t>PRODUCTS</w:t>
      </w:r>
    </w:p>
    <w:p w:rsidR="00947E9E" w:rsidRPr="009B570F" w:rsidRDefault="00947E9E" w:rsidP="00900534">
      <w:pPr>
        <w:pStyle w:val="ArticleB"/>
        <w:outlineLvl w:val="1"/>
      </w:pPr>
      <w:r w:rsidRPr="009B570F">
        <w:t>HEATING AND COOLING COILS</w:t>
      </w:r>
    </w:p>
    <w:p w:rsidR="00947E9E" w:rsidRPr="009B570F" w:rsidRDefault="00947E9E" w:rsidP="00900534">
      <w:pPr>
        <w:pStyle w:val="Level1"/>
      </w:pPr>
      <w:r w:rsidRPr="009B570F">
        <w:t xml:space="preserve">Conform to </w:t>
      </w:r>
      <w:smartTag w:uri="urn:schemas-microsoft-com:office:smarttags" w:element="stockticker">
        <w:r w:rsidRPr="009B570F">
          <w:t>ASTM</w:t>
        </w:r>
      </w:smartTag>
      <w:r w:rsidRPr="009B570F">
        <w:t xml:space="preserve"> B75</w:t>
      </w:r>
      <w:r w:rsidR="002C63DE">
        <w:t>/B75M</w:t>
      </w:r>
      <w:r w:rsidRPr="009B570F">
        <w:t xml:space="preserve"> and A</w:t>
      </w:r>
      <w:r w:rsidR="00F92C6A">
        <w:t>H</w:t>
      </w:r>
      <w:r w:rsidRPr="009B570F">
        <w:t>RI 410.</w:t>
      </w:r>
    </w:p>
    <w:p w:rsidR="00947E9E" w:rsidRPr="009B570F" w:rsidRDefault="00947E9E" w:rsidP="00900534">
      <w:pPr>
        <w:pStyle w:val="Level1"/>
      </w:pPr>
      <w:r w:rsidRPr="009B570F">
        <w:t xml:space="preserve">Tubes: Minimum </w:t>
      </w:r>
      <w:r w:rsidR="002F4925">
        <w:t>18</w:t>
      </w:r>
      <w:r w:rsidR="002F4925" w:rsidRPr="009B570F">
        <w:t xml:space="preserve"> </w:t>
      </w:r>
      <w:r w:rsidRPr="009B570F">
        <w:t>mm (</w:t>
      </w:r>
      <w:r w:rsidR="002F4925">
        <w:t>5/8</w:t>
      </w:r>
      <w:r w:rsidRPr="009B570F">
        <w:t xml:space="preserve"> inch) tube diameter; Seamless copper tubing.</w:t>
      </w:r>
    </w:p>
    <w:p w:rsidR="00947E9E" w:rsidRPr="009B570F" w:rsidRDefault="00947E9E" w:rsidP="00900534">
      <w:pPr>
        <w:pStyle w:val="Level1"/>
      </w:pPr>
      <w:r w:rsidRPr="009B570F">
        <w:t>Fins: 0.1397 mm (0.0055 inch) aluminum or 0.1143 mm (0.0045 inch) copper mechanically bonded or soldered or helically wound around tubing.</w:t>
      </w:r>
      <w:r w:rsidR="007E0057">
        <w:t xml:space="preserve"> Fin spacing</w:t>
      </w:r>
      <w:r w:rsidR="005F678F">
        <w:t xml:space="preserve"> of </w:t>
      </w:r>
      <w:r w:rsidR="007E0057">
        <w:t>2.6 through 4.7 fins per cm (</w:t>
      </w:r>
      <w:r w:rsidR="005F678F">
        <w:t>80 through 144 fins per foot</w:t>
      </w:r>
      <w:r w:rsidR="007E0057">
        <w:t>)</w:t>
      </w:r>
      <w:r w:rsidR="005F678F">
        <w:t>.</w:t>
      </w:r>
    </w:p>
    <w:p w:rsidR="00947E9E" w:rsidRPr="009B570F" w:rsidRDefault="00947E9E" w:rsidP="00900534">
      <w:pPr>
        <w:pStyle w:val="Level1"/>
      </w:pPr>
      <w:r w:rsidRPr="009B570F">
        <w:t>Headers: Copper, welded steel or cast iron. Provide seamless copper tubing or resistance welded steel tube for volatile refrigerant coils.</w:t>
      </w:r>
    </w:p>
    <w:p w:rsidR="00947E9E" w:rsidRPr="009B570F" w:rsidRDefault="00947E9E" w:rsidP="00900534">
      <w:pPr>
        <w:pStyle w:val="Level1"/>
      </w:pPr>
      <w:r w:rsidRPr="009B570F">
        <w:t>"U" Bends, Where Used: Machine die-formed, silver brazed to tube ends.</w:t>
      </w:r>
    </w:p>
    <w:p w:rsidR="00947E9E" w:rsidRPr="009B570F" w:rsidRDefault="00947E9E" w:rsidP="00900534">
      <w:pPr>
        <w:pStyle w:val="Level1"/>
      </w:pPr>
      <w:r w:rsidRPr="009B570F">
        <w:t>Coil Casing: 1.6 mm (</w:t>
      </w:r>
      <w:r w:rsidR="0041504C">
        <w:t>1</w:t>
      </w:r>
      <w:r w:rsidRPr="009B570F">
        <w:t>6 gage) galvanized steel with tube supports at 1200 mm (48 inch) maximum spacing. Construct casing to eliminat</w:t>
      </w:r>
      <w:r w:rsidR="00860C47">
        <w:t>e air bypass and moisture carry-</w:t>
      </w:r>
      <w:r w:rsidRPr="009B570F">
        <w:t>over. Provide duct connection flanges.</w:t>
      </w:r>
    </w:p>
    <w:p w:rsidR="00947E9E" w:rsidRPr="009B570F" w:rsidRDefault="00947E9E" w:rsidP="00900534">
      <w:pPr>
        <w:pStyle w:val="Level1"/>
      </w:pPr>
      <w:r w:rsidRPr="009B570F">
        <w:t xml:space="preserve">Pressures </w:t>
      </w:r>
      <w:proofErr w:type="spellStart"/>
      <w:r w:rsidRPr="009B570F">
        <w:t>kPa</w:t>
      </w:r>
      <w:proofErr w:type="spellEnd"/>
      <w:r w:rsidRPr="009B570F">
        <w:t xml:space="preserve"> (</w:t>
      </w:r>
      <w:r w:rsidR="009801BC">
        <w:t>psig</w:t>
      </w:r>
      <w:r w:rsidRPr="009B570F">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3"/>
        <w:gridCol w:w="1615"/>
        <w:gridCol w:w="2236"/>
      </w:tblGrid>
      <w:tr w:rsidR="00900534" w:rsidRPr="009801BC" w:rsidTr="00900534">
        <w:trPr>
          <w:trHeight w:val="448"/>
          <w:jc w:val="center"/>
        </w:trPr>
        <w:tc>
          <w:tcPr>
            <w:tcW w:w="1293" w:type="dxa"/>
            <w:tcBorders>
              <w:top w:val="single" w:sz="6" w:space="0" w:color="auto"/>
              <w:left w:val="single" w:sz="6" w:space="0" w:color="auto"/>
              <w:bottom w:val="single" w:sz="6" w:space="0" w:color="auto"/>
              <w:right w:val="single" w:sz="6" w:space="0" w:color="auto"/>
            </w:tcBorders>
          </w:tcPr>
          <w:p w:rsidR="00900534" w:rsidRPr="009801BC" w:rsidRDefault="00900534" w:rsidP="009801BC">
            <w:pPr>
              <w:pStyle w:val="SpecTable"/>
            </w:pPr>
            <w:r w:rsidRPr="009801BC">
              <w:t>Press</w:t>
            </w:r>
          </w:p>
        </w:tc>
        <w:tc>
          <w:tcPr>
            <w:tcW w:w="1615" w:type="dxa"/>
            <w:tcBorders>
              <w:top w:val="single" w:sz="6" w:space="0" w:color="auto"/>
              <w:left w:val="single" w:sz="6" w:space="0" w:color="auto"/>
              <w:bottom w:val="single" w:sz="6" w:space="0" w:color="auto"/>
              <w:right w:val="single" w:sz="6" w:space="0" w:color="auto"/>
            </w:tcBorders>
          </w:tcPr>
          <w:p w:rsidR="00900534" w:rsidRDefault="00900534" w:rsidP="009801BC">
            <w:pPr>
              <w:pStyle w:val="SpecTable"/>
            </w:pPr>
            <w:r w:rsidRPr="009801BC">
              <w:t>Water Coil</w:t>
            </w:r>
          </w:p>
          <w:p w:rsidR="00166A4D" w:rsidRPr="009801BC" w:rsidRDefault="00166A4D" w:rsidP="00166A4D">
            <w:pPr>
              <w:pStyle w:val="SpecTable"/>
            </w:pPr>
            <w:proofErr w:type="spellStart"/>
            <w:r>
              <w:t>kPa</w:t>
            </w:r>
            <w:proofErr w:type="spellEnd"/>
            <w:r>
              <w:t xml:space="preserve"> (psig)</w:t>
            </w:r>
          </w:p>
        </w:tc>
        <w:tc>
          <w:tcPr>
            <w:tcW w:w="2236" w:type="dxa"/>
            <w:tcBorders>
              <w:top w:val="single" w:sz="6" w:space="0" w:color="auto"/>
              <w:left w:val="single" w:sz="6" w:space="0" w:color="auto"/>
              <w:bottom w:val="single" w:sz="6" w:space="0" w:color="auto"/>
              <w:right w:val="single" w:sz="6" w:space="0" w:color="auto"/>
            </w:tcBorders>
          </w:tcPr>
          <w:p w:rsidR="00900534" w:rsidRDefault="00900534" w:rsidP="009801BC">
            <w:pPr>
              <w:pStyle w:val="SpecTable"/>
            </w:pPr>
            <w:r w:rsidRPr="009801BC">
              <w:t>Refrigerant Coil</w:t>
            </w:r>
          </w:p>
          <w:p w:rsidR="00166A4D" w:rsidRPr="009801BC" w:rsidRDefault="00166A4D" w:rsidP="009801BC">
            <w:pPr>
              <w:pStyle w:val="SpecTable"/>
            </w:pPr>
            <w:proofErr w:type="spellStart"/>
            <w:r>
              <w:t>kPa</w:t>
            </w:r>
            <w:proofErr w:type="spellEnd"/>
            <w:r>
              <w:t xml:space="preserve"> (psig)</w:t>
            </w:r>
          </w:p>
        </w:tc>
      </w:tr>
      <w:tr w:rsidR="00E86E06" w:rsidRPr="009801BC" w:rsidTr="00900534">
        <w:trPr>
          <w:trHeight w:val="448"/>
          <w:jc w:val="center"/>
        </w:trPr>
        <w:tc>
          <w:tcPr>
            <w:tcW w:w="1293" w:type="dxa"/>
            <w:tcBorders>
              <w:top w:val="single" w:sz="6" w:space="0" w:color="auto"/>
              <w:left w:val="single" w:sz="6" w:space="0" w:color="auto"/>
              <w:bottom w:val="single" w:sz="6" w:space="0" w:color="auto"/>
              <w:right w:val="single" w:sz="6" w:space="0" w:color="auto"/>
            </w:tcBorders>
          </w:tcPr>
          <w:p w:rsidR="00E86E06" w:rsidRPr="009801BC" w:rsidRDefault="00E86E06" w:rsidP="009801BC">
            <w:pPr>
              <w:pStyle w:val="SpecTable"/>
            </w:pPr>
            <w:r w:rsidRPr="009801BC">
              <w:t>Test</w:t>
            </w:r>
          </w:p>
        </w:tc>
        <w:tc>
          <w:tcPr>
            <w:tcW w:w="1615" w:type="dxa"/>
            <w:tcBorders>
              <w:top w:val="single" w:sz="6" w:space="0" w:color="auto"/>
              <w:left w:val="single" w:sz="6" w:space="0" w:color="auto"/>
              <w:bottom w:val="single" w:sz="6" w:space="0" w:color="auto"/>
              <w:right w:val="single" w:sz="6" w:space="0" w:color="auto"/>
            </w:tcBorders>
          </w:tcPr>
          <w:p w:rsidR="00E86E06" w:rsidRPr="009801BC" w:rsidRDefault="00E86E06" w:rsidP="009801BC">
            <w:pPr>
              <w:pStyle w:val="SpecTable"/>
            </w:pPr>
            <w:r w:rsidRPr="009801BC">
              <w:t>2070 (300)</w:t>
            </w:r>
          </w:p>
        </w:tc>
        <w:tc>
          <w:tcPr>
            <w:tcW w:w="2236" w:type="dxa"/>
            <w:tcBorders>
              <w:top w:val="single" w:sz="6" w:space="0" w:color="auto"/>
              <w:left w:val="single" w:sz="6" w:space="0" w:color="auto"/>
              <w:bottom w:val="single" w:sz="6" w:space="0" w:color="auto"/>
              <w:right w:val="single" w:sz="6" w:space="0" w:color="auto"/>
            </w:tcBorders>
          </w:tcPr>
          <w:p w:rsidR="00E86E06" w:rsidRPr="009801BC" w:rsidRDefault="00E86E06" w:rsidP="009801BC">
            <w:pPr>
              <w:pStyle w:val="SpecTable"/>
            </w:pPr>
            <w:r w:rsidRPr="009801BC">
              <w:t>2070 (300)</w:t>
            </w:r>
          </w:p>
        </w:tc>
      </w:tr>
      <w:tr w:rsidR="00E86E06" w:rsidRPr="009801BC" w:rsidTr="00900534">
        <w:trPr>
          <w:trHeight w:val="448"/>
          <w:jc w:val="center"/>
        </w:trPr>
        <w:tc>
          <w:tcPr>
            <w:tcW w:w="1293" w:type="dxa"/>
            <w:tcBorders>
              <w:top w:val="single" w:sz="6" w:space="0" w:color="auto"/>
              <w:left w:val="single" w:sz="6" w:space="0" w:color="auto"/>
              <w:bottom w:val="single" w:sz="6" w:space="0" w:color="auto"/>
              <w:right w:val="single" w:sz="6" w:space="0" w:color="auto"/>
            </w:tcBorders>
          </w:tcPr>
          <w:p w:rsidR="00E86E06" w:rsidRPr="009801BC" w:rsidRDefault="00E86E06" w:rsidP="009801BC">
            <w:pPr>
              <w:pStyle w:val="SpecTable"/>
            </w:pPr>
            <w:r w:rsidRPr="009801BC">
              <w:t>Working</w:t>
            </w:r>
          </w:p>
        </w:tc>
        <w:tc>
          <w:tcPr>
            <w:tcW w:w="1615" w:type="dxa"/>
            <w:tcBorders>
              <w:top w:val="single" w:sz="6" w:space="0" w:color="auto"/>
              <w:left w:val="single" w:sz="6" w:space="0" w:color="auto"/>
              <w:bottom w:val="single" w:sz="6" w:space="0" w:color="auto"/>
              <w:right w:val="single" w:sz="6" w:space="0" w:color="auto"/>
            </w:tcBorders>
          </w:tcPr>
          <w:p w:rsidR="00E86E06" w:rsidRPr="009801BC" w:rsidRDefault="00E86E06" w:rsidP="009801BC">
            <w:pPr>
              <w:pStyle w:val="SpecTable"/>
            </w:pPr>
            <w:r w:rsidRPr="009801BC">
              <w:t>1380 (200)</w:t>
            </w:r>
          </w:p>
        </w:tc>
        <w:tc>
          <w:tcPr>
            <w:tcW w:w="2236" w:type="dxa"/>
            <w:tcBorders>
              <w:top w:val="single" w:sz="6" w:space="0" w:color="auto"/>
              <w:left w:val="single" w:sz="6" w:space="0" w:color="auto"/>
              <w:bottom w:val="single" w:sz="6" w:space="0" w:color="auto"/>
              <w:right w:val="single" w:sz="6" w:space="0" w:color="auto"/>
            </w:tcBorders>
          </w:tcPr>
          <w:p w:rsidR="00E86E06" w:rsidRPr="009801BC" w:rsidRDefault="00E86E06" w:rsidP="009801BC">
            <w:pPr>
              <w:pStyle w:val="SpecTable"/>
            </w:pPr>
            <w:r w:rsidRPr="009801BC">
              <w:t>1725 (250)</w:t>
            </w:r>
          </w:p>
        </w:tc>
      </w:tr>
    </w:tbl>
    <w:p w:rsidR="00947E9E" w:rsidRPr="009B570F" w:rsidRDefault="00947E9E" w:rsidP="00900534">
      <w:pPr>
        <w:pStyle w:val="SpecNormal"/>
      </w:pPr>
    </w:p>
    <w:p w:rsidR="00947E9E" w:rsidRPr="009B570F" w:rsidRDefault="00947E9E" w:rsidP="00900534">
      <w:pPr>
        <w:pStyle w:val="Level1"/>
      </w:pPr>
      <w:r w:rsidRPr="009B570F">
        <w:t>Protection: Unless protected by the coil casing, provide cardboard, plywood, or plastic material at the factory to protect tube and finned surfaces during shipping and construction activities.</w:t>
      </w:r>
    </w:p>
    <w:p w:rsidR="00947E9E" w:rsidRPr="009B570F" w:rsidRDefault="00947E9E" w:rsidP="00900534">
      <w:pPr>
        <w:pStyle w:val="Level1"/>
      </w:pPr>
      <w:r w:rsidRPr="009B570F">
        <w:t>Vents and Drain: Coils that are not vented or drainable by the piping system shall have capped vent/drain connections extended through coil casing.</w:t>
      </w:r>
    </w:p>
    <w:p w:rsidR="00947E9E" w:rsidRPr="009B570F" w:rsidRDefault="00947E9E" w:rsidP="00900534">
      <w:pPr>
        <w:pStyle w:val="ArticleB"/>
        <w:outlineLvl w:val="1"/>
      </w:pPr>
      <w:r w:rsidRPr="009B570F">
        <w:lastRenderedPageBreak/>
        <w:t xml:space="preserve">WATER COILS, INCLUDING </w:t>
      </w:r>
      <w:r w:rsidR="00860C47">
        <w:t>PROPYLENE</w:t>
      </w:r>
      <w:r w:rsidR="005F678F">
        <w:t xml:space="preserve"> </w:t>
      </w:r>
      <w:r w:rsidR="0015005E">
        <w:t>GLYCOL-</w:t>
      </w:r>
      <w:r w:rsidRPr="009B570F">
        <w:t>WATER</w:t>
      </w:r>
    </w:p>
    <w:p w:rsidR="00947E9E" w:rsidRPr="009B570F" w:rsidRDefault="00860C47" w:rsidP="00EE6343">
      <w:pPr>
        <w:pStyle w:val="Level1"/>
      </w:pPr>
      <w:r>
        <w:t>Drainable Type (Self-</w:t>
      </w:r>
      <w:r w:rsidR="00947E9E" w:rsidRPr="009B570F">
        <w:t>Draini</w:t>
      </w:r>
      <w:r>
        <w:t>ng, Self-</w:t>
      </w:r>
      <w:r w:rsidR="00947E9E" w:rsidRPr="009B570F">
        <w:t>Venting); manufacturer standard:</w:t>
      </w:r>
    </w:p>
    <w:p w:rsidR="00947E9E" w:rsidRPr="009B570F" w:rsidRDefault="00947E9E" w:rsidP="00900534">
      <w:pPr>
        <w:pStyle w:val="Level2"/>
      </w:pPr>
      <w:r w:rsidRPr="009B570F">
        <w:t>Cooling, all types.</w:t>
      </w:r>
    </w:p>
    <w:p w:rsidR="00947E9E" w:rsidRPr="009B570F" w:rsidRDefault="00947E9E" w:rsidP="00900534">
      <w:pPr>
        <w:pStyle w:val="Level2"/>
      </w:pPr>
      <w:r w:rsidRPr="009B570F">
        <w:t xml:space="preserve">Runaround energy recovery. </w:t>
      </w:r>
    </w:p>
    <w:p w:rsidR="00947E9E" w:rsidRPr="009B570F" w:rsidRDefault="00E86E06" w:rsidP="00900534">
      <w:pPr>
        <w:pStyle w:val="Level1"/>
      </w:pPr>
      <w:r>
        <w:t>//</w:t>
      </w:r>
      <w:r w:rsidR="00947E9E" w:rsidRPr="009B570F">
        <w:t>Cleanable Tube Type</w:t>
      </w:r>
      <w:r w:rsidR="0054362A">
        <w:t>:</w:t>
      </w:r>
      <w:r w:rsidR="00947E9E" w:rsidRPr="009B570F">
        <w:t xml:space="preserve"> manufacturer</w:t>
      </w:r>
      <w:r w:rsidR="0054362A">
        <w:t>s</w:t>
      </w:r>
      <w:r w:rsidR="00947E9E" w:rsidRPr="009B570F">
        <w:t xml:space="preserve"> standard</w:t>
      </w:r>
      <w:r w:rsidR="0054362A">
        <w:t>.</w:t>
      </w:r>
    </w:p>
    <w:p w:rsidR="00947E9E" w:rsidRPr="009B570F" w:rsidRDefault="00947E9E" w:rsidP="00900534">
      <w:pPr>
        <w:pStyle w:val="Level2"/>
      </w:pPr>
      <w:r w:rsidRPr="009B570F">
        <w:t>Waste water applications.</w:t>
      </w:r>
      <w:r w:rsidR="00E86E06">
        <w:t>//</w:t>
      </w:r>
    </w:p>
    <w:p w:rsidR="00947E9E" w:rsidRPr="009B570F" w:rsidRDefault="00947E9E" w:rsidP="00900534">
      <w:pPr>
        <w:pStyle w:val="ArticleB"/>
        <w:outlineLvl w:val="1"/>
      </w:pPr>
      <w:r w:rsidRPr="009B570F">
        <w:t>VOLATILE REFRIGERANT COILS</w:t>
      </w:r>
    </w:p>
    <w:p w:rsidR="00947E9E" w:rsidRPr="009B570F" w:rsidRDefault="00947E9E" w:rsidP="00900534">
      <w:pPr>
        <w:pStyle w:val="Level1"/>
      </w:pPr>
      <w:r w:rsidRPr="009B570F">
        <w:t>Continuous circuit, straight tubes, dry exp</w:t>
      </w:r>
      <w:r w:rsidR="00860C47">
        <w:t>ansion type equipped with multi-</w:t>
      </w:r>
      <w:r w:rsidRPr="009B570F">
        <w:t>port distribution header, less expansion valve.</w:t>
      </w:r>
    </w:p>
    <w:p w:rsidR="00947E9E" w:rsidRPr="009B570F" w:rsidRDefault="00947E9E" w:rsidP="00900534">
      <w:pPr>
        <w:pStyle w:val="Level1"/>
        <w:rPr>
          <w:lang w:val="pt-BR"/>
        </w:rPr>
      </w:pPr>
      <w:r w:rsidRPr="009B570F">
        <w:rPr>
          <w:lang w:val="pt-BR"/>
        </w:rPr>
        <w:t xml:space="preserve">Minimum </w:t>
      </w:r>
      <w:r w:rsidR="002F4925">
        <w:rPr>
          <w:lang w:val="pt-BR"/>
        </w:rPr>
        <w:t>18</w:t>
      </w:r>
      <w:r w:rsidR="002F4925" w:rsidRPr="009B570F">
        <w:rPr>
          <w:lang w:val="pt-BR"/>
        </w:rPr>
        <w:t xml:space="preserve"> </w:t>
      </w:r>
      <w:r w:rsidRPr="009B570F">
        <w:rPr>
          <w:lang w:val="pt-BR"/>
        </w:rPr>
        <w:t>mm (5/8</w:t>
      </w:r>
      <w:r w:rsidR="00860C47">
        <w:rPr>
          <w:lang w:val="pt-BR"/>
        </w:rPr>
        <w:t xml:space="preserve"> </w:t>
      </w:r>
      <w:r w:rsidRPr="009B570F">
        <w:rPr>
          <w:lang w:val="pt-BR"/>
        </w:rPr>
        <w:t>inch) tube diameter.</w:t>
      </w:r>
    </w:p>
    <w:p w:rsidR="00947E9E" w:rsidRPr="009B570F" w:rsidRDefault="00947E9E" w:rsidP="00900534">
      <w:pPr>
        <w:pStyle w:val="Level1"/>
      </w:pPr>
      <w:r w:rsidRPr="009B570F">
        <w:t xml:space="preserve">Designed for </w:t>
      </w:r>
      <w:r w:rsidR="00E32960">
        <w:t xml:space="preserve">CFC or HCFC </w:t>
      </w:r>
      <w:r w:rsidR="0015005E">
        <w:t>f</w:t>
      </w:r>
      <w:r w:rsidR="00E32960">
        <w:t xml:space="preserve">ree </w:t>
      </w:r>
      <w:r w:rsidR="0015005E">
        <w:t>r</w:t>
      </w:r>
      <w:r w:rsidR="00E32960">
        <w:t>efrigerants.</w:t>
      </w:r>
    </w:p>
    <w:p w:rsidR="00947E9E" w:rsidRPr="009B570F" w:rsidRDefault="00947E9E" w:rsidP="00900534">
      <w:pPr>
        <w:pStyle w:val="ArticleB"/>
        <w:outlineLvl w:val="1"/>
      </w:pPr>
      <w:r w:rsidRPr="009B570F">
        <w:t>ELECTRIC HEATING COILS</w:t>
      </w:r>
    </w:p>
    <w:p w:rsidR="00947E9E" w:rsidRPr="009B570F" w:rsidRDefault="00947E9E" w:rsidP="00900534">
      <w:pPr>
        <w:pStyle w:val="Level1"/>
      </w:pPr>
      <w:r w:rsidRPr="009B570F">
        <w:t xml:space="preserve">Standards: Electric coils shall meet the requirements of </w:t>
      </w:r>
      <w:r w:rsidR="0041504C">
        <w:t>NFPA 70 and UL 1</w:t>
      </w:r>
      <w:r w:rsidRPr="009B570F">
        <w:t>996.</w:t>
      </w:r>
    </w:p>
    <w:p w:rsidR="00947E9E" w:rsidRPr="009B570F" w:rsidRDefault="00947E9E" w:rsidP="00900534">
      <w:pPr>
        <w:pStyle w:val="Level1"/>
      </w:pPr>
      <w:r w:rsidRPr="009B570F">
        <w:t>General: Aluminized steel frame, spot welded. Duct mounted units may be flanged or slip</w:t>
      </w:r>
      <w:r w:rsidR="00860C47">
        <w:t>-in design with built-</w:t>
      </w:r>
      <w:r w:rsidRPr="009B570F">
        <w:t>in terminal box completely factory wired to terminals. Control panels for coils in air handlin</w:t>
      </w:r>
      <w:r w:rsidR="00860C47">
        <w:t>g units may be built-</w:t>
      </w:r>
      <w:r w:rsidRPr="009B570F">
        <w:t>in or remote in NEMA</w:t>
      </w:r>
      <w:r w:rsidR="00166A4D">
        <w:t xml:space="preserve"> 250, Type</w:t>
      </w:r>
      <w:r w:rsidRPr="009B570F">
        <w:t xml:space="preserve"> l enclosure.</w:t>
      </w:r>
    </w:p>
    <w:p w:rsidR="00947E9E" w:rsidRPr="009B570F" w:rsidRDefault="00947E9E" w:rsidP="00900534">
      <w:pPr>
        <w:pStyle w:val="Level1"/>
      </w:pPr>
      <w:r w:rsidRPr="009B570F">
        <w:t>Coils: Open type, 80 percent nickel, 20 percent chromium resistance wire, insulated by floating ceramic bushings and supported in aluminized steel brackets spaced on 100 mm (4</w:t>
      </w:r>
      <w:r w:rsidR="002F4925">
        <w:t xml:space="preserve"> </w:t>
      </w:r>
      <w:r w:rsidRPr="009B570F">
        <w:t>inch) maximum centers. Coils shall be mechanically crimped in stainless steel terminals which are insulated from the frame with high temperature molded phenolic bushings.</w:t>
      </w:r>
    </w:p>
    <w:p w:rsidR="00947E9E" w:rsidRPr="009B570F" w:rsidRDefault="00947E9E" w:rsidP="00EE6343">
      <w:pPr>
        <w:pStyle w:val="Level1"/>
        <w:keepNext/>
      </w:pPr>
      <w:r w:rsidRPr="009B570F">
        <w:t>Over Temperature Protection:</w:t>
      </w:r>
    </w:p>
    <w:p w:rsidR="00947E9E" w:rsidRPr="009B570F" w:rsidRDefault="00947E9E" w:rsidP="00900534">
      <w:pPr>
        <w:pStyle w:val="Level2"/>
      </w:pPr>
      <w:r w:rsidRPr="009B570F">
        <w:t>Primary system: Automatic reset thermal cutout.</w:t>
      </w:r>
    </w:p>
    <w:p w:rsidR="00947E9E" w:rsidRPr="009B570F" w:rsidRDefault="00947E9E" w:rsidP="00900534">
      <w:pPr>
        <w:pStyle w:val="Level2"/>
      </w:pPr>
      <w:r w:rsidRPr="009B570F">
        <w:t>Secondary system: Loa</w:t>
      </w:r>
      <w:r w:rsidR="00860C47">
        <w:t>d-</w:t>
      </w:r>
      <w:r w:rsidRPr="009B570F">
        <w:t>carrying manual reset thermal cutout factory wired in series with each heater stage.</w:t>
      </w:r>
    </w:p>
    <w:p w:rsidR="00947E9E" w:rsidRPr="009B570F" w:rsidRDefault="00947E9E" w:rsidP="00900534">
      <w:pPr>
        <w:pStyle w:val="Level1"/>
      </w:pPr>
      <w:r w:rsidRPr="009B570F">
        <w:t>Overcurrent Protection: Comply with UL and NEC.</w:t>
      </w:r>
    </w:p>
    <w:p w:rsidR="00947E9E" w:rsidRPr="009B570F" w:rsidRDefault="00947E9E" w:rsidP="00B1566A">
      <w:pPr>
        <w:pStyle w:val="SpecNote"/>
        <w:outlineLvl w:val="9"/>
      </w:pPr>
      <w:r w:rsidRPr="009B570F">
        <w:t>SPEC WRITER NOTE: Specify mercury type contactors when quiet operation (reheat coil above ceiling) is required.</w:t>
      </w:r>
    </w:p>
    <w:p w:rsidR="00947E9E" w:rsidRPr="009B570F" w:rsidRDefault="00947E9E" w:rsidP="00B1566A">
      <w:pPr>
        <w:pStyle w:val="SpecNote"/>
        <w:outlineLvl w:val="9"/>
      </w:pPr>
    </w:p>
    <w:p w:rsidR="00947E9E" w:rsidRPr="009B570F" w:rsidRDefault="00947E9E" w:rsidP="00900534">
      <w:pPr>
        <w:pStyle w:val="Level1"/>
      </w:pPr>
      <w:r w:rsidRPr="009B570F">
        <w:t xml:space="preserve">Contactors: Disconnecting magnetic type (when required), except for duct mounted reheat coils contactors </w:t>
      </w:r>
      <w:r w:rsidR="009801BC">
        <w:t>provide</w:t>
      </w:r>
      <w:r w:rsidRPr="009B570F">
        <w:t xml:space="preserve"> disconnecting mercury type.</w:t>
      </w:r>
    </w:p>
    <w:p w:rsidR="00947E9E" w:rsidRPr="009B570F" w:rsidRDefault="00947E9E" w:rsidP="00900534">
      <w:pPr>
        <w:pStyle w:val="Level1"/>
      </w:pPr>
      <w:r w:rsidRPr="009B570F">
        <w:t>Airflow Interlock: Diaphragm operated differential airflow pressure switch.</w:t>
      </w:r>
    </w:p>
    <w:p w:rsidR="00947E9E" w:rsidRPr="009B570F" w:rsidRDefault="00947E9E" w:rsidP="00B1566A">
      <w:pPr>
        <w:pStyle w:val="SpecNote"/>
        <w:outlineLvl w:val="9"/>
      </w:pPr>
      <w:r w:rsidRPr="009B570F">
        <w:t xml:space="preserve">SPEC WRITER NOTE: Verify that temperature controls are shown on the drawings. </w:t>
      </w:r>
      <w:r w:rsidRPr="009B570F">
        <w:lastRenderedPageBreak/>
        <w:t>Include these temperature controls in Section 23 09 23, DIRECT-DIGITAL CONTROL SYSTEM FOR HVAC.</w:t>
      </w:r>
    </w:p>
    <w:p w:rsidR="00947E9E" w:rsidRPr="009B570F" w:rsidRDefault="00947E9E" w:rsidP="00B1566A">
      <w:pPr>
        <w:pStyle w:val="SpecNote"/>
        <w:outlineLvl w:val="9"/>
      </w:pPr>
    </w:p>
    <w:p w:rsidR="00947E9E" w:rsidRDefault="00947E9E" w:rsidP="00900534">
      <w:pPr>
        <w:pStyle w:val="Level1"/>
      </w:pPr>
      <w:r w:rsidRPr="009B570F">
        <w:t>Leaving air temperature control for electric coils mounted in air handlin</w:t>
      </w:r>
      <w:r w:rsidR="0041504C">
        <w:t>g units shall be //3// //6// //1</w:t>
      </w:r>
      <w:r w:rsidRPr="009B570F">
        <w:t>0// //</w:t>
      </w:r>
      <w:r w:rsidR="0041504C">
        <w:t>1</w:t>
      </w:r>
      <w:r w:rsidRPr="009B570F">
        <w:t>8// step control driven by a unit mounted modulating thermostat.</w:t>
      </w:r>
    </w:p>
    <w:p w:rsidR="00E32960" w:rsidRDefault="00C17566" w:rsidP="00FD0E32">
      <w:pPr>
        <w:pStyle w:val="ArticleB"/>
        <w:outlineLvl w:val="1"/>
      </w:pPr>
      <w:r>
        <w:t>SILICON-CONTROLLED RECTIFIER CONTROL SYSTEM</w:t>
      </w:r>
    </w:p>
    <w:p w:rsidR="00E32960" w:rsidRPr="009B570F" w:rsidRDefault="00E32960" w:rsidP="00FD0E32">
      <w:pPr>
        <w:pStyle w:val="Level1"/>
      </w:pPr>
      <w:r>
        <w:t xml:space="preserve">Provide control of </w:t>
      </w:r>
      <w:r w:rsidR="009801BC">
        <w:t xml:space="preserve">power to </w:t>
      </w:r>
      <w:r>
        <w:t>unit by a UL-listed solid-state</w:t>
      </w:r>
      <w:r w:rsidR="00CC3F1D">
        <w:t xml:space="preserve"> silicon-controlled rectifier (SCR) system such that voltage is continuously impressed and varied in minute increments over a range of zero to rated voltage or to 105 percent of rated voltage maximum.</w:t>
      </w:r>
    </w:p>
    <w:p w:rsidR="00947E9E" w:rsidRPr="009B570F" w:rsidRDefault="00947E9E" w:rsidP="00E029AD">
      <w:pPr>
        <w:pStyle w:val="PART"/>
      </w:pPr>
      <w:r w:rsidRPr="009B570F">
        <w:t>EXECUTION</w:t>
      </w:r>
    </w:p>
    <w:p w:rsidR="00947E9E" w:rsidRPr="009B570F" w:rsidRDefault="00947E9E" w:rsidP="00900534">
      <w:pPr>
        <w:pStyle w:val="ArticleB"/>
        <w:outlineLvl w:val="1"/>
      </w:pPr>
      <w:r w:rsidRPr="009B570F">
        <w:t>INSTALLATION</w:t>
      </w:r>
    </w:p>
    <w:p w:rsidR="00FE7A5B" w:rsidRPr="00E41EDC" w:rsidRDefault="00FE7A5B" w:rsidP="00FE7A5B">
      <w:pPr>
        <w:pStyle w:val="Level1"/>
        <w:tabs>
          <w:tab w:val="clear" w:pos="720"/>
          <w:tab w:val="left" w:pos="360"/>
          <w:tab w:val="left" w:pos="810"/>
        </w:tabs>
      </w:pPr>
      <w:r>
        <w:t>If an installation is unsatisfactory to the COR, the Contractor shall correct the installation at no additional cost or time to the Government.</w:t>
      </w:r>
    </w:p>
    <w:p w:rsidR="00947E9E" w:rsidRPr="009B570F" w:rsidRDefault="00947E9E" w:rsidP="00900534">
      <w:pPr>
        <w:pStyle w:val="Level1"/>
      </w:pPr>
      <w:r w:rsidRPr="009B570F">
        <w:t>Follow coil manufacturer's instructions for handling, cleaning, installation and piping connections.</w:t>
      </w:r>
    </w:p>
    <w:p w:rsidR="00947E9E" w:rsidRDefault="00947E9E" w:rsidP="00900534">
      <w:pPr>
        <w:pStyle w:val="Level1"/>
      </w:pPr>
      <w:r w:rsidRPr="009B570F">
        <w:t>Comb fins, if damaged. Eliminate air bypass or leakage at coil sections.</w:t>
      </w:r>
    </w:p>
    <w:p w:rsidR="00FE7A5B" w:rsidRPr="004E62D2" w:rsidRDefault="00FE7A5B" w:rsidP="00FE7A5B">
      <w:pPr>
        <w:pStyle w:val="ArticleB"/>
        <w:keepLines w:val="0"/>
        <w:outlineLvl w:val="1"/>
      </w:pPr>
      <w:r>
        <w:t>STARTUP AND TESTING</w:t>
      </w:r>
    </w:p>
    <w:p w:rsidR="00FE7A5B" w:rsidRPr="00115E62" w:rsidRDefault="00FE7A5B" w:rsidP="00FE7A5B">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FE7A5B" w:rsidRDefault="00FE7A5B" w:rsidP="00FE7A5B">
      <w:pPr>
        <w:pStyle w:val="Level1"/>
      </w:pPr>
      <w:r w:rsidRPr="00115E62">
        <w:t>When any defects are detected, correct defects and repeat test</w:t>
      </w:r>
      <w:r>
        <w:t xml:space="preserve"> at no additional cost or time to the Government</w:t>
      </w:r>
      <w:r w:rsidRPr="00115E62">
        <w:t>.</w:t>
      </w:r>
    </w:p>
    <w:p w:rsidR="00FE7A5B" w:rsidRPr="004E62D2" w:rsidRDefault="00FE7A5B" w:rsidP="00FE7A5B">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B37B5A">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FE7A5B" w:rsidRPr="004E62D2" w:rsidRDefault="00FE7A5B" w:rsidP="00FE7A5B">
      <w:pPr>
        <w:pStyle w:val="ArticleB"/>
        <w:keepLines w:val="0"/>
        <w:outlineLvl w:val="1"/>
      </w:pPr>
      <w:r>
        <w:t>//COMMISSIONING</w:t>
      </w:r>
    </w:p>
    <w:p w:rsidR="00FE7A5B" w:rsidRPr="004E62D2" w:rsidRDefault="00FE7A5B" w:rsidP="00FE7A5B">
      <w:pPr>
        <w:pStyle w:val="Level1"/>
      </w:pPr>
      <w:r w:rsidRPr="004E62D2">
        <w:t>Provide commissioning documentation in accordance with the requirements of Section 23 08 00</w:t>
      </w:r>
      <w:r>
        <w:t>,</w:t>
      </w:r>
      <w:r w:rsidRPr="004E62D2">
        <w:t xml:space="preserve"> COMMISSIONING OF HVAC SYSTEMS</w:t>
      </w:r>
      <w:r>
        <w:t>.</w:t>
      </w:r>
    </w:p>
    <w:p w:rsidR="00FE7A5B" w:rsidRPr="004E62D2" w:rsidRDefault="00FE7A5B" w:rsidP="00FE7A5B">
      <w:pPr>
        <w:pStyle w:val="Level1"/>
      </w:pPr>
      <w:r w:rsidRPr="004E62D2">
        <w:t>Components provided under this section of the specification will be tested as part of a larger system.</w:t>
      </w:r>
      <w:r>
        <w:t>//</w:t>
      </w:r>
    </w:p>
    <w:p w:rsidR="00FE7A5B" w:rsidRPr="004E62D2" w:rsidRDefault="00FE7A5B" w:rsidP="00FE7A5B">
      <w:pPr>
        <w:pStyle w:val="ArticleB"/>
        <w:keepLines w:val="0"/>
        <w:outlineLvl w:val="1"/>
      </w:pPr>
      <w:r>
        <w:lastRenderedPageBreak/>
        <w:t>DEMONSTRATION AND TRAINING</w:t>
      </w:r>
    </w:p>
    <w:p w:rsidR="00FE7A5B" w:rsidRPr="004E62D2" w:rsidRDefault="00FE7A5B" w:rsidP="00FE7A5B">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FE7A5B" w:rsidRPr="009B570F" w:rsidRDefault="00FE7A5B" w:rsidP="00900534">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947E9E" w:rsidRDefault="00947E9E" w:rsidP="00CF7D00">
      <w:pPr>
        <w:pStyle w:val="SpecNormalCentered"/>
      </w:pPr>
      <w:r w:rsidRPr="009B570F">
        <w:noBreakHyphen/>
        <w:t xml:space="preserve"> </w:t>
      </w:r>
      <w:r w:rsidRPr="009B570F">
        <w:noBreakHyphen/>
        <w:t xml:space="preserve"> </w:t>
      </w:r>
      <w:r w:rsidRPr="009B570F">
        <w:noBreakHyphen/>
        <w:t xml:space="preserve"> E N D </w:t>
      </w:r>
      <w:r w:rsidRPr="009B570F">
        <w:noBreakHyphen/>
        <w:t xml:space="preserve"> </w:t>
      </w:r>
      <w:r w:rsidRPr="009B570F">
        <w:noBreakHyphen/>
        <w:t xml:space="preserve"> </w:t>
      </w:r>
      <w:r w:rsidRPr="009B570F">
        <w:noBreakHyphen/>
      </w:r>
    </w:p>
    <w:sectPr w:rsidR="00947E9E">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CA" w:rsidRDefault="004A4DCA">
      <w:pPr>
        <w:spacing w:line="20" w:lineRule="exact"/>
        <w:rPr>
          <w:sz w:val="24"/>
        </w:rPr>
      </w:pPr>
    </w:p>
  </w:endnote>
  <w:endnote w:type="continuationSeparator" w:id="0">
    <w:p w:rsidR="004A4DCA" w:rsidRDefault="004A4DCA">
      <w:r>
        <w:rPr>
          <w:sz w:val="24"/>
        </w:rPr>
        <w:t xml:space="preserve"> </w:t>
      </w:r>
    </w:p>
  </w:endnote>
  <w:endnote w:type="continuationNotice" w:id="1">
    <w:p w:rsidR="004A4DCA" w:rsidRDefault="004A4D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C1" w:rsidRPr="007E00C1" w:rsidRDefault="007E00C1" w:rsidP="00CF7D00">
    <w:pPr>
      <w:pStyle w:val="Footer"/>
      <w:rPr>
        <w:b/>
      </w:rPr>
    </w:pPr>
    <w:r w:rsidRPr="007E00C1">
      <w:t>AIR COILS</w:t>
    </w:r>
  </w:p>
  <w:p w:rsidR="00947E9E" w:rsidRPr="00CF7D00" w:rsidRDefault="00947E9E" w:rsidP="00CF7D00">
    <w:pPr>
      <w:pStyle w:val="Footer"/>
    </w:pPr>
    <w:r w:rsidRPr="00CF7D00">
      <w:t xml:space="preserve">23 82 16 - </w:t>
    </w:r>
    <w:r w:rsidRPr="00CF7D00">
      <w:fldChar w:fldCharType="begin"/>
    </w:r>
    <w:r w:rsidRPr="00CF7D00">
      <w:instrText xml:space="preserve"> PAGE  \* MERGEFORMAT </w:instrText>
    </w:r>
    <w:r w:rsidRPr="00CF7D00">
      <w:fldChar w:fldCharType="separate"/>
    </w:r>
    <w:r w:rsidR="00120E1A">
      <w:rPr>
        <w:noProof/>
      </w:rPr>
      <w:t>2</w:t>
    </w:r>
    <w:r w:rsidRPr="00CF7D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CA" w:rsidRDefault="004A4DCA">
      <w:r>
        <w:rPr>
          <w:sz w:val="24"/>
        </w:rPr>
        <w:separator/>
      </w:r>
    </w:p>
  </w:footnote>
  <w:footnote w:type="continuationSeparator" w:id="0">
    <w:p w:rsidR="004A4DCA" w:rsidRDefault="004A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32" w:rsidRDefault="00500832" w:rsidP="00500832">
    <w:pPr>
      <w:pStyle w:val="Header"/>
    </w:pPr>
    <w:r>
      <w:t>11</w:t>
    </w:r>
    <w:r w:rsidR="00715EB7">
      <w:t>-01</w:t>
    </w:r>
    <w:r>
      <w:t>-16</w:t>
    </w:r>
  </w:p>
  <w:p w:rsidR="00947E9E" w:rsidRPr="00500832" w:rsidRDefault="00947E9E" w:rsidP="00500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8A5C9C"/>
    <w:lvl w:ilvl="0">
      <w:start w:val="1"/>
      <w:numFmt w:val="decimal"/>
      <w:lvlText w:val="%1."/>
      <w:lvlJc w:val="left"/>
      <w:pPr>
        <w:tabs>
          <w:tab w:val="num" w:pos="1800"/>
        </w:tabs>
        <w:ind w:left="1800" w:hanging="360"/>
      </w:pPr>
    </w:lvl>
  </w:abstractNum>
  <w:abstractNum w:abstractNumId="1">
    <w:nsid w:val="FFFFFF7D"/>
    <w:multiLevelType w:val="singleLevel"/>
    <w:tmpl w:val="9370969E"/>
    <w:lvl w:ilvl="0">
      <w:start w:val="1"/>
      <w:numFmt w:val="decimal"/>
      <w:lvlText w:val="%1."/>
      <w:lvlJc w:val="left"/>
      <w:pPr>
        <w:tabs>
          <w:tab w:val="num" w:pos="1440"/>
        </w:tabs>
        <w:ind w:left="1440" w:hanging="360"/>
      </w:pPr>
    </w:lvl>
  </w:abstractNum>
  <w:abstractNum w:abstractNumId="2">
    <w:nsid w:val="FFFFFF7E"/>
    <w:multiLevelType w:val="singleLevel"/>
    <w:tmpl w:val="072C884C"/>
    <w:lvl w:ilvl="0">
      <w:start w:val="1"/>
      <w:numFmt w:val="decimal"/>
      <w:lvlText w:val="%1."/>
      <w:lvlJc w:val="left"/>
      <w:pPr>
        <w:tabs>
          <w:tab w:val="num" w:pos="1080"/>
        </w:tabs>
        <w:ind w:left="1080" w:hanging="360"/>
      </w:pPr>
    </w:lvl>
  </w:abstractNum>
  <w:abstractNum w:abstractNumId="3">
    <w:nsid w:val="FFFFFF7F"/>
    <w:multiLevelType w:val="singleLevel"/>
    <w:tmpl w:val="C9BA6E98"/>
    <w:lvl w:ilvl="0">
      <w:start w:val="1"/>
      <w:numFmt w:val="decimal"/>
      <w:lvlText w:val="%1."/>
      <w:lvlJc w:val="left"/>
      <w:pPr>
        <w:tabs>
          <w:tab w:val="num" w:pos="720"/>
        </w:tabs>
        <w:ind w:left="720" w:hanging="360"/>
      </w:pPr>
    </w:lvl>
  </w:abstractNum>
  <w:abstractNum w:abstractNumId="4">
    <w:nsid w:val="FFFFFF80"/>
    <w:multiLevelType w:val="singleLevel"/>
    <w:tmpl w:val="660EA8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DE39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B20F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10AD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AFE8828"/>
    <w:lvl w:ilvl="0">
      <w:start w:val="1"/>
      <w:numFmt w:val="decimal"/>
      <w:lvlText w:val="%1."/>
      <w:lvlJc w:val="left"/>
      <w:pPr>
        <w:tabs>
          <w:tab w:val="num" w:pos="360"/>
        </w:tabs>
        <w:ind w:left="360" w:hanging="360"/>
      </w:pPr>
    </w:lvl>
  </w:abstractNum>
  <w:abstractNum w:abstractNumId="9">
    <w:nsid w:val="FFFFFF89"/>
    <w:multiLevelType w:val="singleLevel"/>
    <w:tmpl w:val="9222B822"/>
    <w:lvl w:ilvl="0">
      <w:start w:val="1"/>
      <w:numFmt w:val="bullet"/>
      <w:lvlText w:val=""/>
      <w:lvlJc w:val="left"/>
      <w:pPr>
        <w:tabs>
          <w:tab w:val="num" w:pos="360"/>
        </w:tabs>
        <w:ind w:left="360" w:hanging="360"/>
      </w:pPr>
      <w:rPr>
        <w:rFonts w:ascii="Symbol" w:hAnsi="Symbol" w:hint="default"/>
      </w:rPr>
    </w:lvl>
  </w:abstractNum>
  <w:abstractNum w:abstractNumId="10">
    <w:nsid w:val="0BC657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E2C29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4AC3F05"/>
    <w:multiLevelType w:val="multilevel"/>
    <w:tmpl w:val="8EAE54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1"/>
  </w:num>
  <w:num w:numId="17">
    <w:abstractNumId w:val="11"/>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9E"/>
    <w:rsid w:val="00050042"/>
    <w:rsid w:val="00104C64"/>
    <w:rsid w:val="00120E1A"/>
    <w:rsid w:val="0015005E"/>
    <w:rsid w:val="00150F21"/>
    <w:rsid w:val="00166A4D"/>
    <w:rsid w:val="00173ABD"/>
    <w:rsid w:val="00193612"/>
    <w:rsid w:val="001C0882"/>
    <w:rsid w:val="001F0016"/>
    <w:rsid w:val="002C63DE"/>
    <w:rsid w:val="002F4925"/>
    <w:rsid w:val="00330C10"/>
    <w:rsid w:val="00395FB7"/>
    <w:rsid w:val="003A243E"/>
    <w:rsid w:val="003B605C"/>
    <w:rsid w:val="003C5E4D"/>
    <w:rsid w:val="0041108A"/>
    <w:rsid w:val="0041504C"/>
    <w:rsid w:val="004441CD"/>
    <w:rsid w:val="00452335"/>
    <w:rsid w:val="00452595"/>
    <w:rsid w:val="004943A2"/>
    <w:rsid w:val="004A4DCA"/>
    <w:rsid w:val="004B22F4"/>
    <w:rsid w:val="00500832"/>
    <w:rsid w:val="0054362A"/>
    <w:rsid w:val="0057063D"/>
    <w:rsid w:val="00585DA6"/>
    <w:rsid w:val="005F57D7"/>
    <w:rsid w:val="005F678F"/>
    <w:rsid w:val="00670D76"/>
    <w:rsid w:val="00674473"/>
    <w:rsid w:val="00674FFD"/>
    <w:rsid w:val="006A74F3"/>
    <w:rsid w:val="006B2B07"/>
    <w:rsid w:val="00715EB7"/>
    <w:rsid w:val="00721DD1"/>
    <w:rsid w:val="00760599"/>
    <w:rsid w:val="007639BC"/>
    <w:rsid w:val="007A285B"/>
    <w:rsid w:val="007D63D1"/>
    <w:rsid w:val="007E0057"/>
    <w:rsid w:val="007E00C1"/>
    <w:rsid w:val="008252CC"/>
    <w:rsid w:val="0083397A"/>
    <w:rsid w:val="00860C47"/>
    <w:rsid w:val="00881472"/>
    <w:rsid w:val="00894F86"/>
    <w:rsid w:val="008F3F3A"/>
    <w:rsid w:val="00900534"/>
    <w:rsid w:val="00925149"/>
    <w:rsid w:val="0092761B"/>
    <w:rsid w:val="00947E9E"/>
    <w:rsid w:val="009801BC"/>
    <w:rsid w:val="009B570F"/>
    <w:rsid w:val="00A03E2E"/>
    <w:rsid w:val="00A273E9"/>
    <w:rsid w:val="00A701C0"/>
    <w:rsid w:val="00AD6562"/>
    <w:rsid w:val="00AE68FE"/>
    <w:rsid w:val="00B125A0"/>
    <w:rsid w:val="00B1566A"/>
    <w:rsid w:val="00B217E9"/>
    <w:rsid w:val="00B37B5A"/>
    <w:rsid w:val="00BA198B"/>
    <w:rsid w:val="00BC443D"/>
    <w:rsid w:val="00C102B1"/>
    <w:rsid w:val="00C17566"/>
    <w:rsid w:val="00C21DFC"/>
    <w:rsid w:val="00C3288E"/>
    <w:rsid w:val="00C94BD5"/>
    <w:rsid w:val="00CC3F1D"/>
    <w:rsid w:val="00CE1CA9"/>
    <w:rsid w:val="00CE3BD7"/>
    <w:rsid w:val="00CF7D00"/>
    <w:rsid w:val="00D7419C"/>
    <w:rsid w:val="00DB61D4"/>
    <w:rsid w:val="00E029AD"/>
    <w:rsid w:val="00E32960"/>
    <w:rsid w:val="00E7775E"/>
    <w:rsid w:val="00E86E06"/>
    <w:rsid w:val="00E87AEA"/>
    <w:rsid w:val="00EE56B4"/>
    <w:rsid w:val="00EE6343"/>
    <w:rsid w:val="00EF6B0C"/>
    <w:rsid w:val="00F06FD1"/>
    <w:rsid w:val="00F14550"/>
    <w:rsid w:val="00F92C6A"/>
    <w:rsid w:val="00FD0E32"/>
    <w:rsid w:val="00FD1CA8"/>
    <w:rsid w:val="00FE7A5B"/>
    <w:rsid w:val="00FF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00"/>
    <w:pPr>
      <w:spacing w:line="360" w:lineRule="auto"/>
    </w:pPr>
    <w:rPr>
      <w:rFonts w:ascii="Courier New" w:hAnsi="Courier New"/>
    </w:rPr>
  </w:style>
  <w:style w:type="paragraph" w:styleId="Heading1">
    <w:name w:val="heading 1"/>
    <w:basedOn w:val="Normal"/>
    <w:next w:val="Normal"/>
    <w:qFormat/>
    <w:rsid w:val="00760599"/>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760599"/>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760599"/>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760599"/>
    <w:pPr>
      <w:spacing w:line="240" w:lineRule="auto"/>
      <w:jc w:val="right"/>
    </w:pPr>
  </w:style>
  <w:style w:type="paragraph" w:customStyle="1" w:styleId="SpecNormal">
    <w:name w:val="SpecNormal"/>
    <w:basedOn w:val="Normal"/>
    <w:link w:val="SpecNormalChar1"/>
    <w:rsid w:val="00760599"/>
    <w:pPr>
      <w:suppressAutoHyphens/>
    </w:pPr>
  </w:style>
  <w:style w:type="paragraph" w:styleId="Footer">
    <w:name w:val="footer"/>
    <w:basedOn w:val="Header"/>
    <w:rsid w:val="00760599"/>
    <w:pPr>
      <w:jc w:val="center"/>
    </w:pPr>
  </w:style>
  <w:style w:type="paragraph" w:customStyle="1" w:styleId="ArticleB">
    <w:name w:val="ArticleB"/>
    <w:basedOn w:val="Article"/>
    <w:next w:val="Level1"/>
    <w:rsid w:val="00760599"/>
    <w:pPr>
      <w:numPr>
        <w:ilvl w:val="1"/>
        <w:numId w:val="24"/>
      </w:numPr>
    </w:pPr>
    <w:rPr>
      <w:b/>
    </w:rPr>
  </w:style>
  <w:style w:type="paragraph" w:customStyle="1" w:styleId="Level1">
    <w:name w:val="Level1"/>
    <w:basedOn w:val="SpecNormal"/>
    <w:link w:val="Level1Char1"/>
    <w:rsid w:val="00760599"/>
    <w:pPr>
      <w:numPr>
        <w:ilvl w:val="2"/>
        <w:numId w:val="24"/>
      </w:numPr>
      <w:tabs>
        <w:tab w:val="left" w:pos="720"/>
      </w:tabs>
    </w:pPr>
  </w:style>
  <w:style w:type="paragraph" w:customStyle="1" w:styleId="Level2">
    <w:name w:val="Level2"/>
    <w:basedOn w:val="Level1"/>
    <w:link w:val="Level2Char1"/>
    <w:rsid w:val="00760599"/>
    <w:pPr>
      <w:numPr>
        <w:ilvl w:val="3"/>
      </w:numPr>
      <w:tabs>
        <w:tab w:val="clear" w:pos="720"/>
        <w:tab w:val="left" w:pos="1080"/>
      </w:tabs>
    </w:pPr>
  </w:style>
  <w:style w:type="paragraph" w:customStyle="1" w:styleId="SpecNote">
    <w:name w:val="SpecNote"/>
    <w:basedOn w:val="SpecNormal"/>
    <w:link w:val="SpecNoteChar1"/>
    <w:rsid w:val="00760599"/>
    <w:pPr>
      <w:spacing w:line="240" w:lineRule="auto"/>
      <w:ind w:left="4320"/>
      <w:outlineLvl w:val="0"/>
    </w:pPr>
  </w:style>
  <w:style w:type="paragraph" w:customStyle="1" w:styleId="Level3">
    <w:name w:val="Level3"/>
    <w:basedOn w:val="Level2"/>
    <w:link w:val="Level3Char"/>
    <w:rsid w:val="00760599"/>
    <w:pPr>
      <w:numPr>
        <w:ilvl w:val="4"/>
      </w:numPr>
      <w:tabs>
        <w:tab w:val="clear" w:pos="1080"/>
        <w:tab w:val="left" w:pos="1440"/>
      </w:tabs>
    </w:pPr>
  </w:style>
  <w:style w:type="paragraph" w:customStyle="1" w:styleId="Level4">
    <w:name w:val="Level4"/>
    <w:basedOn w:val="Level3"/>
    <w:rsid w:val="00760599"/>
    <w:pPr>
      <w:numPr>
        <w:ilvl w:val="5"/>
      </w:numPr>
      <w:tabs>
        <w:tab w:val="left" w:pos="1800"/>
      </w:tabs>
    </w:pPr>
  </w:style>
  <w:style w:type="paragraph" w:customStyle="1" w:styleId="SpecTitle">
    <w:name w:val="SpecTitle"/>
    <w:basedOn w:val="SpecNormal"/>
    <w:next w:val="SpecNormal"/>
    <w:qFormat/>
    <w:rsid w:val="00760599"/>
    <w:pPr>
      <w:spacing w:line="240" w:lineRule="auto"/>
      <w:jc w:val="center"/>
    </w:pPr>
    <w:rPr>
      <w:b/>
      <w:caps/>
    </w:rPr>
  </w:style>
  <w:style w:type="paragraph" w:customStyle="1" w:styleId="Level5">
    <w:name w:val="Level5"/>
    <w:basedOn w:val="Level4"/>
    <w:rsid w:val="00760599"/>
    <w:pPr>
      <w:numPr>
        <w:ilvl w:val="6"/>
      </w:numPr>
      <w:tabs>
        <w:tab w:val="clear" w:pos="1800"/>
        <w:tab w:val="left" w:pos="2160"/>
      </w:tabs>
    </w:pPr>
  </w:style>
  <w:style w:type="paragraph" w:customStyle="1" w:styleId="Pubs">
    <w:name w:val="Pubs"/>
    <w:basedOn w:val="Level1"/>
    <w:rsid w:val="00760599"/>
    <w:pPr>
      <w:numPr>
        <w:ilvl w:val="0"/>
        <w:numId w:val="0"/>
      </w:numPr>
      <w:tabs>
        <w:tab w:val="clear" w:pos="720"/>
        <w:tab w:val="left" w:leader="dot" w:pos="3600"/>
      </w:tabs>
      <w:ind w:left="3600" w:hanging="2880"/>
    </w:pPr>
  </w:style>
  <w:style w:type="paragraph" w:customStyle="1" w:styleId="Level6">
    <w:name w:val="Level6"/>
    <w:basedOn w:val="Normal"/>
    <w:rsid w:val="00760599"/>
    <w:pPr>
      <w:tabs>
        <w:tab w:val="left" w:pos="1440"/>
        <w:tab w:val="left" w:pos="1800"/>
        <w:tab w:val="left" w:pos="2160"/>
        <w:tab w:val="left" w:pos="2520"/>
        <w:tab w:val="left" w:pos="2610"/>
      </w:tabs>
      <w:suppressAutoHyphens/>
      <w:ind w:left="2160"/>
    </w:pPr>
  </w:style>
  <w:style w:type="character" w:customStyle="1" w:styleId="Level1Char">
    <w:name w:val="Level1 Char"/>
    <w:rsid w:val="00E32960"/>
    <w:rPr>
      <w:rFonts w:ascii="Courier New" w:hAnsi="Courier New" w:cs="Courier New"/>
    </w:rPr>
  </w:style>
  <w:style w:type="paragraph" w:customStyle="1" w:styleId="SpecNoteNumbered">
    <w:name w:val="SpecNote Numbered"/>
    <w:basedOn w:val="SpecNote"/>
    <w:rsid w:val="00760599"/>
    <w:pPr>
      <w:tabs>
        <w:tab w:val="left" w:pos="4680"/>
      </w:tabs>
      <w:ind w:left="4680" w:hanging="360"/>
      <w:outlineLvl w:val="9"/>
    </w:pPr>
  </w:style>
  <w:style w:type="paragraph" w:customStyle="1" w:styleId="SpecTable">
    <w:name w:val="SpecTable"/>
    <w:basedOn w:val="SpecNormal"/>
    <w:rsid w:val="00760599"/>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SpecNoteChar1">
    <w:name w:val="SpecNote Char1"/>
    <w:basedOn w:val="SpecNormalChar1"/>
    <w:link w:val="SpecNote"/>
    <w:rsid w:val="00760599"/>
    <w:rPr>
      <w:rFonts w:ascii="Courier New" w:hAnsi="Courier New"/>
    </w:rPr>
  </w:style>
  <w:style w:type="character" w:customStyle="1" w:styleId="Level2Char1">
    <w:name w:val="Level2 Char1"/>
    <w:basedOn w:val="Level1Char1"/>
    <w:link w:val="Level2"/>
    <w:rsid w:val="00760599"/>
    <w:rPr>
      <w:rFonts w:ascii="Courier New" w:hAnsi="Courier New"/>
    </w:rPr>
  </w:style>
  <w:style w:type="paragraph" w:styleId="BalloonText">
    <w:name w:val="Balloon Text"/>
    <w:basedOn w:val="Normal"/>
    <w:link w:val="BalloonTextChar"/>
    <w:rsid w:val="00760599"/>
    <w:pPr>
      <w:spacing w:line="240" w:lineRule="auto"/>
    </w:pPr>
    <w:rPr>
      <w:rFonts w:ascii="Segoe UI" w:hAnsi="Segoe UI" w:cs="Segoe UI"/>
      <w:sz w:val="18"/>
      <w:szCs w:val="18"/>
    </w:rPr>
  </w:style>
  <w:style w:type="character" w:customStyle="1" w:styleId="BalloonTextChar">
    <w:name w:val="Balloon Text Char"/>
    <w:link w:val="BalloonText"/>
    <w:rsid w:val="00760599"/>
    <w:rPr>
      <w:rFonts w:ascii="Segoe UI" w:hAnsi="Segoe UI" w:cs="Segoe UI"/>
      <w:sz w:val="18"/>
      <w:szCs w:val="18"/>
    </w:rPr>
  </w:style>
  <w:style w:type="paragraph" w:customStyle="1" w:styleId="Article">
    <w:name w:val="Article"/>
    <w:basedOn w:val="Normal"/>
    <w:next w:val="Level1"/>
    <w:rsid w:val="00760599"/>
    <w:pPr>
      <w:keepNext/>
      <w:keepLines/>
      <w:suppressAutoHyphens/>
    </w:pPr>
    <w:rPr>
      <w:caps/>
    </w:rPr>
  </w:style>
  <w:style w:type="character" w:customStyle="1" w:styleId="SpecNormalChar1">
    <w:name w:val="SpecNormal Char1"/>
    <w:link w:val="SpecNormal"/>
    <w:rsid w:val="00760599"/>
    <w:rPr>
      <w:rFonts w:ascii="Courier New" w:hAnsi="Courier New"/>
    </w:rPr>
  </w:style>
  <w:style w:type="character" w:customStyle="1" w:styleId="Level1Char1">
    <w:name w:val="Level1 Char1"/>
    <w:basedOn w:val="SpecNormalChar1"/>
    <w:link w:val="Level1"/>
    <w:rsid w:val="00760599"/>
    <w:rPr>
      <w:rFonts w:ascii="Courier New" w:hAnsi="Courier New"/>
    </w:rPr>
  </w:style>
  <w:style w:type="character" w:customStyle="1" w:styleId="Level3Char">
    <w:name w:val="Level3 Char"/>
    <w:basedOn w:val="Level2Char1"/>
    <w:link w:val="Level3"/>
    <w:rsid w:val="00760599"/>
    <w:rPr>
      <w:rFonts w:ascii="Courier New" w:hAnsi="Courier New"/>
    </w:rPr>
  </w:style>
  <w:style w:type="paragraph" w:customStyle="1" w:styleId="PART">
    <w:name w:val="PART"/>
    <w:basedOn w:val="ArticleB"/>
    <w:next w:val="ArticleB"/>
    <w:qFormat/>
    <w:rsid w:val="00760599"/>
    <w:pPr>
      <w:numPr>
        <w:ilvl w:val="0"/>
      </w:numPr>
      <w:outlineLvl w:val="0"/>
    </w:pPr>
  </w:style>
  <w:style w:type="paragraph" w:customStyle="1" w:styleId="SpecNormalCentered">
    <w:name w:val="SpecNormal + Centered"/>
    <w:basedOn w:val="SpecNormal"/>
    <w:qFormat/>
    <w:rsid w:val="00760599"/>
    <w:pPr>
      <w:jc w:val="center"/>
    </w:pPr>
  </w:style>
  <w:style w:type="paragraph" w:customStyle="1" w:styleId="Style1">
    <w:name w:val="Style1"/>
    <w:basedOn w:val="PART"/>
    <w:next w:val="ArticleB"/>
    <w:qFormat/>
    <w:rsid w:val="00760599"/>
    <w:pPr>
      <w:spacing w:line="240" w:lineRule="auto"/>
    </w:pPr>
  </w:style>
  <w:style w:type="character" w:customStyle="1" w:styleId="HeaderChar">
    <w:name w:val="Header Char"/>
    <w:basedOn w:val="DefaultParagraphFont"/>
    <w:link w:val="Header"/>
    <w:rsid w:val="00500832"/>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00"/>
    <w:pPr>
      <w:spacing w:line="360" w:lineRule="auto"/>
    </w:pPr>
    <w:rPr>
      <w:rFonts w:ascii="Courier New" w:hAnsi="Courier New"/>
    </w:rPr>
  </w:style>
  <w:style w:type="paragraph" w:styleId="Heading1">
    <w:name w:val="heading 1"/>
    <w:basedOn w:val="Normal"/>
    <w:next w:val="Normal"/>
    <w:qFormat/>
    <w:rsid w:val="00760599"/>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760599"/>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760599"/>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760599"/>
    <w:pPr>
      <w:spacing w:line="240" w:lineRule="auto"/>
      <w:jc w:val="right"/>
    </w:pPr>
  </w:style>
  <w:style w:type="paragraph" w:customStyle="1" w:styleId="SpecNormal">
    <w:name w:val="SpecNormal"/>
    <w:basedOn w:val="Normal"/>
    <w:link w:val="SpecNormalChar1"/>
    <w:rsid w:val="00760599"/>
    <w:pPr>
      <w:suppressAutoHyphens/>
    </w:pPr>
  </w:style>
  <w:style w:type="paragraph" w:styleId="Footer">
    <w:name w:val="footer"/>
    <w:basedOn w:val="Header"/>
    <w:rsid w:val="00760599"/>
    <w:pPr>
      <w:jc w:val="center"/>
    </w:pPr>
  </w:style>
  <w:style w:type="paragraph" w:customStyle="1" w:styleId="ArticleB">
    <w:name w:val="ArticleB"/>
    <w:basedOn w:val="Article"/>
    <w:next w:val="Level1"/>
    <w:rsid w:val="00760599"/>
    <w:pPr>
      <w:numPr>
        <w:ilvl w:val="1"/>
        <w:numId w:val="24"/>
      </w:numPr>
    </w:pPr>
    <w:rPr>
      <w:b/>
    </w:rPr>
  </w:style>
  <w:style w:type="paragraph" w:customStyle="1" w:styleId="Level1">
    <w:name w:val="Level1"/>
    <w:basedOn w:val="SpecNormal"/>
    <w:link w:val="Level1Char1"/>
    <w:rsid w:val="00760599"/>
    <w:pPr>
      <w:numPr>
        <w:ilvl w:val="2"/>
        <w:numId w:val="24"/>
      </w:numPr>
      <w:tabs>
        <w:tab w:val="left" w:pos="720"/>
      </w:tabs>
    </w:pPr>
  </w:style>
  <w:style w:type="paragraph" w:customStyle="1" w:styleId="Level2">
    <w:name w:val="Level2"/>
    <w:basedOn w:val="Level1"/>
    <w:link w:val="Level2Char1"/>
    <w:rsid w:val="00760599"/>
    <w:pPr>
      <w:numPr>
        <w:ilvl w:val="3"/>
      </w:numPr>
      <w:tabs>
        <w:tab w:val="clear" w:pos="720"/>
        <w:tab w:val="left" w:pos="1080"/>
      </w:tabs>
    </w:pPr>
  </w:style>
  <w:style w:type="paragraph" w:customStyle="1" w:styleId="SpecNote">
    <w:name w:val="SpecNote"/>
    <w:basedOn w:val="SpecNormal"/>
    <w:link w:val="SpecNoteChar1"/>
    <w:rsid w:val="00760599"/>
    <w:pPr>
      <w:spacing w:line="240" w:lineRule="auto"/>
      <w:ind w:left="4320"/>
      <w:outlineLvl w:val="0"/>
    </w:pPr>
  </w:style>
  <w:style w:type="paragraph" w:customStyle="1" w:styleId="Level3">
    <w:name w:val="Level3"/>
    <w:basedOn w:val="Level2"/>
    <w:link w:val="Level3Char"/>
    <w:rsid w:val="00760599"/>
    <w:pPr>
      <w:numPr>
        <w:ilvl w:val="4"/>
      </w:numPr>
      <w:tabs>
        <w:tab w:val="clear" w:pos="1080"/>
        <w:tab w:val="left" w:pos="1440"/>
      </w:tabs>
    </w:pPr>
  </w:style>
  <w:style w:type="paragraph" w:customStyle="1" w:styleId="Level4">
    <w:name w:val="Level4"/>
    <w:basedOn w:val="Level3"/>
    <w:rsid w:val="00760599"/>
    <w:pPr>
      <w:numPr>
        <w:ilvl w:val="5"/>
      </w:numPr>
      <w:tabs>
        <w:tab w:val="left" w:pos="1800"/>
      </w:tabs>
    </w:pPr>
  </w:style>
  <w:style w:type="paragraph" w:customStyle="1" w:styleId="SpecTitle">
    <w:name w:val="SpecTitle"/>
    <w:basedOn w:val="SpecNormal"/>
    <w:next w:val="SpecNormal"/>
    <w:qFormat/>
    <w:rsid w:val="00760599"/>
    <w:pPr>
      <w:spacing w:line="240" w:lineRule="auto"/>
      <w:jc w:val="center"/>
    </w:pPr>
    <w:rPr>
      <w:b/>
      <w:caps/>
    </w:rPr>
  </w:style>
  <w:style w:type="paragraph" w:customStyle="1" w:styleId="Level5">
    <w:name w:val="Level5"/>
    <w:basedOn w:val="Level4"/>
    <w:rsid w:val="00760599"/>
    <w:pPr>
      <w:numPr>
        <w:ilvl w:val="6"/>
      </w:numPr>
      <w:tabs>
        <w:tab w:val="clear" w:pos="1800"/>
        <w:tab w:val="left" w:pos="2160"/>
      </w:tabs>
    </w:pPr>
  </w:style>
  <w:style w:type="paragraph" w:customStyle="1" w:styleId="Pubs">
    <w:name w:val="Pubs"/>
    <w:basedOn w:val="Level1"/>
    <w:rsid w:val="00760599"/>
    <w:pPr>
      <w:numPr>
        <w:ilvl w:val="0"/>
        <w:numId w:val="0"/>
      </w:numPr>
      <w:tabs>
        <w:tab w:val="clear" w:pos="720"/>
        <w:tab w:val="left" w:leader="dot" w:pos="3600"/>
      </w:tabs>
      <w:ind w:left="3600" w:hanging="2880"/>
    </w:pPr>
  </w:style>
  <w:style w:type="paragraph" w:customStyle="1" w:styleId="Level6">
    <w:name w:val="Level6"/>
    <w:basedOn w:val="Normal"/>
    <w:rsid w:val="00760599"/>
    <w:pPr>
      <w:tabs>
        <w:tab w:val="left" w:pos="1440"/>
        <w:tab w:val="left" w:pos="1800"/>
        <w:tab w:val="left" w:pos="2160"/>
        <w:tab w:val="left" w:pos="2520"/>
        <w:tab w:val="left" w:pos="2610"/>
      </w:tabs>
      <w:suppressAutoHyphens/>
      <w:ind w:left="2160"/>
    </w:pPr>
  </w:style>
  <w:style w:type="character" w:customStyle="1" w:styleId="Level1Char">
    <w:name w:val="Level1 Char"/>
    <w:rsid w:val="00E32960"/>
    <w:rPr>
      <w:rFonts w:ascii="Courier New" w:hAnsi="Courier New" w:cs="Courier New"/>
    </w:rPr>
  </w:style>
  <w:style w:type="paragraph" w:customStyle="1" w:styleId="SpecNoteNumbered">
    <w:name w:val="SpecNote Numbered"/>
    <w:basedOn w:val="SpecNote"/>
    <w:rsid w:val="00760599"/>
    <w:pPr>
      <w:tabs>
        <w:tab w:val="left" w:pos="4680"/>
      </w:tabs>
      <w:ind w:left="4680" w:hanging="360"/>
      <w:outlineLvl w:val="9"/>
    </w:pPr>
  </w:style>
  <w:style w:type="paragraph" w:customStyle="1" w:styleId="SpecTable">
    <w:name w:val="SpecTable"/>
    <w:basedOn w:val="SpecNormal"/>
    <w:rsid w:val="00760599"/>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SpecNoteChar1">
    <w:name w:val="SpecNote Char1"/>
    <w:basedOn w:val="SpecNormalChar1"/>
    <w:link w:val="SpecNote"/>
    <w:rsid w:val="00760599"/>
    <w:rPr>
      <w:rFonts w:ascii="Courier New" w:hAnsi="Courier New"/>
    </w:rPr>
  </w:style>
  <w:style w:type="character" w:customStyle="1" w:styleId="Level2Char1">
    <w:name w:val="Level2 Char1"/>
    <w:basedOn w:val="Level1Char1"/>
    <w:link w:val="Level2"/>
    <w:rsid w:val="00760599"/>
    <w:rPr>
      <w:rFonts w:ascii="Courier New" w:hAnsi="Courier New"/>
    </w:rPr>
  </w:style>
  <w:style w:type="paragraph" w:styleId="BalloonText">
    <w:name w:val="Balloon Text"/>
    <w:basedOn w:val="Normal"/>
    <w:link w:val="BalloonTextChar"/>
    <w:rsid w:val="00760599"/>
    <w:pPr>
      <w:spacing w:line="240" w:lineRule="auto"/>
    </w:pPr>
    <w:rPr>
      <w:rFonts w:ascii="Segoe UI" w:hAnsi="Segoe UI" w:cs="Segoe UI"/>
      <w:sz w:val="18"/>
      <w:szCs w:val="18"/>
    </w:rPr>
  </w:style>
  <w:style w:type="character" w:customStyle="1" w:styleId="BalloonTextChar">
    <w:name w:val="Balloon Text Char"/>
    <w:link w:val="BalloonText"/>
    <w:rsid w:val="00760599"/>
    <w:rPr>
      <w:rFonts w:ascii="Segoe UI" w:hAnsi="Segoe UI" w:cs="Segoe UI"/>
      <w:sz w:val="18"/>
      <w:szCs w:val="18"/>
    </w:rPr>
  </w:style>
  <w:style w:type="paragraph" w:customStyle="1" w:styleId="Article">
    <w:name w:val="Article"/>
    <w:basedOn w:val="Normal"/>
    <w:next w:val="Level1"/>
    <w:rsid w:val="00760599"/>
    <w:pPr>
      <w:keepNext/>
      <w:keepLines/>
      <w:suppressAutoHyphens/>
    </w:pPr>
    <w:rPr>
      <w:caps/>
    </w:rPr>
  </w:style>
  <w:style w:type="character" w:customStyle="1" w:styleId="SpecNormalChar1">
    <w:name w:val="SpecNormal Char1"/>
    <w:link w:val="SpecNormal"/>
    <w:rsid w:val="00760599"/>
    <w:rPr>
      <w:rFonts w:ascii="Courier New" w:hAnsi="Courier New"/>
    </w:rPr>
  </w:style>
  <w:style w:type="character" w:customStyle="1" w:styleId="Level1Char1">
    <w:name w:val="Level1 Char1"/>
    <w:basedOn w:val="SpecNormalChar1"/>
    <w:link w:val="Level1"/>
    <w:rsid w:val="00760599"/>
    <w:rPr>
      <w:rFonts w:ascii="Courier New" w:hAnsi="Courier New"/>
    </w:rPr>
  </w:style>
  <w:style w:type="character" w:customStyle="1" w:styleId="Level3Char">
    <w:name w:val="Level3 Char"/>
    <w:basedOn w:val="Level2Char1"/>
    <w:link w:val="Level3"/>
    <w:rsid w:val="00760599"/>
    <w:rPr>
      <w:rFonts w:ascii="Courier New" w:hAnsi="Courier New"/>
    </w:rPr>
  </w:style>
  <w:style w:type="paragraph" w:customStyle="1" w:styleId="PART">
    <w:name w:val="PART"/>
    <w:basedOn w:val="ArticleB"/>
    <w:next w:val="ArticleB"/>
    <w:qFormat/>
    <w:rsid w:val="00760599"/>
    <w:pPr>
      <w:numPr>
        <w:ilvl w:val="0"/>
      </w:numPr>
      <w:outlineLvl w:val="0"/>
    </w:pPr>
  </w:style>
  <w:style w:type="paragraph" w:customStyle="1" w:styleId="SpecNormalCentered">
    <w:name w:val="SpecNormal + Centered"/>
    <w:basedOn w:val="SpecNormal"/>
    <w:qFormat/>
    <w:rsid w:val="00760599"/>
    <w:pPr>
      <w:jc w:val="center"/>
    </w:pPr>
  </w:style>
  <w:style w:type="paragraph" w:customStyle="1" w:styleId="Style1">
    <w:name w:val="Style1"/>
    <w:basedOn w:val="PART"/>
    <w:next w:val="ArticleB"/>
    <w:qFormat/>
    <w:rsid w:val="00760599"/>
    <w:pPr>
      <w:spacing w:line="240" w:lineRule="auto"/>
    </w:pPr>
  </w:style>
  <w:style w:type="character" w:customStyle="1" w:styleId="HeaderChar">
    <w:name w:val="Header Char"/>
    <w:basedOn w:val="DefaultParagraphFont"/>
    <w:link w:val="Header"/>
    <w:rsid w:val="0050083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23 82 16 - AIR COILS</vt:lpstr>
    </vt:vector>
  </TitlesOfParts>
  <Company>DVA</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82 16 - AIR COILS</dc:title>
  <dc:subject>NCA Master Construction Specifications</dc:subject>
  <dc:creator>Department of Veterans Affairs, National Cemetery Administration, Design and Construction Service</dc:creator>
  <cp:keywords/>
  <cp:lastModifiedBy>Bunn, Elizabeth (CFM)</cp:lastModifiedBy>
  <cp:revision>3</cp:revision>
  <cp:lastPrinted>2004-11-29T14:01:00Z</cp:lastPrinted>
  <dcterms:created xsi:type="dcterms:W3CDTF">2016-10-21T18:18:00Z</dcterms:created>
  <dcterms:modified xsi:type="dcterms:W3CDTF">2016-10-28T00:24:00Z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-1162518821</vt:i4>
  </property>
  <property fmtid="{D5CDD505-2E9C-101B-9397-08002B2CF9AE}" pid="3" name="_EmailSubject">
    <vt:lpwstr>HVAC Master Specifications</vt:lpwstr>
  </property>
  <property fmtid="{D5CDD505-2E9C-101B-9397-08002B2CF9AE}" pid="4" name="_AuthorEmail">
    <vt:lpwstr>jchaudhary@nikatechnologies.com</vt:lpwstr>
  </property>
  <property fmtid="{D5CDD505-2E9C-101B-9397-08002B2CF9AE}" pid="5" name="_AuthorEmailDisplayName">
    <vt:lpwstr>Jawahar L. Chaudhary</vt:lpwstr>
  </property>
  <property fmtid="{D5CDD505-2E9C-101B-9397-08002B2CF9AE}" pid="6" name="_ReviewingToolsShownOnce">
    <vt:lpwstr/>
  </property>
</Properties>
</file>