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12" w:rsidRDefault="006F29AA" w:rsidP="004D3945">
      <w:pPr>
        <w:pStyle w:val="SpecTitle"/>
        <w:outlineLvl w:val="0"/>
      </w:pPr>
      <w:bookmarkStart w:id="0" w:name="_GoBack"/>
      <w:bookmarkEnd w:id="0"/>
      <w:r w:rsidRPr="00A54B0E">
        <w:t xml:space="preserve">SECTION </w:t>
      </w:r>
      <w:bookmarkStart w:id="1" w:name="OLE_LINK1"/>
      <w:bookmarkStart w:id="2" w:name="OLE_LINK2"/>
      <w:r w:rsidRPr="00A54B0E">
        <w:t>23 37 00</w:t>
      </w:r>
      <w:bookmarkEnd w:id="1"/>
      <w:bookmarkEnd w:id="2"/>
    </w:p>
    <w:p w:rsidR="006F29AA" w:rsidRPr="00A54B0E" w:rsidRDefault="006F29AA" w:rsidP="004D3945">
      <w:pPr>
        <w:pStyle w:val="SpecTitle"/>
        <w:outlineLvl w:val="0"/>
      </w:pPr>
      <w:r w:rsidRPr="00A54B0E">
        <w:t>AIR OUTLETS AND INLETS</w:t>
      </w:r>
    </w:p>
    <w:p w:rsidR="008D7612" w:rsidRDefault="008D7612" w:rsidP="008D7612"/>
    <w:p w:rsidR="00DE43E7" w:rsidRPr="006B2FEC" w:rsidRDefault="00DE43E7" w:rsidP="004D3945">
      <w:pPr>
        <w:pStyle w:val="SpecNote"/>
        <w:outlineLvl w:val="9"/>
      </w:pPr>
      <w:smartTag w:uri="urn:schemas-microsoft-com:office:smarttags" w:element="stockticker">
        <w:r w:rsidRPr="006B2FEC">
          <w:t>SPEC</w:t>
        </w:r>
      </w:smartTag>
      <w:r w:rsidRPr="006B2FEC">
        <w:t xml:space="preserve"> WRITER NOTE</w:t>
      </w:r>
      <w:r w:rsidR="00CC1806" w:rsidRPr="006B2FEC">
        <w:t>S</w:t>
      </w:r>
      <w:r w:rsidRPr="006B2FEC">
        <w:t xml:space="preserve">: </w:t>
      </w:r>
    </w:p>
    <w:p w:rsidR="00584081" w:rsidRPr="006B2FEC" w:rsidRDefault="00584081" w:rsidP="008D7612">
      <w:pPr>
        <w:pStyle w:val="SpecNoteNumbered"/>
      </w:pPr>
      <w:r w:rsidRPr="006B2FEC">
        <w:t>1.</w:t>
      </w:r>
      <w:r w:rsidRPr="006B2FEC">
        <w:tab/>
        <w:t>Use this section only for NCA projects.</w:t>
      </w:r>
    </w:p>
    <w:p w:rsidR="00DE43E7" w:rsidRPr="006B2FEC" w:rsidRDefault="00584081" w:rsidP="008D7612">
      <w:pPr>
        <w:pStyle w:val="SpecNoteNumbered"/>
      </w:pPr>
      <w:r w:rsidRPr="006B2FEC">
        <w:t>2</w:t>
      </w:r>
      <w:r w:rsidR="00DE43E7" w:rsidRPr="006B2FEC">
        <w:t>.</w:t>
      </w:r>
      <w:r w:rsidR="00DE43E7" w:rsidRPr="006B2FEC">
        <w:tab/>
        <w:t>Delete between //</w:t>
      </w:r>
      <w:r w:rsidR="0033472A">
        <w:t xml:space="preserve">   </w:t>
      </w:r>
      <w:r w:rsidR="00DE43E7" w:rsidRPr="006B2FEC">
        <w:t xml:space="preserve">// if not applicable to project. Also delete any other item or paragraph not applicable in the section and renumber the paragraphs. </w:t>
      </w:r>
    </w:p>
    <w:p w:rsidR="00DE43E7" w:rsidRPr="006B2FEC" w:rsidRDefault="00584081" w:rsidP="008D7612">
      <w:pPr>
        <w:pStyle w:val="SpecNoteNumbered"/>
      </w:pPr>
      <w:r w:rsidRPr="006B2FEC">
        <w:t>3</w:t>
      </w:r>
      <w:r w:rsidR="00DE43E7" w:rsidRPr="006B2FEC">
        <w:t>.</w:t>
      </w:r>
      <w:r w:rsidR="00DE43E7" w:rsidRPr="006B2FEC">
        <w:tab/>
        <w:t>References to pressure in this section are gage pressure unless otherwise noted.</w:t>
      </w:r>
    </w:p>
    <w:p w:rsidR="00DE43E7" w:rsidRPr="006B2FEC" w:rsidRDefault="00DE43E7" w:rsidP="004D3945">
      <w:pPr>
        <w:pStyle w:val="SpecNote"/>
        <w:outlineLvl w:val="9"/>
      </w:pPr>
    </w:p>
    <w:p w:rsidR="00DE43E7" w:rsidRPr="00A54B0E" w:rsidRDefault="00DE43E7" w:rsidP="00C0785F">
      <w:pPr>
        <w:pStyle w:val="PART"/>
      </w:pPr>
      <w:r w:rsidRPr="00A54B0E">
        <w:t xml:space="preserve">GENERAL </w:t>
      </w:r>
    </w:p>
    <w:p w:rsidR="00DE43E7" w:rsidRPr="00A54B0E" w:rsidRDefault="00DE43E7" w:rsidP="00FE7CC3">
      <w:pPr>
        <w:pStyle w:val="ArticleB"/>
        <w:outlineLvl w:val="1"/>
      </w:pPr>
      <w:r w:rsidRPr="00A54B0E">
        <w:t xml:space="preserve">DESCRIPTION </w:t>
      </w:r>
    </w:p>
    <w:p w:rsidR="00DE43E7" w:rsidRPr="00A54B0E" w:rsidRDefault="00ED34E9" w:rsidP="00872568">
      <w:pPr>
        <w:pStyle w:val="Level1"/>
      </w:pPr>
      <w:r w:rsidRPr="00A54B0E">
        <w:t>Air outlets and inlets,</w:t>
      </w:r>
      <w:r w:rsidR="00DE43E7" w:rsidRPr="00A54B0E">
        <w:t xml:space="preserve"> including the following:</w:t>
      </w:r>
      <w:r w:rsidR="008F2336">
        <w:t xml:space="preserve"> Grilles, registers</w:t>
      </w:r>
      <w:r w:rsidR="0033472A">
        <w:t>,</w:t>
      </w:r>
      <w:r w:rsidR="008F2336">
        <w:t xml:space="preserve"> and diffusers.</w:t>
      </w:r>
      <w:r w:rsidR="00DE43E7" w:rsidRPr="00A54B0E">
        <w:t xml:space="preserve"> </w:t>
      </w:r>
    </w:p>
    <w:p w:rsidR="0033472A" w:rsidRPr="00852326" w:rsidRDefault="0033472A" w:rsidP="0033472A">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DE43E7" w:rsidRPr="00A54B0E" w:rsidRDefault="00DE43E7" w:rsidP="00FE7CC3">
      <w:pPr>
        <w:pStyle w:val="ArticleB"/>
        <w:outlineLvl w:val="1"/>
      </w:pPr>
      <w:r w:rsidRPr="00A54B0E">
        <w:t xml:space="preserve">RELATED WORK </w:t>
      </w:r>
    </w:p>
    <w:p w:rsidR="00EE0F13" w:rsidRDefault="00EE0F13" w:rsidP="004D3945">
      <w:pPr>
        <w:pStyle w:val="SpecNote"/>
        <w:outlineLvl w:val="9"/>
      </w:pPr>
      <w:r>
        <w:t>SPEC WRITER NOTE: Retain one of two paragraphs below.</w:t>
      </w:r>
    </w:p>
    <w:p w:rsidR="00EE0F13" w:rsidRPr="00800979" w:rsidRDefault="00EE0F13" w:rsidP="004D3945">
      <w:pPr>
        <w:pStyle w:val="SpecNote"/>
        <w:outlineLvl w:val="9"/>
      </w:pPr>
    </w:p>
    <w:p w:rsidR="00EE0F13" w:rsidRDefault="00EE0F13" w:rsidP="00EE0F13">
      <w:pPr>
        <w:pStyle w:val="Level1"/>
      </w:pPr>
      <w:r>
        <w:t>//Section 01 00 01, GENERAL REQUIREMENTS (Major NCA Projects).//</w:t>
      </w:r>
    </w:p>
    <w:p w:rsidR="00EE0F13" w:rsidRDefault="00EE0F13" w:rsidP="00EE0F13">
      <w:pPr>
        <w:pStyle w:val="Level1"/>
      </w:pPr>
      <w:r>
        <w:t>//Section 01 00 02, GENERAL REQUIREMENTS (Minor NCA Projects).//</w:t>
      </w:r>
    </w:p>
    <w:p w:rsidR="00EE0F13" w:rsidRDefault="00EE0F13" w:rsidP="00EE0F13">
      <w:pPr>
        <w:pStyle w:val="Level1"/>
      </w:pPr>
      <w:r w:rsidRPr="00B90D08">
        <w:t>Section 01 33 23, SHOP DRAWINGS, PRODUCT DATA, AND SAMPLES.</w:t>
      </w:r>
    </w:p>
    <w:p w:rsidR="00EE0F13" w:rsidRPr="00B90D08" w:rsidRDefault="00EE0F13" w:rsidP="00EE0F13">
      <w:pPr>
        <w:pStyle w:val="Level1"/>
      </w:pPr>
      <w:r>
        <w:t>Section 01 42 19, REFERENCE STANDARDS.</w:t>
      </w:r>
    </w:p>
    <w:p w:rsidR="0033472A" w:rsidRPr="00AC23EF" w:rsidRDefault="0033472A" w:rsidP="0033472A">
      <w:pPr>
        <w:pStyle w:val="Level1"/>
      </w:pPr>
      <w:r w:rsidRPr="00D54313">
        <w:t>Section 01 81 1</w:t>
      </w:r>
      <w:r w:rsidR="005067BE">
        <w:t>3</w:t>
      </w:r>
      <w:r w:rsidRPr="00D54313">
        <w:t xml:space="preserve">, SUSTAINABLE </w:t>
      </w:r>
      <w:r>
        <w:t>DESIGN</w:t>
      </w:r>
      <w:r w:rsidRPr="00D54313">
        <w:t xml:space="preserve"> REQUIREMENTS</w:t>
      </w:r>
      <w:r w:rsidRPr="00AC23EF">
        <w:t>.</w:t>
      </w:r>
    </w:p>
    <w:p w:rsidR="0033472A" w:rsidRDefault="0033472A" w:rsidP="0033472A">
      <w:pPr>
        <w:pStyle w:val="Level1"/>
      </w:pPr>
      <w:r>
        <w:t xml:space="preserve">//Section 01 91 00, GENERAL </w:t>
      </w:r>
      <w:r w:rsidRPr="00B61B52">
        <w:t>COMMISSIONING</w:t>
      </w:r>
      <w:r>
        <w:t xml:space="preserve"> REQUIREMENTS.//</w:t>
      </w:r>
    </w:p>
    <w:p w:rsidR="00DE43E7" w:rsidRPr="00A54B0E" w:rsidRDefault="00EE0F13" w:rsidP="00872568">
      <w:pPr>
        <w:pStyle w:val="Level1"/>
      </w:pPr>
      <w:r w:rsidRPr="00A54B0E">
        <w:t>Section 08 90 00, LOUVERS AND VENTS</w:t>
      </w:r>
      <w:r>
        <w:t xml:space="preserve">: </w:t>
      </w:r>
      <w:r w:rsidR="00DE43E7" w:rsidRPr="00A54B0E">
        <w:t xml:space="preserve">Outdoor and Exhaust Louvers. </w:t>
      </w:r>
    </w:p>
    <w:p w:rsidR="00EE0F13" w:rsidRDefault="00EE0F13" w:rsidP="004D3945">
      <w:pPr>
        <w:pStyle w:val="SpecNote"/>
        <w:outlineLvl w:val="9"/>
      </w:pPr>
      <w:r>
        <w:t>SPEC WRITER NOTE: If Section 13 05 41 is included in this project the section shall be obtained from VA Masters.</w:t>
      </w:r>
    </w:p>
    <w:p w:rsidR="00EE0F13" w:rsidRDefault="00EE0F13" w:rsidP="004D3945">
      <w:pPr>
        <w:pStyle w:val="SpecNote"/>
        <w:outlineLvl w:val="9"/>
      </w:pPr>
    </w:p>
    <w:p w:rsidR="00EE0F13" w:rsidRPr="00B90D08" w:rsidRDefault="00EE0F13" w:rsidP="00EE0F13">
      <w:pPr>
        <w:pStyle w:val="Level1"/>
      </w:pPr>
      <w:r>
        <w:t>//</w:t>
      </w:r>
      <w:r w:rsidRPr="00B90D08">
        <w:t>Section 13 05 41, SEISMIC RESTRAINT REQUIREMENTS FOR NON-STRUCTURAL COMPONENTS: Seismic re</w:t>
      </w:r>
      <w:r>
        <w:t>inforcing</w:t>
      </w:r>
      <w:r w:rsidRPr="00B90D08">
        <w:t>.</w:t>
      </w:r>
      <w:r>
        <w:t>//</w:t>
      </w:r>
    </w:p>
    <w:p w:rsidR="00B43ACE" w:rsidRDefault="00B43ACE" w:rsidP="00B43ACE">
      <w:pPr>
        <w:pStyle w:val="Level1"/>
      </w:pPr>
      <w:r>
        <w:t>Section 23 05 11, COMMON WORK RESULTS FOR HVAC: General mechanical requirements and items which are common to more than one section of Division 23.</w:t>
      </w:r>
    </w:p>
    <w:p w:rsidR="00DE43E7" w:rsidRPr="00A54B0E" w:rsidRDefault="006F29AA" w:rsidP="00872568">
      <w:pPr>
        <w:pStyle w:val="Level1"/>
      </w:pPr>
      <w:r w:rsidRPr="00A54B0E">
        <w:t xml:space="preserve">Section 23 05 41, NOISE </w:t>
      </w:r>
      <w:smartTag w:uri="urn:schemas-microsoft-com:office:smarttags" w:element="stockticker">
        <w:r w:rsidRPr="00A54B0E">
          <w:t>AND</w:t>
        </w:r>
      </w:smartTag>
      <w:r w:rsidRPr="00A54B0E">
        <w:t xml:space="preserve"> VIBRATION CONTROL FOR HVAC PIPING </w:t>
      </w:r>
      <w:smartTag w:uri="urn:schemas-microsoft-com:office:smarttags" w:element="stockticker">
        <w:r w:rsidRPr="00A54B0E">
          <w:t>AND</w:t>
        </w:r>
      </w:smartTag>
      <w:r w:rsidRPr="00A54B0E">
        <w:t xml:space="preserve"> EQUIPMENT</w:t>
      </w:r>
      <w:r w:rsidR="000C3C39">
        <w:t xml:space="preserve">: </w:t>
      </w:r>
      <w:r w:rsidR="000C3C39" w:rsidRPr="00A54B0E">
        <w:t>Noise Level Requirements</w:t>
      </w:r>
      <w:r w:rsidR="000C3C39">
        <w:t>.</w:t>
      </w:r>
    </w:p>
    <w:p w:rsidR="00DE43E7" w:rsidRPr="00A54B0E" w:rsidRDefault="006F29AA" w:rsidP="00872568">
      <w:pPr>
        <w:pStyle w:val="Level1"/>
      </w:pPr>
      <w:r w:rsidRPr="00A54B0E">
        <w:t>Section 23 05 93</w:t>
      </w:r>
      <w:r w:rsidR="00A42FD5" w:rsidRPr="00A54B0E">
        <w:t xml:space="preserve">, TESTING, ADJUSTING, </w:t>
      </w:r>
      <w:smartTag w:uri="urn:schemas-microsoft-com:office:smarttags" w:element="stockticker">
        <w:r w:rsidR="00A42FD5" w:rsidRPr="00A54B0E">
          <w:t>AND</w:t>
        </w:r>
      </w:smartTag>
      <w:r w:rsidR="00A42FD5" w:rsidRPr="00A54B0E">
        <w:t xml:space="preserve"> BALANCING FOR HVAC</w:t>
      </w:r>
      <w:r w:rsidR="000C3C39">
        <w:t xml:space="preserve">: </w:t>
      </w:r>
      <w:r w:rsidR="000C3C39" w:rsidRPr="00A54B0E">
        <w:t>Testing and Balancing of Air Flows</w:t>
      </w:r>
      <w:r w:rsidR="00DE43E7" w:rsidRPr="00A54B0E">
        <w:t>.</w:t>
      </w:r>
    </w:p>
    <w:p w:rsidR="0033472A" w:rsidRDefault="0033472A" w:rsidP="0033472A">
      <w:pPr>
        <w:pStyle w:val="Level1"/>
      </w:pPr>
      <w:r>
        <w:lastRenderedPageBreak/>
        <w:t>//</w:t>
      </w:r>
      <w:r w:rsidRPr="00F55D11">
        <w:t>Section 23 08 00</w:t>
      </w:r>
      <w:r>
        <w:t xml:space="preserve">, </w:t>
      </w:r>
      <w:r w:rsidRPr="00B61B52">
        <w:t>COMMISSIONING</w:t>
      </w:r>
      <w:r w:rsidRPr="00F55D11">
        <w:t xml:space="preserve"> OF HVAC SYSTEMS.</w:t>
      </w:r>
      <w:r>
        <w:t>//</w:t>
      </w:r>
    </w:p>
    <w:p w:rsidR="00C14445" w:rsidRPr="00A54B0E" w:rsidRDefault="00C14445" w:rsidP="00C14445">
      <w:pPr>
        <w:pStyle w:val="ArticleB"/>
        <w:outlineLvl w:val="1"/>
      </w:pPr>
      <w:r w:rsidRPr="00A54B0E">
        <w:t xml:space="preserve">APPLICABLE PUBLICATIONS </w:t>
      </w:r>
    </w:p>
    <w:p w:rsidR="00C14445" w:rsidRDefault="00C14445" w:rsidP="004D3945">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C14445" w:rsidRDefault="00C14445" w:rsidP="004D3945">
      <w:pPr>
        <w:pStyle w:val="SpecNote"/>
        <w:outlineLvl w:val="9"/>
      </w:pPr>
    </w:p>
    <w:p w:rsidR="00C14445" w:rsidRPr="00A54B0E" w:rsidRDefault="00C14445" w:rsidP="00C14445">
      <w:pPr>
        <w:pStyle w:val="Level1"/>
      </w:pPr>
      <w:r w:rsidRPr="00A54B0E">
        <w:t xml:space="preserve">The publications listed below form a part of this specification to the extent referenced. The publications are referenced in the text by the basic designation only. </w:t>
      </w:r>
    </w:p>
    <w:p w:rsidR="00C14445" w:rsidRPr="006B2FEC" w:rsidRDefault="00C14445" w:rsidP="00C14445">
      <w:pPr>
        <w:pStyle w:val="Level1"/>
        <w:keepNext/>
      </w:pPr>
      <w:r w:rsidRPr="006B2FEC">
        <w:t>American Society of Civil Engineers (ASCE):</w:t>
      </w:r>
    </w:p>
    <w:p w:rsidR="00C14445" w:rsidRPr="00A54B0E" w:rsidRDefault="00C14445" w:rsidP="00C14445">
      <w:pPr>
        <w:pStyle w:val="Pubs"/>
      </w:pPr>
      <w:r w:rsidRPr="00A54B0E">
        <w:t>ASCE</w:t>
      </w:r>
      <w:r>
        <w:t xml:space="preserve"> 7-2010</w:t>
      </w:r>
      <w:r w:rsidRPr="00A54B0E">
        <w:tab/>
        <w:t xml:space="preserve">Minimum Design Loads for Buildings and Other Structures </w:t>
      </w:r>
    </w:p>
    <w:p w:rsidR="00C14445" w:rsidRDefault="00C14445" w:rsidP="007B7E2C">
      <w:pPr>
        <w:pStyle w:val="Level1"/>
      </w:pPr>
      <w:r w:rsidRPr="00906BA6">
        <w:t>American Society for</w:t>
      </w:r>
      <w:r w:rsidR="004C2F5D">
        <w:t xml:space="preserve"> Heating, Refrigerating and Air-</w:t>
      </w:r>
      <w:r w:rsidRPr="00906BA6">
        <w:t>Conditioning Engineers</w:t>
      </w:r>
      <w:r w:rsidR="004C2F5D">
        <w:t>, Inc.</w:t>
      </w:r>
      <w:r w:rsidRPr="00906BA6">
        <w:t xml:space="preserve"> (ASH</w:t>
      </w:r>
      <w:r>
        <w:t>RAE):</w:t>
      </w:r>
    </w:p>
    <w:p w:rsidR="00C14445" w:rsidRPr="00906BA6" w:rsidRDefault="00C14445" w:rsidP="00C14445">
      <w:pPr>
        <w:pStyle w:val="Pubs"/>
      </w:pPr>
      <w:r>
        <w:t>70-2006 (R2011)</w:t>
      </w:r>
      <w:r>
        <w:tab/>
        <w:t>Method of Testing for Rating the Performance of Air Outlets and Inlets</w:t>
      </w:r>
    </w:p>
    <w:p w:rsidR="00C14445" w:rsidRPr="00A54B0E" w:rsidRDefault="00C14445" w:rsidP="00C14445">
      <w:pPr>
        <w:pStyle w:val="Level1"/>
        <w:keepNext/>
      </w:pPr>
      <w:r w:rsidRPr="00A54B0E">
        <w:t>American Society for Testing and Materials (</w:t>
      </w:r>
      <w:smartTag w:uri="urn:schemas-microsoft-com:office:smarttags" w:element="stockticker">
        <w:r w:rsidRPr="00A54B0E">
          <w:t>ASTM</w:t>
        </w:r>
      </w:smartTag>
      <w:r w:rsidRPr="00A54B0E">
        <w:t xml:space="preserve">): </w:t>
      </w:r>
    </w:p>
    <w:p w:rsidR="00C14445" w:rsidRPr="00A54B0E" w:rsidRDefault="00C14445" w:rsidP="00C14445">
      <w:pPr>
        <w:pStyle w:val="Pubs"/>
      </w:pPr>
      <w:r>
        <w:t>B209-2014</w:t>
      </w:r>
      <w:r w:rsidRPr="00A54B0E">
        <w:tab/>
        <w:t>Standard Specific</w:t>
      </w:r>
      <w:r>
        <w:t>ation for Aluminum and Aluminum-</w:t>
      </w:r>
      <w:r w:rsidRPr="00A54B0E">
        <w:t>Alloy Sheet and Plate</w:t>
      </w:r>
    </w:p>
    <w:p w:rsidR="00C14445" w:rsidRPr="00A54B0E" w:rsidRDefault="00C14445" w:rsidP="00C14445">
      <w:pPr>
        <w:pStyle w:val="Level1"/>
        <w:keepNext/>
      </w:pPr>
      <w:r w:rsidRPr="00A54B0E">
        <w:t xml:space="preserve">National Fire Protection Association (NFPA): </w:t>
      </w:r>
    </w:p>
    <w:p w:rsidR="00C14445" w:rsidRPr="00A54B0E" w:rsidRDefault="00C14445" w:rsidP="00C14445">
      <w:pPr>
        <w:pStyle w:val="Pubs"/>
      </w:pPr>
      <w:r w:rsidRPr="00A54B0E">
        <w:t>90A-</w:t>
      </w:r>
      <w:r>
        <w:t>2015</w:t>
      </w:r>
      <w:r w:rsidRPr="00A54B0E">
        <w:tab/>
        <w:t xml:space="preserve">Standard for the Installation of Air Conditioning and Ventilating Systems </w:t>
      </w:r>
    </w:p>
    <w:p w:rsidR="00C14445" w:rsidRPr="00A54B0E" w:rsidRDefault="00C14445" w:rsidP="00C14445">
      <w:pPr>
        <w:pStyle w:val="Level1"/>
        <w:keepNext/>
      </w:pPr>
      <w:r w:rsidRPr="00A54B0E">
        <w:t xml:space="preserve">Underwriters Laboratories, Inc. (UL): </w:t>
      </w:r>
    </w:p>
    <w:p w:rsidR="00C14445" w:rsidRPr="00A54B0E" w:rsidRDefault="00C14445" w:rsidP="00C14445">
      <w:pPr>
        <w:pStyle w:val="Pubs"/>
      </w:pPr>
      <w:r>
        <w:t>181-2013</w:t>
      </w:r>
      <w:r>
        <w:tab/>
        <w:t>Standard for Factory-Made Air Ducts and Air Connectors</w:t>
      </w:r>
    </w:p>
    <w:p w:rsidR="00DE43E7" w:rsidRPr="00A54B0E" w:rsidRDefault="00DE43E7" w:rsidP="00FE7CC3">
      <w:pPr>
        <w:pStyle w:val="ArticleB"/>
        <w:outlineLvl w:val="1"/>
      </w:pPr>
      <w:r w:rsidRPr="00A54B0E">
        <w:t xml:space="preserve">SUBMITTALS </w:t>
      </w:r>
    </w:p>
    <w:p w:rsidR="0033472A" w:rsidRPr="00E85F93" w:rsidRDefault="0033472A" w:rsidP="0033472A">
      <w:pPr>
        <w:pStyle w:val="Level1"/>
      </w:pPr>
      <w:r w:rsidRPr="00E85F93">
        <w:t>Submittals, including number of required copies, shall be submitted in accordance with Section 01 33 23, SHOP DRAWINGS, PRODUCT DATA, AND SAMPLES.</w:t>
      </w:r>
    </w:p>
    <w:p w:rsidR="0033472A" w:rsidRDefault="0033472A" w:rsidP="0033472A">
      <w:pPr>
        <w:pStyle w:val="Level1"/>
      </w:pPr>
      <w:r>
        <w:t>Information and material submitted under this section shall be marked “SUBMITTED UNDER SECTION 23 37 00, AIR OUTLETS AND INLETS”, with applicable paragraph identification.</w:t>
      </w:r>
    </w:p>
    <w:p w:rsidR="00DE43E7" w:rsidRPr="00A54B0E" w:rsidRDefault="00DE43E7" w:rsidP="007B7E2C">
      <w:pPr>
        <w:pStyle w:val="Level1"/>
      </w:pPr>
      <w:r w:rsidRPr="00A54B0E">
        <w:t>Manufacturer's Literature and Data</w:t>
      </w:r>
      <w:r w:rsidR="001D3D08" w:rsidRPr="001D3D08">
        <w:t xml:space="preserve"> </w:t>
      </w:r>
      <w:r w:rsidR="001D3D08">
        <w:t>including: Full item description and optional features and accessories. I</w:t>
      </w:r>
      <w:r w:rsidR="001D3D08" w:rsidRPr="00901E43">
        <w:t>nclude</w:t>
      </w:r>
      <w:r w:rsidR="001D3D08">
        <w:t xml:space="preserve"> dimensions, weights, </w:t>
      </w:r>
      <w:r w:rsidR="001D3D08">
        <w:lastRenderedPageBreak/>
        <w:t>materials, applications, standard compliance, model numbers, size, and capacity.</w:t>
      </w:r>
      <w:r w:rsidRPr="00A54B0E">
        <w:t xml:space="preserve"> </w:t>
      </w:r>
    </w:p>
    <w:p w:rsidR="00DE43E7" w:rsidRPr="006B2FEC" w:rsidRDefault="00DE43E7" w:rsidP="00872568">
      <w:pPr>
        <w:pStyle w:val="Level2"/>
      </w:pPr>
      <w:r w:rsidRPr="006B2FEC">
        <w:t xml:space="preserve">Air intake/exhaust hoods. </w:t>
      </w:r>
    </w:p>
    <w:p w:rsidR="00DE43E7" w:rsidRPr="006B2FEC" w:rsidRDefault="008F2336" w:rsidP="00872568">
      <w:pPr>
        <w:pStyle w:val="Level2"/>
      </w:pPr>
      <w:r w:rsidRPr="006B2FEC">
        <w:t>Grilles, resisters, diffusers</w:t>
      </w:r>
      <w:r w:rsidR="0033472A">
        <w:t>,</w:t>
      </w:r>
      <w:r w:rsidR="00DE43E7" w:rsidRPr="006B2FEC">
        <w:t xml:space="preserve"> and accessories. </w:t>
      </w:r>
    </w:p>
    <w:p w:rsidR="00DE43E7" w:rsidRPr="00A54B0E" w:rsidRDefault="00DE43E7" w:rsidP="00872568">
      <w:pPr>
        <w:pStyle w:val="Level1"/>
      </w:pPr>
      <w:r w:rsidRPr="00A54B0E">
        <w:t xml:space="preserve">Coordination Drawings: Refer to </w:t>
      </w:r>
      <w:r w:rsidR="00294C6A">
        <w:t>paragraph</w:t>
      </w:r>
      <w:r w:rsidRPr="00A54B0E">
        <w:t xml:space="preserve"> SUBMITTALS, in </w:t>
      </w:r>
      <w:r w:rsidR="006F29AA" w:rsidRPr="00A54B0E">
        <w:t xml:space="preserve">Section 23 05 11, COMMON </w:t>
      </w:r>
      <w:smartTag w:uri="urn:schemas-microsoft-com:office:smarttags" w:element="stockticker">
        <w:r w:rsidR="006F29AA" w:rsidRPr="00A54B0E">
          <w:t>WORK</w:t>
        </w:r>
      </w:smartTag>
      <w:r w:rsidR="006F29AA" w:rsidRPr="00A54B0E">
        <w:t xml:space="preserve"> RESULTS FOR HVAC</w:t>
      </w:r>
      <w:r w:rsidRPr="00A54B0E">
        <w:t xml:space="preserve">. </w:t>
      </w:r>
    </w:p>
    <w:p w:rsidR="00F2155C" w:rsidRPr="00115E62" w:rsidRDefault="00F2155C" w:rsidP="00F2155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F2155C" w:rsidRPr="00115E62" w:rsidRDefault="00F2155C" w:rsidP="00F2155C">
      <w:pPr>
        <w:pStyle w:val="Level2"/>
      </w:pPr>
      <w:r w:rsidRPr="00115E62">
        <w:t>Include complete list indicating all components of the systems.</w:t>
      </w:r>
    </w:p>
    <w:p w:rsidR="00F2155C" w:rsidRPr="00115E62" w:rsidRDefault="00F2155C" w:rsidP="00F2155C">
      <w:pPr>
        <w:pStyle w:val="Level2"/>
      </w:pPr>
      <w:r w:rsidRPr="00115E62">
        <w:t>Include complete diagrams of the internal wiring for each item of equipment.</w:t>
      </w:r>
    </w:p>
    <w:p w:rsidR="00F2155C" w:rsidRDefault="00F2155C" w:rsidP="00F2155C">
      <w:pPr>
        <w:pStyle w:val="Level2"/>
      </w:pPr>
      <w:r w:rsidRPr="00115E62">
        <w:t>Diagrams shall have their terminals identified to facilitate installat</w:t>
      </w:r>
      <w:r>
        <w:t>ion, operation and maintenance.</w:t>
      </w:r>
    </w:p>
    <w:p w:rsidR="00F2155C" w:rsidRPr="004E62D2" w:rsidRDefault="00F2155C" w:rsidP="00F2155C">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F2155C" w:rsidRPr="00852326" w:rsidRDefault="00F2155C" w:rsidP="00F2155C">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0C0878" w:rsidRPr="00A54B0E" w:rsidRDefault="000C0878" w:rsidP="000C0878">
      <w:pPr>
        <w:pStyle w:val="ArticleB"/>
        <w:outlineLvl w:val="1"/>
      </w:pPr>
      <w:r w:rsidRPr="00A54B0E">
        <w:t xml:space="preserve">QUALITY ASSURANCE </w:t>
      </w:r>
    </w:p>
    <w:p w:rsidR="000C0878" w:rsidRPr="00A54B0E" w:rsidRDefault="000C0878" w:rsidP="000C0878">
      <w:pPr>
        <w:pStyle w:val="Level1"/>
      </w:pPr>
      <w:r w:rsidRPr="00A54B0E">
        <w:t xml:space="preserve">Refer to </w:t>
      </w:r>
      <w:r>
        <w:t>paragraph</w:t>
      </w:r>
      <w:r w:rsidRPr="00A54B0E">
        <w:t xml:space="preserve"> QUALITY ASSURANCE, in Section 23 05 11, COMMON </w:t>
      </w:r>
      <w:smartTag w:uri="urn:schemas-microsoft-com:office:smarttags" w:element="stockticker">
        <w:r w:rsidRPr="00A54B0E">
          <w:t>WORK</w:t>
        </w:r>
      </w:smartTag>
      <w:r w:rsidRPr="00A54B0E">
        <w:t xml:space="preserve"> RESULTS FOR HVAC. </w:t>
      </w:r>
    </w:p>
    <w:p w:rsidR="000C0878" w:rsidRPr="00A54B0E" w:rsidRDefault="000C0878" w:rsidP="000C0878">
      <w:pPr>
        <w:pStyle w:val="Level1"/>
      </w:pPr>
      <w:r w:rsidRPr="00A54B0E">
        <w:t xml:space="preserve">Fire Safety Code: Comply with NFPA 90A. </w:t>
      </w:r>
    </w:p>
    <w:p w:rsidR="00F2155C" w:rsidRDefault="00F2155C" w:rsidP="00F2155C">
      <w:pPr>
        <w:pStyle w:val="ArticleB"/>
        <w:outlineLvl w:val="1"/>
      </w:pPr>
      <w:r w:rsidRPr="006A4578">
        <w:t>AS-BUILT DOCUMENTATION</w:t>
      </w:r>
    </w:p>
    <w:p w:rsidR="00F2155C" w:rsidRDefault="00F2155C" w:rsidP="004D3945">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F2155C" w:rsidRPr="008E6DCE" w:rsidRDefault="00F2155C" w:rsidP="004D3945">
      <w:pPr>
        <w:pStyle w:val="SpecNote"/>
        <w:outlineLvl w:val="9"/>
      </w:pPr>
    </w:p>
    <w:p w:rsidR="00F2155C" w:rsidRDefault="00F2155C" w:rsidP="00F2155C">
      <w:pPr>
        <w:pStyle w:val="Level1"/>
      </w:pPr>
      <w:r>
        <w:t>Submit manufacturer’s literature and data updated to include submittal review comments and any equipment substitutions.</w:t>
      </w:r>
    </w:p>
    <w:p w:rsidR="00F2155C" w:rsidRDefault="00F2155C" w:rsidP="00F2155C">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t>
      </w:r>
      <w:r>
        <w:lastRenderedPageBreak/>
        <w:t>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F2155C" w:rsidRDefault="00F2155C" w:rsidP="00F2155C">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F2155C" w:rsidRDefault="00F2155C" w:rsidP="00F2155C">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0C0878" w:rsidRDefault="000C0878" w:rsidP="004D3945">
      <w:pPr>
        <w:pStyle w:val="SpecNote"/>
        <w:outlineLvl w:val="9"/>
      </w:pPr>
      <w:r>
        <w:t>SPEC WRITER NOTE: If design wind speed is greater than 144 km/h (90 mph) delete bracketed phrase in 2.1.A and keep paragraph 2.1.D, otherwise delete paragraph 2.1.D.</w:t>
      </w:r>
    </w:p>
    <w:p w:rsidR="000C0878" w:rsidRPr="00E122D5" w:rsidRDefault="000C0878" w:rsidP="004D3945">
      <w:pPr>
        <w:pStyle w:val="SpecNote"/>
        <w:outlineLvl w:val="9"/>
      </w:pPr>
    </w:p>
    <w:p w:rsidR="00DE43E7" w:rsidRPr="00A54B0E" w:rsidRDefault="00DE43E7" w:rsidP="00C0785F">
      <w:pPr>
        <w:pStyle w:val="PART"/>
      </w:pPr>
      <w:r w:rsidRPr="00A54B0E">
        <w:t xml:space="preserve">PRODUCTS </w:t>
      </w:r>
    </w:p>
    <w:p w:rsidR="00DE43E7" w:rsidRPr="00A54B0E" w:rsidRDefault="00DE43E7" w:rsidP="00FE7CC3">
      <w:pPr>
        <w:pStyle w:val="ArticleB"/>
        <w:outlineLvl w:val="1"/>
      </w:pPr>
      <w:r w:rsidRPr="00A54B0E">
        <w:t xml:space="preserve">GRAVITY TYPE AIR INTAKE/EXHAUST HOODS </w:t>
      </w:r>
    </w:p>
    <w:p w:rsidR="00DE43E7" w:rsidRPr="00A54B0E" w:rsidRDefault="00DE43E7" w:rsidP="00872568">
      <w:pPr>
        <w:pStyle w:val="Level1"/>
      </w:pPr>
      <w:r w:rsidRPr="00A54B0E">
        <w:t xml:space="preserve">Aluminum, </w:t>
      </w:r>
      <w:smartTag w:uri="urn:schemas-microsoft-com:office:smarttags" w:element="stockticker">
        <w:r w:rsidRPr="00A54B0E">
          <w:t>ASTM</w:t>
        </w:r>
      </w:smartTag>
      <w:r w:rsidRPr="00A54B0E">
        <w:t xml:space="preserve"> B209, spun, or fabricated</w:t>
      </w:r>
      <w:r w:rsidR="00C14445">
        <w:t xml:space="preserve"> using panel sections with roll-</w:t>
      </w:r>
      <w:r w:rsidRPr="00A54B0E">
        <w:t xml:space="preserve">formed edges, </w:t>
      </w:r>
      <w:r w:rsidR="00352C76">
        <w:t>15</w:t>
      </w:r>
      <w:r w:rsidRPr="00A54B0E">
        <w:t xml:space="preserve"> mm (1/2 inch) mesh aluminum or galvanized welded wire bird screen, with motorized dampers where shown</w:t>
      </w:r>
      <w:r w:rsidR="008F2336">
        <w:t xml:space="preserve"> on the drawings</w:t>
      </w:r>
      <w:r w:rsidRPr="00A54B0E">
        <w:t>, accessible interior</w:t>
      </w:r>
      <w:r w:rsidR="00E201C6">
        <w:t>//</w:t>
      </w:r>
      <w:r w:rsidRPr="00A54B0E">
        <w:t xml:space="preserve">, designed for wind velocity </w:t>
      </w:r>
      <w:r w:rsidR="00E201C6">
        <w:t>144 km/h (90 mph)</w:t>
      </w:r>
      <w:r w:rsidR="008D7612">
        <w:t>//</w:t>
      </w:r>
      <w:r w:rsidRPr="00A54B0E">
        <w:t xml:space="preserve">. </w:t>
      </w:r>
    </w:p>
    <w:p w:rsidR="00DE43E7" w:rsidRPr="00A54B0E" w:rsidRDefault="00DE43E7" w:rsidP="00872568">
      <w:pPr>
        <w:pStyle w:val="Level1"/>
      </w:pPr>
      <w:r w:rsidRPr="00A54B0E">
        <w:t xml:space="preserve">See hood schedule on the drawings. Sizes shown on the drawings designate throat size. Area of hood perimeter opening shall be not less than the throat area. </w:t>
      </w:r>
    </w:p>
    <w:p w:rsidR="00DE43E7" w:rsidRPr="00A54B0E" w:rsidRDefault="00DE43E7" w:rsidP="00872568">
      <w:pPr>
        <w:pStyle w:val="Level1"/>
      </w:pPr>
      <w:r w:rsidRPr="00A54B0E">
        <w:t xml:space="preserve">Dampers: Construct damper of the same material as the ventilator and of the design to completely close opening or remain wide open. </w:t>
      </w:r>
    </w:p>
    <w:p w:rsidR="00DE43E7" w:rsidRDefault="00DE43E7" w:rsidP="00872568">
      <w:pPr>
        <w:pStyle w:val="Level1"/>
      </w:pPr>
      <w:r w:rsidRPr="006B2FEC">
        <w:lastRenderedPageBreak/>
        <w:t xml:space="preserve">//See paragraph </w:t>
      </w:r>
      <w:r w:rsidR="00294C6A" w:rsidRPr="00A54B0E">
        <w:t>INTAKE/EXHAUST HOODS EXPOSED TO WIND VELOCITY</w:t>
      </w:r>
      <w:r w:rsidR="008D7612">
        <w:t xml:space="preserve"> for i</w:t>
      </w:r>
      <w:r w:rsidRPr="006B2FEC">
        <w:t>ntake/</w:t>
      </w:r>
      <w:r w:rsidR="008D7612">
        <w:t>e</w:t>
      </w:r>
      <w:r w:rsidRPr="006B2FEC">
        <w:t>xhaust exposed to high wind velocities.//</w:t>
      </w:r>
    </w:p>
    <w:p w:rsidR="00AF79C1" w:rsidRDefault="00AF79C1" w:rsidP="00C73E49">
      <w:pPr>
        <w:pStyle w:val="Level1"/>
      </w:pPr>
      <w:r>
        <w:t>Finishes:</w:t>
      </w:r>
    </w:p>
    <w:p w:rsidR="00AF79C1" w:rsidRDefault="00AF79C1" w:rsidP="00CE0FE9">
      <w:pPr>
        <w:pStyle w:val="Level2"/>
      </w:pPr>
      <w:r>
        <w:t>//N</w:t>
      </w:r>
      <w:r w:rsidR="00C5363C">
        <w:t>one</w:t>
      </w:r>
      <w:r>
        <w:t>.//</w:t>
      </w:r>
    </w:p>
    <w:p w:rsidR="00AF79C1" w:rsidRDefault="00AF79C1" w:rsidP="00CE0FE9">
      <w:pPr>
        <w:pStyle w:val="Level2"/>
      </w:pPr>
      <w:r>
        <w:t>//Baked Enamel Finish: Apply primer coat and thermosetting topcoat with a minimum dry film thickness of 0.025 mm (1 mil) for topcoat and an overall minimum dry film thickness of 0.05 mm (2 mil).</w:t>
      </w:r>
    </w:p>
    <w:p w:rsidR="00AF79C1" w:rsidRPr="006B2FEC" w:rsidRDefault="00AF79C1" w:rsidP="00CE0FE9">
      <w:pPr>
        <w:pStyle w:val="Level3"/>
      </w:pPr>
      <w:r>
        <w:t>Color: //</w:t>
      </w:r>
      <w:r w:rsidR="00294C6A">
        <w:t xml:space="preserve">   </w:t>
      </w:r>
      <w:r>
        <w:t>//.</w:t>
      </w:r>
      <w:r w:rsidR="00B5032E">
        <w:t>//</w:t>
      </w:r>
    </w:p>
    <w:p w:rsidR="00DE43E7" w:rsidRPr="00A54B0E" w:rsidRDefault="00DE43E7" w:rsidP="00FE7CC3">
      <w:pPr>
        <w:pStyle w:val="ArticleB"/>
        <w:outlineLvl w:val="1"/>
      </w:pPr>
      <w:r w:rsidRPr="00A54B0E">
        <w:t xml:space="preserve">PREFABRICATED ROOF CURBS </w:t>
      </w:r>
    </w:p>
    <w:p w:rsidR="00DE43E7" w:rsidRPr="00A54B0E" w:rsidRDefault="00DE43E7" w:rsidP="00872568">
      <w:pPr>
        <w:pStyle w:val="Level1"/>
      </w:pPr>
      <w:r w:rsidRPr="00A54B0E">
        <w:t>Galvanized steel or extruded aluminum 300 mm (12 inches) above finish roof service, continuous welded corner seams</w:t>
      </w:r>
      <w:r w:rsidR="00C14445">
        <w:t xml:space="preserve">, treated wood </w:t>
      </w:r>
      <w:proofErr w:type="spellStart"/>
      <w:r w:rsidR="00C14445">
        <w:t>nailer</w:t>
      </w:r>
      <w:proofErr w:type="spellEnd"/>
      <w:r w:rsidR="00C14445">
        <w:t>, 40 mm (1-</w:t>
      </w:r>
      <w:r w:rsidRPr="00A54B0E">
        <w:t>1/2 inch) thick, 48 kg/cubic meter (3 pound</w:t>
      </w:r>
      <w:r w:rsidR="00E42E05">
        <w:t>s</w:t>
      </w:r>
      <w:r w:rsidRPr="00A54B0E">
        <w:t>/cubic feet) density rigid mineral fiberboard insulation with metal li</w:t>
      </w:r>
      <w:r w:rsidR="00C14445">
        <w:t>ner, built-</w:t>
      </w:r>
      <w:r w:rsidRPr="00A54B0E">
        <w:t xml:space="preserve">in cant strip (except for gypsum or tectum decks). For surface insulated roof deck, provide raised cant strip (recessed mounting flange) to start at the upper surface of the insulation. Curbs shall be constructed for pitched roof or ridge mounting as required to keep top of curb level. </w:t>
      </w:r>
    </w:p>
    <w:p w:rsidR="00DE43E7" w:rsidRPr="00A54B0E" w:rsidRDefault="00DE43E7" w:rsidP="00FE7CC3">
      <w:pPr>
        <w:pStyle w:val="ArticleB"/>
        <w:outlineLvl w:val="1"/>
      </w:pPr>
      <w:r w:rsidRPr="00A54B0E">
        <w:t>EQUIPMENT SUPPORTS</w:t>
      </w:r>
    </w:p>
    <w:p w:rsidR="00DE43E7" w:rsidRPr="006B2FEC" w:rsidRDefault="00DE43E7" w:rsidP="00872568">
      <w:pPr>
        <w:pStyle w:val="Level1"/>
      </w:pPr>
      <w:r w:rsidRPr="00A54B0E">
        <w:t xml:space="preserve">Refer to </w:t>
      </w:r>
      <w:r w:rsidR="00681DAF" w:rsidRPr="00A54B0E">
        <w:t xml:space="preserve">Section </w:t>
      </w:r>
      <w:r w:rsidR="006F29AA" w:rsidRPr="00A54B0E">
        <w:t xml:space="preserve">23 05 11, COMMON </w:t>
      </w:r>
      <w:smartTag w:uri="urn:schemas-microsoft-com:office:smarttags" w:element="stockticker">
        <w:r w:rsidR="006F29AA" w:rsidRPr="00A54B0E">
          <w:t>WORK</w:t>
        </w:r>
      </w:smartTag>
      <w:r w:rsidR="006F29AA" w:rsidRPr="00A54B0E">
        <w:t xml:space="preserve"> RESULTS FOR HVAC</w:t>
      </w:r>
      <w:r w:rsidR="00A54B0E">
        <w:t>.</w:t>
      </w:r>
      <w:r w:rsidR="006F29AA" w:rsidRPr="00A54B0E">
        <w:t xml:space="preserve"> </w:t>
      </w:r>
    </w:p>
    <w:p w:rsidR="00DE43E7" w:rsidRPr="00A54B0E" w:rsidRDefault="00DE43E7" w:rsidP="00FE7CC3">
      <w:pPr>
        <w:pStyle w:val="ArticleB"/>
        <w:outlineLvl w:val="1"/>
      </w:pPr>
      <w:smartTag w:uri="urn:schemas-microsoft-com:office:smarttags" w:element="stockticker">
        <w:r w:rsidRPr="00A54B0E">
          <w:t>AIR</w:t>
        </w:r>
      </w:smartTag>
      <w:r w:rsidRPr="00A54B0E">
        <w:t xml:space="preserve"> OUTLETS </w:t>
      </w:r>
      <w:smartTag w:uri="urn:schemas-microsoft-com:office:smarttags" w:element="stockticker">
        <w:r w:rsidRPr="00A54B0E">
          <w:t>AND</w:t>
        </w:r>
      </w:smartTag>
      <w:r w:rsidRPr="00A54B0E">
        <w:t xml:space="preserve"> INLETS </w:t>
      </w:r>
    </w:p>
    <w:p w:rsidR="00DE43E7" w:rsidRPr="00A54B0E" w:rsidRDefault="00DE43E7" w:rsidP="00821F3C">
      <w:pPr>
        <w:pStyle w:val="Level1"/>
        <w:keepNext/>
      </w:pPr>
      <w:r w:rsidRPr="00A54B0E">
        <w:t xml:space="preserve">Materials: </w:t>
      </w:r>
    </w:p>
    <w:p w:rsidR="00DE43E7" w:rsidRPr="006B2FEC" w:rsidRDefault="00DE43E7" w:rsidP="00872568">
      <w:pPr>
        <w:pStyle w:val="Level2"/>
      </w:pPr>
      <w:r w:rsidRPr="006B2FEC">
        <w:t>Steel or aluminum</w:t>
      </w:r>
      <w:r w:rsidR="00A54B0E" w:rsidRPr="006B2FEC">
        <w:t>:</w:t>
      </w:r>
      <w:r w:rsidRPr="006B2FEC">
        <w:t xml:space="preserve"> Provide m</w:t>
      </w:r>
      <w:r w:rsidR="00821F3C">
        <w:t>anufacturer's standard gasket.</w:t>
      </w:r>
    </w:p>
    <w:p w:rsidR="00DE43E7" w:rsidRPr="006B2FEC" w:rsidRDefault="00DE43E7" w:rsidP="00872568">
      <w:pPr>
        <w:pStyle w:val="Level2"/>
      </w:pPr>
      <w:r w:rsidRPr="006B2FEC">
        <w:t xml:space="preserve">Exposed Fastenings: The same material as the respective inlet or outlet. Fasteners for aluminum may be stainless steel. </w:t>
      </w:r>
    </w:p>
    <w:p w:rsidR="00DE43E7" w:rsidRPr="006B2FEC" w:rsidRDefault="0033472A" w:rsidP="00872568">
      <w:pPr>
        <w:pStyle w:val="Level2"/>
      </w:pPr>
      <w:r>
        <w:t>R</w:t>
      </w:r>
      <w:r w:rsidR="00DE43E7" w:rsidRPr="006B2FEC">
        <w:t>eview all ceiling drawings and details and provide all ceiling mounted devices with appropriate dimensions and trim for the specific locations.</w:t>
      </w:r>
    </w:p>
    <w:p w:rsidR="00DE43E7" w:rsidRPr="00A54B0E" w:rsidRDefault="00DE43E7" w:rsidP="00872568">
      <w:pPr>
        <w:pStyle w:val="Level1"/>
      </w:pPr>
      <w:r w:rsidRPr="00A54B0E">
        <w:t xml:space="preserve">Performance Test Data: In accordance with </w:t>
      </w:r>
      <w:r w:rsidR="00415555">
        <w:t>ASHRAE 70</w:t>
      </w:r>
      <w:r w:rsidRPr="00A54B0E">
        <w:t xml:space="preserve">. Refer to </w:t>
      </w:r>
      <w:r w:rsidR="006F29AA" w:rsidRPr="00A54B0E">
        <w:t xml:space="preserve">Section 23 05 41, NOISE </w:t>
      </w:r>
      <w:smartTag w:uri="urn:schemas-microsoft-com:office:smarttags" w:element="stockticker">
        <w:r w:rsidR="006F29AA" w:rsidRPr="00A54B0E">
          <w:t>AND</w:t>
        </w:r>
      </w:smartTag>
      <w:r w:rsidR="006F29AA" w:rsidRPr="00A54B0E">
        <w:t xml:space="preserve"> VIBRATION CONTROL FOR HVAC PIPING </w:t>
      </w:r>
      <w:smartTag w:uri="urn:schemas-microsoft-com:office:smarttags" w:element="stockticker">
        <w:r w:rsidR="006F29AA" w:rsidRPr="00A54B0E">
          <w:t>AND</w:t>
        </w:r>
      </w:smartTag>
      <w:r w:rsidR="006F29AA" w:rsidRPr="00A54B0E">
        <w:t xml:space="preserve"> EQUIPMENT</w:t>
      </w:r>
      <w:r w:rsidRPr="00A54B0E">
        <w:t xml:space="preserve"> for NC criteria. </w:t>
      </w:r>
    </w:p>
    <w:p w:rsidR="00DE43E7" w:rsidRPr="00A54B0E" w:rsidRDefault="00DE43E7" w:rsidP="00872568">
      <w:pPr>
        <w:pStyle w:val="Level1"/>
        <w:keepNext/>
      </w:pPr>
      <w:r w:rsidRPr="00A54B0E">
        <w:t xml:space="preserve">Air Supply Outlets: </w:t>
      </w:r>
    </w:p>
    <w:p w:rsidR="00DE43E7" w:rsidRPr="006B2FEC" w:rsidRDefault="00DE43E7" w:rsidP="00872568">
      <w:pPr>
        <w:pStyle w:val="Level2"/>
      </w:pPr>
      <w:r w:rsidRPr="006B2FEC">
        <w:t xml:space="preserve">Ceiling Diffusers: Suitable </w:t>
      </w:r>
      <w:r w:rsidR="00C14445">
        <w:t>for surface mounting, exposed T-</w:t>
      </w:r>
      <w:r w:rsidRPr="006B2FEC">
        <w:t xml:space="preserve">bar </w:t>
      </w:r>
      <w:r w:rsidR="00415555" w:rsidRPr="006B2FEC">
        <w:t>//</w:t>
      </w:r>
      <w:r w:rsidRPr="006B2FEC">
        <w:t>or special tile</w:t>
      </w:r>
      <w:r w:rsidR="00415555" w:rsidRPr="006B2FEC">
        <w:t>//</w:t>
      </w:r>
      <w:r w:rsidRPr="006B2FEC">
        <w:t xml:space="preserve"> ceilings, white finish, square or round neck connection as shown on the drawings.</w:t>
      </w:r>
    </w:p>
    <w:p w:rsidR="00DE43E7" w:rsidRPr="00A54B0E" w:rsidRDefault="00821F3C" w:rsidP="00872568">
      <w:pPr>
        <w:pStyle w:val="Level3"/>
      </w:pPr>
      <w:r>
        <w:t>//</w:t>
      </w:r>
      <w:r w:rsidR="00BB178E">
        <w:t>Louver</w:t>
      </w:r>
      <w:r w:rsidR="00415555">
        <w:t xml:space="preserve"> face</w:t>
      </w:r>
      <w:r w:rsidR="00DE43E7" w:rsidRPr="00A54B0E">
        <w:t xml:space="preserve">, </w:t>
      </w:r>
      <w:r w:rsidR="00BB178E">
        <w:t>360 degree</w:t>
      </w:r>
      <w:r w:rsidR="00DE43E7" w:rsidRPr="00A54B0E">
        <w:t xml:space="preserve"> pattern: Round neck, surface mounting unless s</w:t>
      </w:r>
      <w:r w:rsidR="00AB09D5">
        <w:t>hown otherwise on the drawings.</w:t>
      </w:r>
      <w:r>
        <w:t>//</w:t>
      </w:r>
    </w:p>
    <w:p w:rsidR="00DE43E7" w:rsidRPr="00A54B0E" w:rsidRDefault="00AF79C1" w:rsidP="00872568">
      <w:pPr>
        <w:pStyle w:val="Level3"/>
      </w:pPr>
      <w:r>
        <w:t>//</w:t>
      </w:r>
      <w:r w:rsidR="00BB178E">
        <w:t>Modular core</w:t>
      </w:r>
      <w:r w:rsidR="00DE43E7" w:rsidRPr="00A54B0E">
        <w:t xml:space="preserve"> type: Square, removable core for 1, 2, 3</w:t>
      </w:r>
      <w:r w:rsidR="00AB09D5">
        <w:t>, or 4 way directional pattern.</w:t>
      </w:r>
      <w:r>
        <w:t>//</w:t>
      </w:r>
    </w:p>
    <w:p w:rsidR="00DE43E7" w:rsidRPr="00A54B0E" w:rsidRDefault="00AF79C1" w:rsidP="00872568">
      <w:pPr>
        <w:pStyle w:val="Level3"/>
      </w:pPr>
      <w:r>
        <w:lastRenderedPageBreak/>
        <w:t>//</w:t>
      </w:r>
      <w:r w:rsidR="00DE43E7" w:rsidRPr="00A54B0E">
        <w:t>Perforated face type: Manual adjustment for one-, two-, three-, or four-way horizontal air distribution pattern without change of air volume or pressure. Perforated face diffusers shall have the pattern controller on the inner face, rather than in the neck</w:t>
      </w:r>
      <w:r w:rsidR="0033472A">
        <w:t>,</w:t>
      </w:r>
      <w:r w:rsidR="00DE43E7" w:rsidRPr="00A54B0E">
        <w:t xml:space="preserve"> and designed to discharge air horizontally at the ceiling maintaining a </w:t>
      </w:r>
      <w:proofErr w:type="spellStart"/>
      <w:r w:rsidR="00DE43E7" w:rsidRPr="00A54B0E">
        <w:t>Coanda</w:t>
      </w:r>
      <w:proofErr w:type="spellEnd"/>
      <w:r w:rsidR="00DE43E7" w:rsidRPr="00A54B0E">
        <w:t xml:space="preserve"> eff</w:t>
      </w:r>
      <w:r w:rsidR="00AB09D5">
        <w:t>ect.</w:t>
      </w:r>
      <w:r>
        <w:t>//</w:t>
      </w:r>
    </w:p>
    <w:p w:rsidR="00DE43E7" w:rsidRPr="00A54B0E" w:rsidRDefault="00AF79C1" w:rsidP="00821F3C">
      <w:pPr>
        <w:pStyle w:val="Level3"/>
        <w:keepNext/>
      </w:pPr>
      <w:r>
        <w:t>//</w:t>
      </w:r>
      <w:r w:rsidR="00DE43E7" w:rsidRPr="00A54B0E">
        <w:t xml:space="preserve">Slot diffuser/plenum: </w:t>
      </w:r>
    </w:p>
    <w:p w:rsidR="00DE43E7" w:rsidRPr="00A54B0E" w:rsidRDefault="00DE43E7" w:rsidP="00872568">
      <w:pPr>
        <w:pStyle w:val="Level4"/>
      </w:pPr>
      <w:r w:rsidRPr="00A54B0E">
        <w:t xml:space="preserve">Galvanized steel boot lined with </w:t>
      </w:r>
      <w:r w:rsidR="00E42E05">
        <w:t>15</w:t>
      </w:r>
      <w:r w:rsidRPr="00A54B0E">
        <w:t xml:space="preserve"> mm (1/2 inch) thick fiberglass conforming to NFPA 90A and complying with UL 181 for erosion. Form slots or use adjustable pattern controllers to provide stable, horizontal air flow pattern over a wide range of operating conditions. </w:t>
      </w:r>
    </w:p>
    <w:p w:rsidR="00DE43E7" w:rsidRPr="00A54B0E" w:rsidRDefault="00DE43E7" w:rsidP="00872568">
      <w:pPr>
        <w:pStyle w:val="Level4"/>
      </w:pPr>
      <w:r w:rsidRPr="00A54B0E">
        <w:t xml:space="preserve">Provide inlet connection diameter equal to duct diameter shown on drawings. </w:t>
      </w:r>
    </w:p>
    <w:p w:rsidR="00DE43E7" w:rsidRDefault="00DE43E7" w:rsidP="00872568">
      <w:pPr>
        <w:pStyle w:val="Level4"/>
      </w:pPr>
      <w:r w:rsidRPr="00A54B0E">
        <w:t>Maximum pressure drop at design fl</w:t>
      </w:r>
      <w:r w:rsidR="00AB09D5">
        <w:t>ow rate: 37 Pa (0.15 inch</w:t>
      </w:r>
      <w:r w:rsidR="0033472A">
        <w:t xml:space="preserve"> WG</w:t>
      </w:r>
      <w:r w:rsidR="00AB09D5">
        <w:t>)</w:t>
      </w:r>
      <w:r w:rsidR="00AF79C1">
        <w:t>//</w:t>
      </w:r>
    </w:p>
    <w:p w:rsidR="009A62C1" w:rsidRDefault="009A62C1" w:rsidP="00CE0FE9">
      <w:pPr>
        <w:pStyle w:val="Level2"/>
        <w:keepNext/>
      </w:pPr>
      <w:r>
        <w:t>Accessories:</w:t>
      </w:r>
    </w:p>
    <w:p w:rsidR="009A62C1" w:rsidRDefault="009A62C1" w:rsidP="00CE0FE9">
      <w:pPr>
        <w:pStyle w:val="Level3"/>
      </w:pPr>
      <w:r>
        <w:t>Dampers: //Radial opposed blade// //Butterfly// //Combination Damper and Grid//.</w:t>
      </w:r>
    </w:p>
    <w:p w:rsidR="009A62C1" w:rsidRDefault="009A62C1" w:rsidP="00CE0FE9">
      <w:pPr>
        <w:pStyle w:val="Level3"/>
      </w:pPr>
      <w:r>
        <w:t>Equalizing Grid.</w:t>
      </w:r>
    </w:p>
    <w:p w:rsidR="009A62C1" w:rsidRPr="00A54B0E" w:rsidRDefault="009A62C1" w:rsidP="00CE0FE9">
      <w:pPr>
        <w:pStyle w:val="Level3"/>
      </w:pPr>
      <w:r>
        <w:t>Insulation Blanket.</w:t>
      </w:r>
    </w:p>
    <w:p w:rsidR="00DE43E7" w:rsidRPr="006B2FEC" w:rsidRDefault="00BB178E" w:rsidP="00872568">
      <w:pPr>
        <w:pStyle w:val="Level2"/>
      </w:pPr>
      <w:r w:rsidRPr="006B2FEC">
        <w:t xml:space="preserve">Supply </w:t>
      </w:r>
      <w:r w:rsidR="00DE43E7" w:rsidRPr="006B2FEC">
        <w:t>Grilles</w:t>
      </w:r>
      <w:r w:rsidR="007C4E45" w:rsidRPr="006B2FEC">
        <w:t xml:space="preserve"> and Registers</w:t>
      </w:r>
      <w:r w:rsidR="00DE43E7" w:rsidRPr="006B2FEC">
        <w:t>: Extruded aluminum,</w:t>
      </w:r>
      <w:r w:rsidR="007C4E45" w:rsidRPr="006B2FEC">
        <w:t xml:space="preserve"> white</w:t>
      </w:r>
      <w:r w:rsidR="00DE43E7" w:rsidRPr="006B2FEC">
        <w:t xml:space="preserve"> finish, and </w:t>
      </w:r>
      <w:r w:rsidR="007C4E45" w:rsidRPr="006B2FEC">
        <w:t>individually adjustable blades</w:t>
      </w:r>
      <w:r w:rsidR="00DE43E7" w:rsidRPr="006B2FEC">
        <w:t>.</w:t>
      </w:r>
      <w:r w:rsidR="007C4E45" w:rsidRPr="006B2FEC">
        <w:t xml:space="preserve"> Front bars p</w:t>
      </w:r>
      <w:r w:rsidR="00821F3C">
        <w:t>arallel to the short dimension.</w:t>
      </w:r>
    </w:p>
    <w:p w:rsidR="007C4E45" w:rsidRDefault="007C4E45" w:rsidP="00872568">
      <w:pPr>
        <w:pStyle w:val="Level3"/>
      </w:pPr>
      <w:r>
        <w:t>Border</w:t>
      </w:r>
      <w:r w:rsidR="00DE43E7" w:rsidRPr="00A54B0E">
        <w:t xml:space="preserve">: Flat, </w:t>
      </w:r>
      <w:r w:rsidR="00E42E05">
        <w:t>32</w:t>
      </w:r>
      <w:r w:rsidR="00DE43E7" w:rsidRPr="00A54B0E">
        <w:t xml:space="preserve"> mm (</w:t>
      </w:r>
      <w:r>
        <w:t>1-1</w:t>
      </w:r>
      <w:r w:rsidR="00DE43E7" w:rsidRPr="00A54B0E">
        <w:t>/4 inch) wide.</w:t>
      </w:r>
    </w:p>
    <w:p w:rsidR="007C4E45" w:rsidRPr="00A54B0E" w:rsidRDefault="007C4E45" w:rsidP="00872568">
      <w:pPr>
        <w:pStyle w:val="Level3"/>
      </w:pPr>
      <w:r w:rsidRPr="00A54B0E">
        <w:t xml:space="preserve">Bar spacing: 20 mm (3/4 inch) maximum. </w:t>
      </w:r>
    </w:p>
    <w:p w:rsidR="00DE43E7" w:rsidRPr="00A54B0E" w:rsidRDefault="00DE43E7" w:rsidP="00872568">
      <w:pPr>
        <w:pStyle w:val="Level3"/>
      </w:pPr>
      <w:r w:rsidRPr="00A54B0E">
        <w:t xml:space="preserve">Provide opposed blade damper. </w:t>
      </w:r>
    </w:p>
    <w:p w:rsidR="00DE43E7" w:rsidRPr="006B2FEC" w:rsidRDefault="00DE43E7" w:rsidP="00872568">
      <w:pPr>
        <w:pStyle w:val="Level2"/>
      </w:pPr>
      <w:r w:rsidRPr="006B2FEC">
        <w:t xml:space="preserve">Double </w:t>
      </w:r>
      <w:r w:rsidR="007C4E45" w:rsidRPr="006B2FEC">
        <w:t>D</w:t>
      </w:r>
      <w:r w:rsidRPr="006B2FEC">
        <w:t>eflection</w:t>
      </w:r>
      <w:r w:rsidR="007C4E45" w:rsidRPr="006B2FEC">
        <w:t xml:space="preserve"> Supply Grilles and Registers:</w:t>
      </w:r>
      <w:r w:rsidRPr="006B2FEC">
        <w:t xml:space="preserve"> </w:t>
      </w:r>
      <w:r w:rsidR="007C4E45" w:rsidRPr="006B2FEC">
        <w:t>Extruded aluminum, white finish, and individually adjustable blades. Front</w:t>
      </w:r>
      <w:r w:rsidRPr="006B2FEC">
        <w:t xml:space="preserve"> bars</w:t>
      </w:r>
      <w:r w:rsidR="007C4E45" w:rsidRPr="006B2FEC">
        <w:t xml:space="preserve"> parallel to the short dimension</w:t>
      </w:r>
      <w:r w:rsidRPr="006B2FEC">
        <w:t xml:space="preserve">. </w:t>
      </w:r>
    </w:p>
    <w:p w:rsidR="00DE43E7" w:rsidRPr="00A54B0E" w:rsidRDefault="007C4E45" w:rsidP="00872568">
      <w:pPr>
        <w:pStyle w:val="Level3"/>
      </w:pPr>
      <w:r>
        <w:t>Border</w:t>
      </w:r>
      <w:r w:rsidR="00DE43E7" w:rsidRPr="00A54B0E">
        <w:t xml:space="preserve">: Flat, </w:t>
      </w:r>
      <w:r w:rsidR="00E42E05">
        <w:t>32</w:t>
      </w:r>
      <w:r w:rsidR="00DE43E7" w:rsidRPr="00A54B0E">
        <w:t xml:space="preserve"> mm (1</w:t>
      </w:r>
      <w:r w:rsidR="00C14445">
        <w:t>-</w:t>
      </w:r>
      <w:r w:rsidR="00DE43E7" w:rsidRPr="00A54B0E">
        <w:t xml:space="preserve">1/4 inches) wide. </w:t>
      </w:r>
    </w:p>
    <w:p w:rsidR="00550677" w:rsidRDefault="00DE43E7" w:rsidP="00872568">
      <w:pPr>
        <w:pStyle w:val="Level3"/>
      </w:pPr>
      <w:r w:rsidRPr="00A54B0E">
        <w:t>Bar spacing: 20 mm (3/4 inch) maximum.</w:t>
      </w:r>
    </w:p>
    <w:p w:rsidR="00DE43E7" w:rsidRPr="00A54B0E" w:rsidRDefault="00550677" w:rsidP="00872568">
      <w:pPr>
        <w:pStyle w:val="Level3"/>
      </w:pPr>
      <w:r w:rsidRPr="00A54B0E">
        <w:t>Provide opposed blade damper</w:t>
      </w:r>
      <w:r w:rsidR="00821F3C">
        <w:t>.</w:t>
      </w:r>
    </w:p>
    <w:p w:rsidR="00DE43E7" w:rsidRPr="006B2FEC" w:rsidRDefault="00DE43E7" w:rsidP="00872568">
      <w:pPr>
        <w:pStyle w:val="Level2"/>
      </w:pPr>
      <w:r w:rsidRPr="006B2FEC">
        <w:t xml:space="preserve">Grilles: Same as registers but without the opposed blade damper. </w:t>
      </w:r>
    </w:p>
    <w:p w:rsidR="00DE43E7" w:rsidRPr="00A54B0E" w:rsidRDefault="00DE43E7" w:rsidP="00872568">
      <w:pPr>
        <w:pStyle w:val="Level1"/>
      </w:pPr>
      <w:r w:rsidRPr="00A54B0E">
        <w:t xml:space="preserve">Return and Exhaust Registers and Grilles: Provide opposed blade damper for registers. </w:t>
      </w:r>
    </w:p>
    <w:p w:rsidR="00DE43E7" w:rsidRPr="006B2FEC" w:rsidRDefault="00DE43E7" w:rsidP="00872568">
      <w:pPr>
        <w:pStyle w:val="Level2"/>
      </w:pPr>
      <w:r w:rsidRPr="006B2FEC">
        <w:t xml:space="preserve">Finish: white baked enamel. </w:t>
      </w:r>
    </w:p>
    <w:p w:rsidR="00DE43E7" w:rsidRPr="006B2FEC" w:rsidRDefault="00821F3C" w:rsidP="00872568">
      <w:pPr>
        <w:pStyle w:val="Level2"/>
      </w:pPr>
      <w:r>
        <w:lastRenderedPageBreak/>
        <w:t>//</w:t>
      </w:r>
      <w:r w:rsidR="00DE43E7" w:rsidRPr="006B2FEC">
        <w:t>Standard Type: Fixed horizontal face bars set at 35 degr</w:t>
      </w:r>
      <w:r>
        <w:t xml:space="preserve">ees, </w:t>
      </w:r>
      <w:r w:rsidR="00E42E05">
        <w:t>32</w:t>
      </w:r>
      <w:r w:rsidR="00C14445">
        <w:t xml:space="preserve"> mm (1-</w:t>
      </w:r>
      <w:r>
        <w:t>1/4 inch) margin.//</w:t>
      </w:r>
    </w:p>
    <w:p w:rsidR="00DE43E7" w:rsidRPr="006B2FEC" w:rsidRDefault="00AB09D5" w:rsidP="00872568">
      <w:pPr>
        <w:pStyle w:val="Level2"/>
      </w:pPr>
      <w:r>
        <w:t>//</w:t>
      </w:r>
      <w:r w:rsidR="00DE43E7" w:rsidRPr="006B2FEC">
        <w:t>Perforated Face Type: To match supply units.</w:t>
      </w:r>
      <w:r w:rsidR="00D81C2A" w:rsidRPr="006B2FEC">
        <w:t>//</w:t>
      </w:r>
    </w:p>
    <w:p w:rsidR="00DE43E7" w:rsidRPr="006B2FEC" w:rsidRDefault="00AB09D5" w:rsidP="00872568">
      <w:pPr>
        <w:pStyle w:val="Level2"/>
      </w:pPr>
      <w:r>
        <w:t>//</w:t>
      </w:r>
      <w:r w:rsidR="00DE43E7" w:rsidRPr="006B2FEC">
        <w:t xml:space="preserve">Grid Core Type: </w:t>
      </w:r>
      <w:r w:rsidR="00E42E05">
        <w:t>15</w:t>
      </w:r>
      <w:r w:rsidR="00DE43E7" w:rsidRPr="006B2FEC">
        <w:t xml:space="preserve"> mm by </w:t>
      </w:r>
      <w:r w:rsidR="00E42E05">
        <w:t>15</w:t>
      </w:r>
      <w:r w:rsidR="00DE43E7" w:rsidRPr="006B2FEC">
        <w:t xml:space="preserve"> mm (1/2 inch by 1/2 inch) core with </w:t>
      </w:r>
      <w:r w:rsidR="00E42E05">
        <w:t>32</w:t>
      </w:r>
      <w:r w:rsidR="00C14445">
        <w:t xml:space="preserve"> mm (1-</w:t>
      </w:r>
      <w:r w:rsidR="00DE43E7" w:rsidRPr="006B2FEC">
        <w:t>1/4 inch) margin.</w:t>
      </w:r>
      <w:r w:rsidR="00D81C2A" w:rsidRPr="006B2FEC">
        <w:t>//</w:t>
      </w:r>
    </w:p>
    <w:p w:rsidR="00DE43E7" w:rsidRPr="006B2FEC" w:rsidRDefault="00AB09D5" w:rsidP="00872568">
      <w:pPr>
        <w:pStyle w:val="Level2"/>
      </w:pPr>
      <w:r>
        <w:t>//</w:t>
      </w:r>
      <w:r w:rsidR="00DE43E7" w:rsidRPr="006B2FEC">
        <w:t>Linear Type: To match supply units.</w:t>
      </w:r>
      <w:r w:rsidR="00D81C2A" w:rsidRPr="006B2FEC">
        <w:t>//</w:t>
      </w:r>
      <w:r w:rsidR="00DE43E7" w:rsidRPr="006B2FEC">
        <w:t xml:space="preserve"> </w:t>
      </w:r>
    </w:p>
    <w:p w:rsidR="00DE43E7" w:rsidRPr="006B2FEC" w:rsidRDefault="00AB09D5" w:rsidP="00872568">
      <w:pPr>
        <w:pStyle w:val="Level2"/>
      </w:pPr>
      <w:r>
        <w:t>//</w:t>
      </w:r>
      <w:r w:rsidR="00DE43E7" w:rsidRPr="006B2FEC">
        <w:t>Door Grilles: Are furnished with the doors.</w:t>
      </w:r>
      <w:r w:rsidR="00D81C2A" w:rsidRPr="006B2FEC">
        <w:t>//</w:t>
      </w:r>
      <w:r w:rsidR="00DE43E7" w:rsidRPr="006B2FEC">
        <w:t xml:space="preserve"> </w:t>
      </w:r>
    </w:p>
    <w:p w:rsidR="00DE43E7" w:rsidRPr="006B2FEC" w:rsidRDefault="00AB09D5" w:rsidP="00872568">
      <w:pPr>
        <w:pStyle w:val="Level2"/>
      </w:pPr>
      <w:r>
        <w:t>//</w:t>
      </w:r>
      <w:r w:rsidR="00DE43E7" w:rsidRPr="006B2FEC">
        <w:t>Filter Grilles: Standard face hinged to a mounting frame with space for a 25 mm (</w:t>
      </w:r>
      <w:r w:rsidR="00E42E05">
        <w:t>1</w:t>
      </w:r>
      <w:r w:rsidR="00DE43E7" w:rsidRPr="006B2FEC">
        <w:t xml:space="preserve"> inch) throwaway filter. Hold face closed by a locking screw. Provide retaining clips to hold filter in place. Provide one inch thick fiberglass throwaway filter.</w:t>
      </w:r>
      <w:r w:rsidR="00D81C2A" w:rsidRPr="006B2FEC">
        <w:t>//</w:t>
      </w:r>
    </w:p>
    <w:p w:rsidR="00DE43E7" w:rsidRPr="00A54B0E" w:rsidRDefault="00DE43E7" w:rsidP="00FE7CC3">
      <w:pPr>
        <w:pStyle w:val="ArticleB"/>
        <w:outlineLvl w:val="1"/>
      </w:pPr>
      <w:smartTag w:uri="urn:schemas-microsoft-com:office:smarttags" w:element="stockticker">
        <w:r w:rsidRPr="00A54B0E">
          <w:t>WIRE</w:t>
        </w:r>
      </w:smartTag>
      <w:r w:rsidRPr="00A54B0E">
        <w:t xml:space="preserve"> MESH GRILLE </w:t>
      </w:r>
    </w:p>
    <w:p w:rsidR="00DE43E7" w:rsidRPr="00A54B0E" w:rsidRDefault="00DE43E7" w:rsidP="00872568">
      <w:pPr>
        <w:pStyle w:val="Level1"/>
      </w:pPr>
      <w:r w:rsidRPr="00A54B0E">
        <w:t xml:space="preserve">Fabricate grille with 2 x 2 mesh </w:t>
      </w:r>
      <w:r w:rsidR="00E42E05">
        <w:t>15</w:t>
      </w:r>
      <w:r w:rsidRPr="00A54B0E">
        <w:t xml:space="preserve"> mm (1/2 inch) galvanized steel or aluminum hardware cloth in a spot welded galvanized steel fr</w:t>
      </w:r>
      <w:r w:rsidR="00C14445">
        <w:t>ame with approximately 40 mm (1-</w:t>
      </w:r>
      <w:r w:rsidRPr="00A54B0E">
        <w:t xml:space="preserve">1/2 inch) margin. </w:t>
      </w:r>
    </w:p>
    <w:p w:rsidR="00DE43E7" w:rsidRDefault="00DE43E7" w:rsidP="00872568">
      <w:pPr>
        <w:pStyle w:val="Level1"/>
      </w:pPr>
      <w:r w:rsidRPr="00A54B0E">
        <w:t xml:space="preserve">Use grilles where shown in unfinished areas such as mechanical rooms. </w:t>
      </w:r>
    </w:p>
    <w:p w:rsidR="00DE43E7" w:rsidRPr="00A54B0E" w:rsidRDefault="00396C5C" w:rsidP="00C0785F">
      <w:pPr>
        <w:pStyle w:val="PART"/>
      </w:pPr>
      <w:r>
        <w:t>EXECUTION</w:t>
      </w:r>
    </w:p>
    <w:p w:rsidR="00DE43E7" w:rsidRPr="00A54B0E" w:rsidRDefault="00DE43E7" w:rsidP="00FE7CC3">
      <w:pPr>
        <w:pStyle w:val="ArticleB"/>
        <w:outlineLvl w:val="1"/>
      </w:pPr>
      <w:r w:rsidRPr="00A54B0E">
        <w:t xml:space="preserve">INSTALLATION </w:t>
      </w:r>
    </w:p>
    <w:p w:rsidR="00F2155C" w:rsidRPr="00E41EDC" w:rsidRDefault="00F2155C" w:rsidP="00F2155C">
      <w:pPr>
        <w:pStyle w:val="Level1"/>
        <w:tabs>
          <w:tab w:val="clear" w:pos="720"/>
          <w:tab w:val="left" w:pos="360"/>
          <w:tab w:val="left" w:pos="810"/>
        </w:tabs>
      </w:pPr>
      <w:r>
        <w:t>If an installation is unsatisfactory to the COR, the Contractor shall correct the installation at no additional cost or time to the Government.</w:t>
      </w:r>
    </w:p>
    <w:p w:rsidR="00DE43E7" w:rsidRPr="00A54B0E" w:rsidRDefault="00DE43E7" w:rsidP="00872568">
      <w:pPr>
        <w:pStyle w:val="Level1"/>
      </w:pPr>
      <w:r w:rsidRPr="00A54B0E">
        <w:t xml:space="preserve">Comply with provisions of </w:t>
      </w:r>
      <w:r w:rsidR="006F29AA" w:rsidRPr="00A54B0E">
        <w:t xml:space="preserve">Section 23 05 11, COMMON </w:t>
      </w:r>
      <w:smartTag w:uri="urn:schemas-microsoft-com:office:smarttags" w:element="stockticker">
        <w:r w:rsidR="006F29AA" w:rsidRPr="00A54B0E">
          <w:t>WORK</w:t>
        </w:r>
      </w:smartTag>
      <w:r w:rsidR="006F29AA" w:rsidRPr="00A54B0E">
        <w:t xml:space="preserve"> RESULTS FOR HVAC</w:t>
      </w:r>
      <w:r w:rsidRPr="00A54B0E">
        <w:t xml:space="preserve">, particularly regarding coordination with other trades and work in existing buildings. </w:t>
      </w:r>
    </w:p>
    <w:p w:rsidR="00DE43E7" w:rsidRPr="00A54B0E" w:rsidRDefault="00DE43E7" w:rsidP="00872568">
      <w:pPr>
        <w:pStyle w:val="Level1"/>
      </w:pPr>
      <w:r w:rsidRPr="00A54B0E">
        <w:t xml:space="preserve">Protection and Cleaning: Adequately protect equipment and materials against physical damage. Place equipment in first class operating condition, or return to source of supply for repair or replacement, as determined by </w:t>
      </w:r>
      <w:r w:rsidR="009D52AB" w:rsidRPr="00A54B0E">
        <w:t>COR</w:t>
      </w:r>
      <w:r w:rsidRPr="00A54B0E">
        <w:t xml:space="preserve">. Protect equipment during construction against entry of foreign matter to the inside and clean both inside and outside before operation and painting. </w:t>
      </w:r>
    </w:p>
    <w:p w:rsidR="00DE43E7" w:rsidRPr="00A54B0E" w:rsidRDefault="00DE43E7" w:rsidP="004D3945">
      <w:pPr>
        <w:pStyle w:val="SpecNote"/>
        <w:outlineLvl w:val="9"/>
      </w:pPr>
      <w:r w:rsidRPr="00A54B0E">
        <w:t>SPEC WRITE</w:t>
      </w:r>
      <w:r w:rsidR="004A7BF5">
        <w:t>R</w:t>
      </w:r>
      <w:r w:rsidRPr="00A54B0E">
        <w:t xml:space="preserve"> NOTE:</w:t>
      </w:r>
      <w:r w:rsidR="00E122D5">
        <w:t xml:space="preserve"> </w:t>
      </w:r>
      <w:r w:rsidRPr="00A54B0E">
        <w:t xml:space="preserve">Specify wind velocity as per Fig. 1 in Handbook ASCE 7 where wind velocity exceeds </w:t>
      </w:r>
      <w:r w:rsidR="00E42E05">
        <w:t xml:space="preserve">144 km/h </w:t>
      </w:r>
      <w:r w:rsidR="00294C6A">
        <w:t>(</w:t>
      </w:r>
      <w:r w:rsidRPr="00A54B0E">
        <w:t>90 mph</w:t>
      </w:r>
      <w:r w:rsidR="00294C6A">
        <w:t>)</w:t>
      </w:r>
      <w:r w:rsidRPr="00A54B0E">
        <w:t xml:space="preserve"> in coastal areas.</w:t>
      </w:r>
    </w:p>
    <w:p w:rsidR="00DE43E7" w:rsidRPr="00A54B0E" w:rsidRDefault="00DE43E7" w:rsidP="004D3945">
      <w:pPr>
        <w:pStyle w:val="SpecNote"/>
        <w:outlineLvl w:val="9"/>
      </w:pPr>
    </w:p>
    <w:p w:rsidR="00DE43E7" w:rsidRPr="00A54B0E" w:rsidRDefault="00DE43E7" w:rsidP="00FE7CC3">
      <w:pPr>
        <w:pStyle w:val="ArticleB"/>
        <w:outlineLvl w:val="1"/>
      </w:pPr>
      <w:r w:rsidRPr="00A54B0E">
        <w:t>//</w:t>
      </w:r>
      <w:r w:rsidR="00396C5C">
        <w:t>INTAKE/EXHAUST HOODS EXPOSED TO WIND VELOCITY</w:t>
      </w:r>
    </w:p>
    <w:p w:rsidR="00DE43E7" w:rsidRPr="006B2FEC" w:rsidRDefault="00DE43E7" w:rsidP="00872568">
      <w:pPr>
        <w:pStyle w:val="Level1"/>
      </w:pPr>
      <w:r w:rsidRPr="006B2FEC">
        <w:t>Provide additional support and bracing to all exposed ductwork installed on the roof or outside the building to withstand wind velocity of</w:t>
      </w:r>
      <w:r w:rsidR="00F25CE6" w:rsidRPr="006B2FEC">
        <w:t xml:space="preserve"> </w:t>
      </w:r>
      <w:r w:rsidR="00294C6A">
        <w:t>//   //</w:t>
      </w:r>
      <w:r w:rsidR="00F25CE6" w:rsidRPr="006B2FEC">
        <w:t xml:space="preserve"> </w:t>
      </w:r>
      <w:r w:rsidR="00AB09D5">
        <w:t>km/h (</w:t>
      </w:r>
      <w:r w:rsidR="00294C6A">
        <w:t xml:space="preserve">//   // </w:t>
      </w:r>
      <w:r w:rsidR="00AB09D5">
        <w:t>mph).</w:t>
      </w:r>
      <w:r w:rsidRPr="006B2FEC">
        <w:t>//</w:t>
      </w:r>
    </w:p>
    <w:p w:rsidR="00DE43E7" w:rsidRPr="00A54B0E" w:rsidRDefault="00396C5C" w:rsidP="00FE7CC3">
      <w:pPr>
        <w:pStyle w:val="ArticleB"/>
        <w:outlineLvl w:val="1"/>
      </w:pPr>
      <w:r>
        <w:lastRenderedPageBreak/>
        <w:t>TESTING, ADJUSTING, AND BALANCING (</w:t>
      </w:r>
      <w:r w:rsidR="00C14445">
        <w:t>TAB</w:t>
      </w:r>
      <w:r>
        <w:t>)</w:t>
      </w:r>
    </w:p>
    <w:p w:rsidR="00DE43E7" w:rsidRPr="006B2FEC" w:rsidRDefault="00DE43E7" w:rsidP="00872568">
      <w:pPr>
        <w:pStyle w:val="Level1"/>
      </w:pPr>
      <w:r w:rsidRPr="006B2FEC">
        <w:t xml:space="preserve">Refer to </w:t>
      </w:r>
      <w:r w:rsidR="006F29AA" w:rsidRPr="006B2FEC">
        <w:t>Section 23 05 93</w:t>
      </w:r>
      <w:r w:rsidR="00A42FD5" w:rsidRPr="006B2FEC">
        <w:t>, TESTING, ADJUSTING, AND BALANCING FOR HVAC</w:t>
      </w:r>
      <w:r w:rsidRPr="006B2FEC">
        <w:t>.</w:t>
      </w:r>
    </w:p>
    <w:p w:rsidR="00F2155C" w:rsidRPr="004E62D2" w:rsidRDefault="00F2155C" w:rsidP="00F2155C">
      <w:pPr>
        <w:pStyle w:val="ArticleB"/>
        <w:keepLines w:val="0"/>
        <w:outlineLvl w:val="1"/>
      </w:pPr>
      <w:r>
        <w:t>STARTUP AND TESTING</w:t>
      </w:r>
    </w:p>
    <w:p w:rsidR="00F2155C" w:rsidRPr="00115E62" w:rsidRDefault="00F2155C" w:rsidP="00F2155C">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F2155C" w:rsidRDefault="00F2155C" w:rsidP="00F2155C">
      <w:pPr>
        <w:pStyle w:val="Level1"/>
      </w:pPr>
      <w:r w:rsidRPr="00115E62">
        <w:t>When any defects are detected, correct defects and repeat test</w:t>
      </w:r>
      <w:r>
        <w:t xml:space="preserve"> at no additional cost or time to the Government</w:t>
      </w:r>
      <w:r w:rsidRPr="00115E62">
        <w:t>.</w:t>
      </w:r>
    </w:p>
    <w:p w:rsidR="00F2155C" w:rsidRPr="004E62D2" w:rsidRDefault="00F2155C" w:rsidP="00F2155C">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D1627D">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F2155C" w:rsidRPr="004E62D2" w:rsidRDefault="00871BE3" w:rsidP="00F2155C">
      <w:pPr>
        <w:pStyle w:val="ArticleB"/>
        <w:keepLines w:val="0"/>
        <w:outlineLvl w:val="1"/>
      </w:pPr>
      <w:r>
        <w:t>//</w:t>
      </w:r>
      <w:r w:rsidR="00F2155C">
        <w:t>COMMISSIONING</w:t>
      </w:r>
    </w:p>
    <w:p w:rsidR="00F2155C" w:rsidRPr="004E62D2" w:rsidRDefault="00F2155C" w:rsidP="00F2155C">
      <w:pPr>
        <w:pStyle w:val="Level1"/>
      </w:pPr>
      <w:r w:rsidRPr="004E62D2">
        <w:t>Provide commissioning documentation in accordance with the requirements of Section 23 08 00</w:t>
      </w:r>
      <w:r>
        <w:t>,</w:t>
      </w:r>
      <w:r w:rsidRPr="004E62D2">
        <w:t xml:space="preserve"> COMMISSIONING OF HVAC SYSTEMS</w:t>
      </w:r>
      <w:r>
        <w:t>.</w:t>
      </w:r>
    </w:p>
    <w:p w:rsidR="00F2155C" w:rsidRPr="004E62D2" w:rsidRDefault="00F2155C" w:rsidP="00F2155C">
      <w:pPr>
        <w:pStyle w:val="Level1"/>
      </w:pPr>
      <w:r w:rsidRPr="004E62D2">
        <w:t>Components provided under this section of the specification will be tested as part of a larger system.</w:t>
      </w:r>
      <w:r>
        <w:t>//</w:t>
      </w:r>
    </w:p>
    <w:p w:rsidR="00F2155C" w:rsidRPr="004E62D2" w:rsidRDefault="00F2155C" w:rsidP="00F2155C">
      <w:pPr>
        <w:pStyle w:val="ArticleB"/>
        <w:keepLines w:val="0"/>
        <w:outlineLvl w:val="1"/>
      </w:pPr>
      <w:r>
        <w:t>DEMONSTRATION AND TRAINING</w:t>
      </w:r>
    </w:p>
    <w:p w:rsidR="00F2155C" w:rsidRPr="004E62D2" w:rsidRDefault="00F2155C" w:rsidP="00F2155C">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F2155C" w:rsidRPr="004E62D2" w:rsidRDefault="00F2155C" w:rsidP="00F2155C">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DA16B4" w:rsidRDefault="00DA16B4" w:rsidP="00DA16B4">
      <w:pPr>
        <w:pStyle w:val="SpecNormal"/>
        <w:jc w:val="center"/>
      </w:pPr>
      <w:r w:rsidRPr="000D3303">
        <w:noBreakHyphen/>
        <w:t xml:space="preserve"> </w:t>
      </w:r>
      <w:r w:rsidRPr="000D3303">
        <w:noBreakHyphen/>
        <w:t xml:space="preserve"> </w:t>
      </w:r>
      <w:r w:rsidRPr="000D3303">
        <w:noBreakHyphen/>
        <w:t xml:space="preserve"> E N D </w:t>
      </w:r>
      <w:r w:rsidRPr="000D3303">
        <w:noBreakHyphen/>
        <w:t xml:space="preserve"> </w:t>
      </w:r>
      <w:r w:rsidRPr="000D3303">
        <w:noBreakHyphen/>
        <w:t xml:space="preserve"> </w:t>
      </w:r>
      <w:r w:rsidRPr="000D3303">
        <w:noBreakHyphen/>
      </w:r>
    </w:p>
    <w:sectPr w:rsidR="00DA16B4">
      <w:headerReference w:type="default" r:id="rId8"/>
      <w:footerReference w:type="default" r:id="rId9"/>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A2" w:rsidRDefault="00F608A2">
      <w:pPr>
        <w:spacing w:line="20" w:lineRule="exact"/>
      </w:pPr>
    </w:p>
  </w:endnote>
  <w:endnote w:type="continuationSeparator" w:id="0">
    <w:p w:rsidR="00F608A2" w:rsidRDefault="00F608A2">
      <w:r>
        <w:t xml:space="preserve"> </w:t>
      </w:r>
    </w:p>
  </w:endnote>
  <w:endnote w:type="continuationNotice" w:id="1">
    <w:p w:rsidR="00F608A2" w:rsidRDefault="00F608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4" w:rsidRPr="004E3B44" w:rsidRDefault="004E3B44" w:rsidP="00DA16B4">
    <w:pPr>
      <w:pStyle w:val="Footer"/>
      <w:rPr>
        <w:b/>
      </w:rPr>
    </w:pPr>
    <w:r w:rsidRPr="004E3B44">
      <w:t>AIR OUTLETS AND INLETS</w:t>
    </w:r>
  </w:p>
  <w:p w:rsidR="007C4E45" w:rsidRPr="006F29AA" w:rsidRDefault="007C4E45" w:rsidP="006B2FEC">
    <w:pPr>
      <w:pStyle w:val="Footer"/>
    </w:pPr>
    <w:r w:rsidRPr="006F29AA">
      <w:t>23 37 00</w:t>
    </w:r>
    <w:r>
      <w:t xml:space="preserve"> - </w:t>
    </w:r>
    <w:r>
      <w:fldChar w:fldCharType="begin"/>
    </w:r>
    <w:r>
      <w:instrText xml:space="preserve"> PAGE  \* MERGEFORMAT </w:instrText>
    </w:r>
    <w:r>
      <w:fldChar w:fldCharType="separate"/>
    </w:r>
    <w:r w:rsidR="008B59F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A2" w:rsidRDefault="00F608A2">
      <w:r>
        <w:separator/>
      </w:r>
    </w:p>
  </w:footnote>
  <w:footnote w:type="continuationSeparator" w:id="0">
    <w:p w:rsidR="00F608A2" w:rsidRDefault="00F6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14" w:rsidRDefault="00126814" w:rsidP="00126814">
    <w:pPr>
      <w:pStyle w:val="Header"/>
    </w:pPr>
    <w:r>
      <w:t>11</w:t>
    </w:r>
    <w:r w:rsidR="00272290">
      <w:t>-01</w:t>
    </w:r>
    <w:r>
      <w:t>-16</w:t>
    </w:r>
  </w:p>
  <w:p w:rsidR="007C4E45" w:rsidRPr="00126814" w:rsidRDefault="007C4E45" w:rsidP="00126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0C8E4A"/>
    <w:lvl w:ilvl="0">
      <w:start w:val="1"/>
      <w:numFmt w:val="decimal"/>
      <w:lvlText w:val="%1."/>
      <w:lvlJc w:val="left"/>
      <w:pPr>
        <w:tabs>
          <w:tab w:val="num" w:pos="1800"/>
        </w:tabs>
        <w:ind w:left="1800" w:hanging="360"/>
      </w:pPr>
    </w:lvl>
  </w:abstractNum>
  <w:abstractNum w:abstractNumId="1">
    <w:nsid w:val="FFFFFF7D"/>
    <w:multiLevelType w:val="singleLevel"/>
    <w:tmpl w:val="95DE0660"/>
    <w:lvl w:ilvl="0">
      <w:start w:val="1"/>
      <w:numFmt w:val="decimal"/>
      <w:lvlText w:val="%1."/>
      <w:lvlJc w:val="left"/>
      <w:pPr>
        <w:tabs>
          <w:tab w:val="num" w:pos="1440"/>
        </w:tabs>
        <w:ind w:left="1440" w:hanging="360"/>
      </w:pPr>
    </w:lvl>
  </w:abstractNum>
  <w:abstractNum w:abstractNumId="2">
    <w:nsid w:val="FFFFFF7E"/>
    <w:multiLevelType w:val="singleLevel"/>
    <w:tmpl w:val="4B9AC32A"/>
    <w:lvl w:ilvl="0">
      <w:start w:val="1"/>
      <w:numFmt w:val="decimal"/>
      <w:lvlText w:val="%1."/>
      <w:lvlJc w:val="left"/>
      <w:pPr>
        <w:tabs>
          <w:tab w:val="num" w:pos="1080"/>
        </w:tabs>
        <w:ind w:left="1080" w:hanging="360"/>
      </w:pPr>
    </w:lvl>
  </w:abstractNum>
  <w:abstractNum w:abstractNumId="3">
    <w:nsid w:val="FFFFFF7F"/>
    <w:multiLevelType w:val="singleLevel"/>
    <w:tmpl w:val="3EC21F2A"/>
    <w:lvl w:ilvl="0">
      <w:start w:val="1"/>
      <w:numFmt w:val="decimal"/>
      <w:lvlText w:val="%1."/>
      <w:lvlJc w:val="left"/>
      <w:pPr>
        <w:tabs>
          <w:tab w:val="num" w:pos="720"/>
        </w:tabs>
        <w:ind w:left="720" w:hanging="360"/>
      </w:pPr>
    </w:lvl>
  </w:abstractNum>
  <w:abstractNum w:abstractNumId="4">
    <w:nsid w:val="FFFFFF80"/>
    <w:multiLevelType w:val="singleLevel"/>
    <w:tmpl w:val="DC1258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A41F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E40F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62484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9005BF6"/>
    <w:lvl w:ilvl="0">
      <w:start w:val="1"/>
      <w:numFmt w:val="decimal"/>
      <w:lvlText w:val="%1."/>
      <w:lvlJc w:val="left"/>
      <w:pPr>
        <w:tabs>
          <w:tab w:val="num" w:pos="360"/>
        </w:tabs>
        <w:ind w:left="360" w:hanging="360"/>
      </w:pPr>
    </w:lvl>
  </w:abstractNum>
  <w:abstractNum w:abstractNumId="9">
    <w:nsid w:val="FFFFFF89"/>
    <w:multiLevelType w:val="singleLevel"/>
    <w:tmpl w:val="94983A08"/>
    <w:lvl w:ilvl="0">
      <w:start w:val="1"/>
      <w:numFmt w:val="bullet"/>
      <w:lvlText w:val=""/>
      <w:lvlJc w:val="left"/>
      <w:pPr>
        <w:tabs>
          <w:tab w:val="num" w:pos="360"/>
        </w:tabs>
        <w:ind w:left="360" w:hanging="360"/>
      </w:pPr>
      <w:rPr>
        <w:rFonts w:ascii="Symbol" w:hAnsi="Symbol" w:hint="default"/>
      </w:rPr>
    </w:lvl>
  </w:abstractNum>
  <w:abstractNum w:abstractNumId="10">
    <w:nsid w:val="0D5657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6F977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CF289D"/>
    <w:multiLevelType w:val="multilevel"/>
    <w:tmpl w:val="2994A0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75F048A5"/>
    <w:multiLevelType w:val="hybridMultilevel"/>
    <w:tmpl w:val="6FB627F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1"/>
  </w:num>
  <w:num w:numId="17">
    <w:abstractNumId w:val="11"/>
  </w:num>
  <w:num w:numId="18">
    <w:abstractNumId w:val="11"/>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8D"/>
    <w:rsid w:val="00006B73"/>
    <w:rsid w:val="000306A9"/>
    <w:rsid w:val="00044E02"/>
    <w:rsid w:val="00064FBB"/>
    <w:rsid w:val="00084B63"/>
    <w:rsid w:val="000A0E5B"/>
    <w:rsid w:val="000C0878"/>
    <w:rsid w:val="000C3C39"/>
    <w:rsid w:val="000D6A88"/>
    <w:rsid w:val="000F7496"/>
    <w:rsid w:val="00126814"/>
    <w:rsid w:val="001349B1"/>
    <w:rsid w:val="001349C5"/>
    <w:rsid w:val="0015243D"/>
    <w:rsid w:val="00184698"/>
    <w:rsid w:val="001A5A45"/>
    <w:rsid w:val="001D3D08"/>
    <w:rsid w:val="001D64EB"/>
    <w:rsid w:val="00210BEC"/>
    <w:rsid w:val="00257690"/>
    <w:rsid w:val="00272290"/>
    <w:rsid w:val="00292CCD"/>
    <w:rsid w:val="00294C6A"/>
    <w:rsid w:val="002C0449"/>
    <w:rsid w:val="00320FBD"/>
    <w:rsid w:val="00323909"/>
    <w:rsid w:val="0033472A"/>
    <w:rsid w:val="00352C76"/>
    <w:rsid w:val="00396C5C"/>
    <w:rsid w:val="003B4E97"/>
    <w:rsid w:val="003E7766"/>
    <w:rsid w:val="0040512D"/>
    <w:rsid w:val="00415555"/>
    <w:rsid w:val="00425B8D"/>
    <w:rsid w:val="00482BB9"/>
    <w:rsid w:val="0049138A"/>
    <w:rsid w:val="004A1B8E"/>
    <w:rsid w:val="004A6C1D"/>
    <w:rsid w:val="004A7BF5"/>
    <w:rsid w:val="004C2F5D"/>
    <w:rsid w:val="004D28E9"/>
    <w:rsid w:val="004D3945"/>
    <w:rsid w:val="004E3B44"/>
    <w:rsid w:val="00500356"/>
    <w:rsid w:val="00503FDD"/>
    <w:rsid w:val="005067BE"/>
    <w:rsid w:val="00550677"/>
    <w:rsid w:val="00550E00"/>
    <w:rsid w:val="00584081"/>
    <w:rsid w:val="005870EE"/>
    <w:rsid w:val="005D4580"/>
    <w:rsid w:val="0065207A"/>
    <w:rsid w:val="00681DAF"/>
    <w:rsid w:val="006B2FEC"/>
    <w:rsid w:val="006C63A3"/>
    <w:rsid w:val="006D50BC"/>
    <w:rsid w:val="006F29AA"/>
    <w:rsid w:val="007077DE"/>
    <w:rsid w:val="00793CEE"/>
    <w:rsid w:val="007A1B9C"/>
    <w:rsid w:val="007A733E"/>
    <w:rsid w:val="007B7E2C"/>
    <w:rsid w:val="007C4E45"/>
    <w:rsid w:val="00821F3C"/>
    <w:rsid w:val="00871BE3"/>
    <w:rsid w:val="00872568"/>
    <w:rsid w:val="008B59FF"/>
    <w:rsid w:val="008C09DD"/>
    <w:rsid w:val="008D666D"/>
    <w:rsid w:val="008D7612"/>
    <w:rsid w:val="008F0E22"/>
    <w:rsid w:val="008F110D"/>
    <w:rsid w:val="008F2336"/>
    <w:rsid w:val="00906BA6"/>
    <w:rsid w:val="00922E83"/>
    <w:rsid w:val="009A62C1"/>
    <w:rsid w:val="009C6F20"/>
    <w:rsid w:val="009D52AB"/>
    <w:rsid w:val="00A42FD5"/>
    <w:rsid w:val="00A53D41"/>
    <w:rsid w:val="00A54B0E"/>
    <w:rsid w:val="00A70F99"/>
    <w:rsid w:val="00A82EFE"/>
    <w:rsid w:val="00AB09D5"/>
    <w:rsid w:val="00AE0DFE"/>
    <w:rsid w:val="00AE136E"/>
    <w:rsid w:val="00AE19E9"/>
    <w:rsid w:val="00AF79C1"/>
    <w:rsid w:val="00B126F2"/>
    <w:rsid w:val="00B43ACE"/>
    <w:rsid w:val="00B46D80"/>
    <w:rsid w:val="00B5032E"/>
    <w:rsid w:val="00B518FE"/>
    <w:rsid w:val="00B707B4"/>
    <w:rsid w:val="00BB04EA"/>
    <w:rsid w:val="00BB178E"/>
    <w:rsid w:val="00C0785F"/>
    <w:rsid w:val="00C14445"/>
    <w:rsid w:val="00C47204"/>
    <w:rsid w:val="00C52FA9"/>
    <w:rsid w:val="00C5363C"/>
    <w:rsid w:val="00C634C3"/>
    <w:rsid w:val="00C73E49"/>
    <w:rsid w:val="00C93202"/>
    <w:rsid w:val="00CA0707"/>
    <w:rsid w:val="00CC1806"/>
    <w:rsid w:val="00CD5221"/>
    <w:rsid w:val="00CE0FE9"/>
    <w:rsid w:val="00D1627D"/>
    <w:rsid w:val="00D23EB7"/>
    <w:rsid w:val="00D81C2A"/>
    <w:rsid w:val="00D86C3D"/>
    <w:rsid w:val="00DA16B4"/>
    <w:rsid w:val="00DE43E7"/>
    <w:rsid w:val="00E122D5"/>
    <w:rsid w:val="00E201C6"/>
    <w:rsid w:val="00E42E05"/>
    <w:rsid w:val="00E835E0"/>
    <w:rsid w:val="00E84107"/>
    <w:rsid w:val="00EB0949"/>
    <w:rsid w:val="00ED34E9"/>
    <w:rsid w:val="00EE0F13"/>
    <w:rsid w:val="00EE7066"/>
    <w:rsid w:val="00EF00D3"/>
    <w:rsid w:val="00EF61A8"/>
    <w:rsid w:val="00F0737D"/>
    <w:rsid w:val="00F16317"/>
    <w:rsid w:val="00F2155C"/>
    <w:rsid w:val="00F21FAB"/>
    <w:rsid w:val="00F25CE6"/>
    <w:rsid w:val="00F316CC"/>
    <w:rsid w:val="00F608A2"/>
    <w:rsid w:val="00FA244B"/>
    <w:rsid w:val="00FD24B4"/>
    <w:rsid w:val="00FE21C1"/>
    <w:rsid w:val="00FE7CC3"/>
    <w:rsid w:val="00FF53E4"/>
    <w:rsid w:val="00FF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EE"/>
    <w:pPr>
      <w:spacing w:line="360" w:lineRule="auto"/>
    </w:pPr>
    <w:rPr>
      <w:rFonts w:ascii="Courier New" w:hAnsi="Courier New"/>
    </w:rPr>
  </w:style>
  <w:style w:type="paragraph" w:styleId="Heading1">
    <w:name w:val="heading 1"/>
    <w:basedOn w:val="Normal"/>
    <w:next w:val="Normal"/>
    <w:qFormat/>
    <w:rsid w:val="00793CEE"/>
    <w:pPr>
      <w:keepNext/>
      <w:numPr>
        <w:numId w:val="18"/>
      </w:numPr>
      <w:spacing w:before="240" w:after="60"/>
      <w:outlineLvl w:val="0"/>
    </w:pPr>
    <w:rPr>
      <w:rFonts w:ascii="Arial" w:hAnsi="Arial"/>
      <w:b/>
      <w:kern w:val="28"/>
      <w:sz w:val="28"/>
    </w:rPr>
  </w:style>
  <w:style w:type="paragraph" w:styleId="Heading2">
    <w:name w:val="heading 2"/>
    <w:basedOn w:val="Normal"/>
    <w:next w:val="Normal"/>
    <w:qFormat/>
    <w:rsid w:val="00793CEE"/>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rsid w:val="00793CEE"/>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793CEE"/>
    <w:pPr>
      <w:spacing w:line="240" w:lineRule="auto"/>
      <w:jc w:val="right"/>
    </w:pPr>
  </w:style>
  <w:style w:type="paragraph" w:customStyle="1" w:styleId="SpecNormal">
    <w:name w:val="SpecNormal"/>
    <w:basedOn w:val="Normal"/>
    <w:link w:val="SpecNormalChar1"/>
    <w:rsid w:val="00793CEE"/>
    <w:pPr>
      <w:suppressAutoHyphens/>
    </w:pPr>
  </w:style>
  <w:style w:type="paragraph" w:styleId="Footer">
    <w:name w:val="footer"/>
    <w:basedOn w:val="Header"/>
    <w:rsid w:val="00793CEE"/>
    <w:pPr>
      <w:jc w:val="center"/>
    </w:pPr>
  </w:style>
  <w:style w:type="paragraph" w:customStyle="1" w:styleId="Level1">
    <w:name w:val="Level1"/>
    <w:basedOn w:val="SpecNormal"/>
    <w:link w:val="Level1Char1"/>
    <w:rsid w:val="00793CEE"/>
    <w:pPr>
      <w:numPr>
        <w:ilvl w:val="2"/>
        <w:numId w:val="25"/>
      </w:numPr>
      <w:tabs>
        <w:tab w:val="left" w:pos="720"/>
      </w:tabs>
    </w:pPr>
  </w:style>
  <w:style w:type="paragraph" w:customStyle="1" w:styleId="Level2">
    <w:name w:val="Level2"/>
    <w:basedOn w:val="Level1"/>
    <w:link w:val="Level2Char1"/>
    <w:rsid w:val="00793CEE"/>
    <w:pPr>
      <w:numPr>
        <w:ilvl w:val="3"/>
      </w:numPr>
      <w:tabs>
        <w:tab w:val="clear" w:pos="720"/>
        <w:tab w:val="left" w:pos="1080"/>
      </w:tabs>
    </w:pPr>
  </w:style>
  <w:style w:type="paragraph" w:customStyle="1" w:styleId="SpecNote">
    <w:name w:val="SpecNote"/>
    <w:basedOn w:val="SpecNormal"/>
    <w:link w:val="SpecNoteChar1"/>
    <w:rsid w:val="00793CEE"/>
    <w:pPr>
      <w:spacing w:line="240" w:lineRule="auto"/>
      <w:ind w:left="4320"/>
      <w:outlineLvl w:val="0"/>
    </w:pPr>
  </w:style>
  <w:style w:type="paragraph" w:customStyle="1" w:styleId="Level3">
    <w:name w:val="Level3"/>
    <w:basedOn w:val="Level2"/>
    <w:link w:val="Level3Char"/>
    <w:rsid w:val="00793CEE"/>
    <w:pPr>
      <w:numPr>
        <w:ilvl w:val="4"/>
      </w:numPr>
      <w:tabs>
        <w:tab w:val="clear" w:pos="1080"/>
        <w:tab w:val="left" w:pos="1440"/>
      </w:tabs>
    </w:pPr>
  </w:style>
  <w:style w:type="paragraph" w:customStyle="1" w:styleId="Level4">
    <w:name w:val="Level4"/>
    <w:basedOn w:val="Level3"/>
    <w:rsid w:val="00793CEE"/>
    <w:pPr>
      <w:numPr>
        <w:ilvl w:val="5"/>
      </w:numPr>
      <w:tabs>
        <w:tab w:val="left" w:pos="1800"/>
      </w:tabs>
    </w:pPr>
  </w:style>
  <w:style w:type="paragraph" w:customStyle="1" w:styleId="Level5">
    <w:name w:val="Level5"/>
    <w:basedOn w:val="Level4"/>
    <w:rsid w:val="00793CEE"/>
    <w:pPr>
      <w:numPr>
        <w:ilvl w:val="6"/>
      </w:numPr>
      <w:tabs>
        <w:tab w:val="clear" w:pos="1800"/>
        <w:tab w:val="left" w:pos="2160"/>
      </w:tabs>
    </w:pPr>
  </w:style>
  <w:style w:type="paragraph" w:customStyle="1" w:styleId="ArticleB">
    <w:name w:val="ArticleB"/>
    <w:basedOn w:val="Article"/>
    <w:next w:val="Level1"/>
    <w:rsid w:val="00793CEE"/>
    <w:pPr>
      <w:numPr>
        <w:ilvl w:val="1"/>
        <w:numId w:val="25"/>
      </w:numPr>
    </w:pPr>
    <w:rPr>
      <w:b/>
    </w:rPr>
  </w:style>
  <w:style w:type="paragraph" w:customStyle="1" w:styleId="Article">
    <w:name w:val="Article"/>
    <w:basedOn w:val="Normal"/>
    <w:next w:val="Level1"/>
    <w:rsid w:val="00793CEE"/>
    <w:pPr>
      <w:keepNext/>
      <w:keepLines/>
      <w:suppressAutoHyphens/>
    </w:pPr>
    <w:rPr>
      <w:caps/>
    </w:rPr>
  </w:style>
  <w:style w:type="paragraph" w:customStyle="1" w:styleId="SpecTitle">
    <w:name w:val="SpecTitle"/>
    <w:basedOn w:val="SpecNormal"/>
    <w:next w:val="SpecNormal"/>
    <w:qFormat/>
    <w:rsid w:val="00793CEE"/>
    <w:pPr>
      <w:spacing w:line="240" w:lineRule="auto"/>
      <w:jc w:val="center"/>
    </w:pPr>
    <w:rPr>
      <w:b/>
      <w:caps/>
    </w:rPr>
  </w:style>
  <w:style w:type="paragraph" w:customStyle="1" w:styleId="Pubs">
    <w:name w:val="Pubs"/>
    <w:basedOn w:val="Level1"/>
    <w:rsid w:val="00793CEE"/>
    <w:pPr>
      <w:numPr>
        <w:ilvl w:val="0"/>
        <w:numId w:val="0"/>
      </w:numPr>
      <w:tabs>
        <w:tab w:val="clear" w:pos="720"/>
        <w:tab w:val="left" w:leader="dot" w:pos="3600"/>
      </w:tabs>
      <w:ind w:left="3600" w:hanging="2880"/>
    </w:pPr>
  </w:style>
  <w:style w:type="paragraph" w:customStyle="1" w:styleId="Level6">
    <w:name w:val="Level6"/>
    <w:basedOn w:val="Normal"/>
    <w:rsid w:val="00793CEE"/>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793CEE"/>
    <w:pPr>
      <w:spacing w:line="240" w:lineRule="auto"/>
    </w:pPr>
    <w:rPr>
      <w:rFonts w:ascii="Segoe UI" w:hAnsi="Segoe UI" w:cs="Segoe UI"/>
      <w:sz w:val="18"/>
      <w:szCs w:val="18"/>
    </w:rPr>
  </w:style>
  <w:style w:type="character" w:customStyle="1" w:styleId="BalloonTextChar">
    <w:name w:val="Balloon Text Char"/>
    <w:link w:val="BalloonText"/>
    <w:rsid w:val="00793CEE"/>
    <w:rPr>
      <w:rFonts w:ascii="Segoe UI" w:hAnsi="Segoe UI" w:cs="Segoe UI"/>
      <w:sz w:val="18"/>
      <w:szCs w:val="18"/>
    </w:rPr>
  </w:style>
  <w:style w:type="paragraph" w:customStyle="1" w:styleId="SpecNoteNumbered">
    <w:name w:val="SpecNote Numbered"/>
    <w:basedOn w:val="SpecNote"/>
    <w:rsid w:val="00793CEE"/>
    <w:pPr>
      <w:tabs>
        <w:tab w:val="left" w:pos="4680"/>
      </w:tabs>
      <w:ind w:left="4680" w:hanging="360"/>
      <w:outlineLvl w:val="9"/>
    </w:pPr>
  </w:style>
  <w:style w:type="character" w:customStyle="1" w:styleId="Level1Char">
    <w:name w:val="Level1 Char"/>
    <w:basedOn w:val="DefaultParagraphFont"/>
    <w:rsid w:val="00906BA6"/>
    <w:rPr>
      <w:rFonts w:ascii="Courier New" w:hAnsi="Courier New" w:cs="Courier New"/>
    </w:rPr>
  </w:style>
  <w:style w:type="character" w:customStyle="1" w:styleId="SpecNoteChar1">
    <w:name w:val="SpecNote Char1"/>
    <w:basedOn w:val="SpecNormalChar1"/>
    <w:link w:val="SpecNote"/>
    <w:rsid w:val="00793CEE"/>
    <w:rPr>
      <w:rFonts w:ascii="Courier New" w:hAnsi="Courier New"/>
    </w:rPr>
  </w:style>
  <w:style w:type="character" w:customStyle="1" w:styleId="Level1Char1">
    <w:name w:val="Level1 Char1"/>
    <w:basedOn w:val="SpecNormalChar1"/>
    <w:link w:val="Level1"/>
    <w:rsid w:val="00793CEE"/>
    <w:rPr>
      <w:rFonts w:ascii="Courier New" w:hAnsi="Courier New"/>
    </w:rPr>
  </w:style>
  <w:style w:type="character" w:customStyle="1" w:styleId="Level2Char1">
    <w:name w:val="Level2 Char1"/>
    <w:basedOn w:val="Level1Char1"/>
    <w:link w:val="Level2"/>
    <w:rsid w:val="00793CEE"/>
    <w:rPr>
      <w:rFonts w:ascii="Courier New" w:hAnsi="Courier New"/>
    </w:rPr>
  </w:style>
  <w:style w:type="character" w:customStyle="1" w:styleId="SpecNormalChar1">
    <w:name w:val="SpecNormal Char1"/>
    <w:link w:val="SpecNormal"/>
    <w:rsid w:val="00793CEE"/>
    <w:rPr>
      <w:rFonts w:ascii="Courier New" w:hAnsi="Courier New"/>
    </w:rPr>
  </w:style>
  <w:style w:type="character" w:customStyle="1" w:styleId="Level3Char">
    <w:name w:val="Level3 Char"/>
    <w:basedOn w:val="Level2Char1"/>
    <w:link w:val="Level3"/>
    <w:rsid w:val="00793CEE"/>
    <w:rPr>
      <w:rFonts w:ascii="Courier New" w:hAnsi="Courier New"/>
    </w:rPr>
  </w:style>
  <w:style w:type="paragraph" w:customStyle="1" w:styleId="PART">
    <w:name w:val="PART"/>
    <w:basedOn w:val="ArticleB"/>
    <w:next w:val="ArticleB"/>
    <w:qFormat/>
    <w:rsid w:val="00793CEE"/>
    <w:pPr>
      <w:numPr>
        <w:ilvl w:val="0"/>
      </w:numPr>
      <w:outlineLvl w:val="0"/>
    </w:pPr>
  </w:style>
  <w:style w:type="paragraph" w:customStyle="1" w:styleId="SpecNormalCentered">
    <w:name w:val="SpecNormal + Centered"/>
    <w:basedOn w:val="SpecNormal"/>
    <w:qFormat/>
    <w:rsid w:val="00793CEE"/>
    <w:pPr>
      <w:jc w:val="center"/>
    </w:pPr>
  </w:style>
  <w:style w:type="paragraph" w:customStyle="1" w:styleId="SpecTable">
    <w:name w:val="SpecTable"/>
    <w:basedOn w:val="SpecNormal"/>
    <w:rsid w:val="00793CE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793CEE"/>
    <w:pPr>
      <w:spacing w:line="240" w:lineRule="auto"/>
    </w:pPr>
  </w:style>
  <w:style w:type="character" w:customStyle="1" w:styleId="HeaderChar">
    <w:name w:val="Header Char"/>
    <w:basedOn w:val="DefaultParagraphFont"/>
    <w:link w:val="Header"/>
    <w:rsid w:val="00126814"/>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EE"/>
    <w:pPr>
      <w:spacing w:line="360" w:lineRule="auto"/>
    </w:pPr>
    <w:rPr>
      <w:rFonts w:ascii="Courier New" w:hAnsi="Courier New"/>
    </w:rPr>
  </w:style>
  <w:style w:type="paragraph" w:styleId="Heading1">
    <w:name w:val="heading 1"/>
    <w:basedOn w:val="Normal"/>
    <w:next w:val="Normal"/>
    <w:qFormat/>
    <w:rsid w:val="00793CEE"/>
    <w:pPr>
      <w:keepNext/>
      <w:numPr>
        <w:numId w:val="18"/>
      </w:numPr>
      <w:spacing w:before="240" w:after="60"/>
      <w:outlineLvl w:val="0"/>
    </w:pPr>
    <w:rPr>
      <w:rFonts w:ascii="Arial" w:hAnsi="Arial"/>
      <w:b/>
      <w:kern w:val="28"/>
      <w:sz w:val="28"/>
    </w:rPr>
  </w:style>
  <w:style w:type="paragraph" w:styleId="Heading2">
    <w:name w:val="heading 2"/>
    <w:basedOn w:val="Normal"/>
    <w:next w:val="Normal"/>
    <w:qFormat/>
    <w:rsid w:val="00793CEE"/>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rsid w:val="00793CEE"/>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793CEE"/>
    <w:pPr>
      <w:spacing w:line="240" w:lineRule="auto"/>
      <w:jc w:val="right"/>
    </w:pPr>
  </w:style>
  <w:style w:type="paragraph" w:customStyle="1" w:styleId="SpecNormal">
    <w:name w:val="SpecNormal"/>
    <w:basedOn w:val="Normal"/>
    <w:link w:val="SpecNormalChar1"/>
    <w:rsid w:val="00793CEE"/>
    <w:pPr>
      <w:suppressAutoHyphens/>
    </w:pPr>
  </w:style>
  <w:style w:type="paragraph" w:styleId="Footer">
    <w:name w:val="footer"/>
    <w:basedOn w:val="Header"/>
    <w:rsid w:val="00793CEE"/>
    <w:pPr>
      <w:jc w:val="center"/>
    </w:pPr>
  </w:style>
  <w:style w:type="paragraph" w:customStyle="1" w:styleId="Level1">
    <w:name w:val="Level1"/>
    <w:basedOn w:val="SpecNormal"/>
    <w:link w:val="Level1Char1"/>
    <w:rsid w:val="00793CEE"/>
    <w:pPr>
      <w:numPr>
        <w:ilvl w:val="2"/>
        <w:numId w:val="25"/>
      </w:numPr>
      <w:tabs>
        <w:tab w:val="left" w:pos="720"/>
      </w:tabs>
    </w:pPr>
  </w:style>
  <w:style w:type="paragraph" w:customStyle="1" w:styleId="Level2">
    <w:name w:val="Level2"/>
    <w:basedOn w:val="Level1"/>
    <w:link w:val="Level2Char1"/>
    <w:rsid w:val="00793CEE"/>
    <w:pPr>
      <w:numPr>
        <w:ilvl w:val="3"/>
      </w:numPr>
      <w:tabs>
        <w:tab w:val="clear" w:pos="720"/>
        <w:tab w:val="left" w:pos="1080"/>
      </w:tabs>
    </w:pPr>
  </w:style>
  <w:style w:type="paragraph" w:customStyle="1" w:styleId="SpecNote">
    <w:name w:val="SpecNote"/>
    <w:basedOn w:val="SpecNormal"/>
    <w:link w:val="SpecNoteChar1"/>
    <w:rsid w:val="00793CEE"/>
    <w:pPr>
      <w:spacing w:line="240" w:lineRule="auto"/>
      <w:ind w:left="4320"/>
      <w:outlineLvl w:val="0"/>
    </w:pPr>
  </w:style>
  <w:style w:type="paragraph" w:customStyle="1" w:styleId="Level3">
    <w:name w:val="Level3"/>
    <w:basedOn w:val="Level2"/>
    <w:link w:val="Level3Char"/>
    <w:rsid w:val="00793CEE"/>
    <w:pPr>
      <w:numPr>
        <w:ilvl w:val="4"/>
      </w:numPr>
      <w:tabs>
        <w:tab w:val="clear" w:pos="1080"/>
        <w:tab w:val="left" w:pos="1440"/>
      </w:tabs>
    </w:pPr>
  </w:style>
  <w:style w:type="paragraph" w:customStyle="1" w:styleId="Level4">
    <w:name w:val="Level4"/>
    <w:basedOn w:val="Level3"/>
    <w:rsid w:val="00793CEE"/>
    <w:pPr>
      <w:numPr>
        <w:ilvl w:val="5"/>
      </w:numPr>
      <w:tabs>
        <w:tab w:val="left" w:pos="1800"/>
      </w:tabs>
    </w:pPr>
  </w:style>
  <w:style w:type="paragraph" w:customStyle="1" w:styleId="Level5">
    <w:name w:val="Level5"/>
    <w:basedOn w:val="Level4"/>
    <w:rsid w:val="00793CEE"/>
    <w:pPr>
      <w:numPr>
        <w:ilvl w:val="6"/>
      </w:numPr>
      <w:tabs>
        <w:tab w:val="clear" w:pos="1800"/>
        <w:tab w:val="left" w:pos="2160"/>
      </w:tabs>
    </w:pPr>
  </w:style>
  <w:style w:type="paragraph" w:customStyle="1" w:styleId="ArticleB">
    <w:name w:val="ArticleB"/>
    <w:basedOn w:val="Article"/>
    <w:next w:val="Level1"/>
    <w:rsid w:val="00793CEE"/>
    <w:pPr>
      <w:numPr>
        <w:ilvl w:val="1"/>
        <w:numId w:val="25"/>
      </w:numPr>
    </w:pPr>
    <w:rPr>
      <w:b/>
    </w:rPr>
  </w:style>
  <w:style w:type="paragraph" w:customStyle="1" w:styleId="Article">
    <w:name w:val="Article"/>
    <w:basedOn w:val="Normal"/>
    <w:next w:val="Level1"/>
    <w:rsid w:val="00793CEE"/>
    <w:pPr>
      <w:keepNext/>
      <w:keepLines/>
      <w:suppressAutoHyphens/>
    </w:pPr>
    <w:rPr>
      <w:caps/>
    </w:rPr>
  </w:style>
  <w:style w:type="paragraph" w:customStyle="1" w:styleId="SpecTitle">
    <w:name w:val="SpecTitle"/>
    <w:basedOn w:val="SpecNormal"/>
    <w:next w:val="SpecNormal"/>
    <w:qFormat/>
    <w:rsid w:val="00793CEE"/>
    <w:pPr>
      <w:spacing w:line="240" w:lineRule="auto"/>
      <w:jc w:val="center"/>
    </w:pPr>
    <w:rPr>
      <w:b/>
      <w:caps/>
    </w:rPr>
  </w:style>
  <w:style w:type="paragraph" w:customStyle="1" w:styleId="Pubs">
    <w:name w:val="Pubs"/>
    <w:basedOn w:val="Level1"/>
    <w:rsid w:val="00793CEE"/>
    <w:pPr>
      <w:numPr>
        <w:ilvl w:val="0"/>
        <w:numId w:val="0"/>
      </w:numPr>
      <w:tabs>
        <w:tab w:val="clear" w:pos="720"/>
        <w:tab w:val="left" w:leader="dot" w:pos="3600"/>
      </w:tabs>
      <w:ind w:left="3600" w:hanging="2880"/>
    </w:pPr>
  </w:style>
  <w:style w:type="paragraph" w:customStyle="1" w:styleId="Level6">
    <w:name w:val="Level6"/>
    <w:basedOn w:val="Normal"/>
    <w:rsid w:val="00793CEE"/>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793CEE"/>
    <w:pPr>
      <w:spacing w:line="240" w:lineRule="auto"/>
    </w:pPr>
    <w:rPr>
      <w:rFonts w:ascii="Segoe UI" w:hAnsi="Segoe UI" w:cs="Segoe UI"/>
      <w:sz w:val="18"/>
      <w:szCs w:val="18"/>
    </w:rPr>
  </w:style>
  <w:style w:type="character" w:customStyle="1" w:styleId="BalloonTextChar">
    <w:name w:val="Balloon Text Char"/>
    <w:link w:val="BalloonText"/>
    <w:rsid w:val="00793CEE"/>
    <w:rPr>
      <w:rFonts w:ascii="Segoe UI" w:hAnsi="Segoe UI" w:cs="Segoe UI"/>
      <w:sz w:val="18"/>
      <w:szCs w:val="18"/>
    </w:rPr>
  </w:style>
  <w:style w:type="paragraph" w:customStyle="1" w:styleId="SpecNoteNumbered">
    <w:name w:val="SpecNote Numbered"/>
    <w:basedOn w:val="SpecNote"/>
    <w:rsid w:val="00793CEE"/>
    <w:pPr>
      <w:tabs>
        <w:tab w:val="left" w:pos="4680"/>
      </w:tabs>
      <w:ind w:left="4680" w:hanging="360"/>
      <w:outlineLvl w:val="9"/>
    </w:pPr>
  </w:style>
  <w:style w:type="character" w:customStyle="1" w:styleId="Level1Char">
    <w:name w:val="Level1 Char"/>
    <w:basedOn w:val="DefaultParagraphFont"/>
    <w:rsid w:val="00906BA6"/>
    <w:rPr>
      <w:rFonts w:ascii="Courier New" w:hAnsi="Courier New" w:cs="Courier New"/>
    </w:rPr>
  </w:style>
  <w:style w:type="character" w:customStyle="1" w:styleId="SpecNoteChar1">
    <w:name w:val="SpecNote Char1"/>
    <w:basedOn w:val="SpecNormalChar1"/>
    <w:link w:val="SpecNote"/>
    <w:rsid w:val="00793CEE"/>
    <w:rPr>
      <w:rFonts w:ascii="Courier New" w:hAnsi="Courier New"/>
    </w:rPr>
  </w:style>
  <w:style w:type="character" w:customStyle="1" w:styleId="Level1Char1">
    <w:name w:val="Level1 Char1"/>
    <w:basedOn w:val="SpecNormalChar1"/>
    <w:link w:val="Level1"/>
    <w:rsid w:val="00793CEE"/>
    <w:rPr>
      <w:rFonts w:ascii="Courier New" w:hAnsi="Courier New"/>
    </w:rPr>
  </w:style>
  <w:style w:type="character" w:customStyle="1" w:styleId="Level2Char1">
    <w:name w:val="Level2 Char1"/>
    <w:basedOn w:val="Level1Char1"/>
    <w:link w:val="Level2"/>
    <w:rsid w:val="00793CEE"/>
    <w:rPr>
      <w:rFonts w:ascii="Courier New" w:hAnsi="Courier New"/>
    </w:rPr>
  </w:style>
  <w:style w:type="character" w:customStyle="1" w:styleId="SpecNormalChar1">
    <w:name w:val="SpecNormal Char1"/>
    <w:link w:val="SpecNormal"/>
    <w:rsid w:val="00793CEE"/>
    <w:rPr>
      <w:rFonts w:ascii="Courier New" w:hAnsi="Courier New"/>
    </w:rPr>
  </w:style>
  <w:style w:type="character" w:customStyle="1" w:styleId="Level3Char">
    <w:name w:val="Level3 Char"/>
    <w:basedOn w:val="Level2Char1"/>
    <w:link w:val="Level3"/>
    <w:rsid w:val="00793CEE"/>
    <w:rPr>
      <w:rFonts w:ascii="Courier New" w:hAnsi="Courier New"/>
    </w:rPr>
  </w:style>
  <w:style w:type="paragraph" w:customStyle="1" w:styleId="PART">
    <w:name w:val="PART"/>
    <w:basedOn w:val="ArticleB"/>
    <w:next w:val="ArticleB"/>
    <w:qFormat/>
    <w:rsid w:val="00793CEE"/>
    <w:pPr>
      <w:numPr>
        <w:ilvl w:val="0"/>
      </w:numPr>
      <w:outlineLvl w:val="0"/>
    </w:pPr>
  </w:style>
  <w:style w:type="paragraph" w:customStyle="1" w:styleId="SpecNormalCentered">
    <w:name w:val="SpecNormal + Centered"/>
    <w:basedOn w:val="SpecNormal"/>
    <w:qFormat/>
    <w:rsid w:val="00793CEE"/>
    <w:pPr>
      <w:jc w:val="center"/>
    </w:pPr>
  </w:style>
  <w:style w:type="paragraph" w:customStyle="1" w:styleId="SpecTable">
    <w:name w:val="SpecTable"/>
    <w:basedOn w:val="SpecNormal"/>
    <w:rsid w:val="00793CE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793CEE"/>
    <w:pPr>
      <w:spacing w:line="240" w:lineRule="auto"/>
    </w:pPr>
  </w:style>
  <w:style w:type="character" w:customStyle="1" w:styleId="HeaderChar">
    <w:name w:val="Header Char"/>
    <w:basedOn w:val="DefaultParagraphFont"/>
    <w:link w:val="Header"/>
    <w:rsid w:val="0012681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23 37 00 - AIR OUTLETS AND INLETS</vt:lpstr>
    </vt:vector>
  </TitlesOfParts>
  <Company>DVA</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37 00 - AIR OUTLETS AND INLETS</dc:title>
  <dc:subject>NCA Master Construction Specifications</dc:subject>
  <dc:creator>Department of Veterans Affairs, National Cemetery Administration, Design and Construction Service</dc:creator>
  <cp:keywords/>
  <cp:lastModifiedBy>Bunn, Elizabeth (CFM)</cp:lastModifiedBy>
  <cp:revision>3</cp:revision>
  <cp:lastPrinted>2016-06-28T19:43:00Z</cp:lastPrinted>
  <dcterms:created xsi:type="dcterms:W3CDTF">2016-10-21T17:45:00Z</dcterms:created>
  <dcterms:modified xsi:type="dcterms:W3CDTF">2016-10-28T00:12:00Z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2137809178</vt:i4>
  </property>
  <property fmtid="{D5CDD505-2E9C-101B-9397-08002B2CF9AE}" pid="3" name="_EmailSubject">
    <vt:lpwstr>Specs-Final draft</vt:lpwstr>
  </property>
  <property fmtid="{D5CDD505-2E9C-101B-9397-08002B2CF9AE}" pid="4" name="_AuthorEmail">
    <vt:lpwstr>jchaudhary@nikatechnologies.com</vt:lpwstr>
  </property>
  <property fmtid="{D5CDD505-2E9C-101B-9397-08002B2CF9AE}" pid="5" name="_AuthorEmailDisplayName">
    <vt:lpwstr>Jawahar L. Chaudhary</vt:lpwstr>
  </property>
  <property fmtid="{D5CDD505-2E9C-101B-9397-08002B2CF9AE}" pid="6" name="_ReviewingToolsShownOnce">
    <vt:lpwstr/>
  </property>
</Properties>
</file>