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49" w:rsidRDefault="005911AB" w:rsidP="00986D18">
      <w:pPr>
        <w:pStyle w:val="SpecTitle"/>
        <w:outlineLvl w:val="0"/>
      </w:pPr>
      <w:bookmarkStart w:id="0" w:name="_GoBack"/>
      <w:bookmarkEnd w:id="0"/>
      <w:r>
        <w:t>SECTION 23 05 41</w:t>
      </w:r>
    </w:p>
    <w:p w:rsidR="005911AB" w:rsidRDefault="005911AB" w:rsidP="00986D18">
      <w:pPr>
        <w:pStyle w:val="SpecTitle"/>
        <w:outlineLvl w:val="0"/>
      </w:pPr>
      <w:r>
        <w:t>NOISE AND VIBRATION CONTROL FOR HVAC PIPING AND EQUIPMENT</w:t>
      </w:r>
    </w:p>
    <w:p w:rsidR="00AE4349" w:rsidRDefault="00AE4349" w:rsidP="005D62D4">
      <w:pPr>
        <w:pStyle w:val="SpecNormal"/>
      </w:pPr>
    </w:p>
    <w:p w:rsidR="00AE4349" w:rsidRPr="001B357A" w:rsidRDefault="00AE4349" w:rsidP="00986D18">
      <w:pPr>
        <w:pStyle w:val="SpecNote"/>
        <w:outlineLvl w:val="9"/>
      </w:pPr>
      <w:r w:rsidRPr="001B357A">
        <w:t>SPEC WRITER NOTE</w:t>
      </w:r>
      <w:r>
        <w:t>S</w:t>
      </w:r>
      <w:r w:rsidRPr="001B357A">
        <w:t xml:space="preserve">: </w:t>
      </w:r>
    </w:p>
    <w:p w:rsidR="005911AB" w:rsidRDefault="005911AB" w:rsidP="005D62D4">
      <w:pPr>
        <w:pStyle w:val="SpecNoteNumbered"/>
      </w:pPr>
      <w:r>
        <w:t>1.</w:t>
      </w:r>
      <w:r>
        <w:tab/>
        <w:t>Use this section only for NCA projects</w:t>
      </w:r>
      <w:r w:rsidR="00512EE8">
        <w:t>.</w:t>
      </w:r>
    </w:p>
    <w:p w:rsidR="005911AB" w:rsidRDefault="005911AB" w:rsidP="005D62D4">
      <w:pPr>
        <w:pStyle w:val="SpecNoteNumbered"/>
      </w:pPr>
      <w:r>
        <w:t>2.</w:t>
      </w:r>
      <w:r w:rsidR="00EC43F4">
        <w:tab/>
      </w:r>
      <w:r>
        <w:t>Delete between //</w:t>
      </w:r>
      <w:r w:rsidR="00512EE8">
        <w:t xml:space="preserve">   </w:t>
      </w:r>
      <w:r>
        <w:t>// if not applicable to project. Also delete any other item or paragraph not applicable in the section and renumber the paragraphs.</w:t>
      </w:r>
    </w:p>
    <w:p w:rsidR="005911AB" w:rsidRDefault="005911AB" w:rsidP="00410230">
      <w:pPr>
        <w:pStyle w:val="SpecNoteNumbered"/>
      </w:pPr>
      <w:r>
        <w:t>3.</w:t>
      </w:r>
      <w:r>
        <w:tab/>
        <w:t>Coordinate VA standard details with this spec Section and show details on H drawings as applicable:</w:t>
      </w:r>
    </w:p>
    <w:p w:rsidR="005911AB" w:rsidRDefault="005911AB" w:rsidP="005D62D4">
      <w:pPr>
        <w:pStyle w:val="SpecNoteNumbered"/>
      </w:pPr>
      <w:r>
        <w:tab/>
      </w:r>
      <w:proofErr w:type="gramStart"/>
      <w:r>
        <w:t>a</w:t>
      </w:r>
      <w:proofErr w:type="gramEnd"/>
      <w:r>
        <w:t>.</w:t>
      </w:r>
      <w:r>
        <w:tab/>
        <w:t>23 05 41-01 Vibration Isolation Bases</w:t>
      </w:r>
    </w:p>
    <w:p w:rsidR="005911AB" w:rsidRDefault="005911AB" w:rsidP="005D62D4">
      <w:pPr>
        <w:pStyle w:val="SpecNoteNumbered"/>
      </w:pPr>
      <w:r>
        <w:tab/>
      </w:r>
      <w:proofErr w:type="gramStart"/>
      <w:r>
        <w:t>b</w:t>
      </w:r>
      <w:proofErr w:type="gramEnd"/>
      <w:r>
        <w:t>.</w:t>
      </w:r>
      <w:r>
        <w:tab/>
        <w:t>23 05 41-02 Thrust Restraint for Fans</w:t>
      </w:r>
    </w:p>
    <w:p w:rsidR="005911AB" w:rsidRDefault="005911AB" w:rsidP="005D62D4">
      <w:pPr>
        <w:pStyle w:val="SpecNoteNumbered"/>
      </w:pPr>
      <w:r>
        <w:tab/>
      </w:r>
      <w:proofErr w:type="gramStart"/>
      <w:r>
        <w:t>c</w:t>
      </w:r>
      <w:proofErr w:type="gramEnd"/>
      <w:r>
        <w:t>.</w:t>
      </w:r>
      <w:r>
        <w:tab/>
        <w:t>23 05 31-03 Concrete Equipment Bases</w:t>
      </w:r>
    </w:p>
    <w:p w:rsidR="005911AB" w:rsidRDefault="005911AB" w:rsidP="005D62D4">
      <w:pPr>
        <w:pStyle w:val="SpecNoteNumbered"/>
      </w:pPr>
      <w:r>
        <w:tab/>
      </w:r>
      <w:proofErr w:type="gramStart"/>
      <w:r>
        <w:t>d</w:t>
      </w:r>
      <w:proofErr w:type="gramEnd"/>
      <w:r>
        <w:t>.</w:t>
      </w:r>
      <w:r>
        <w:tab/>
        <w:t>23 05 41-05 S</w:t>
      </w:r>
      <w:r w:rsidR="007B27F6">
        <w:t>ecuring Hanger Rods in Concrete</w:t>
      </w:r>
    </w:p>
    <w:p w:rsidR="005911AB" w:rsidRDefault="005911AB" w:rsidP="0072709E">
      <w:pPr>
        <w:pStyle w:val="PART"/>
      </w:pPr>
      <w:r>
        <w:t xml:space="preserve">GENERAL </w:t>
      </w:r>
    </w:p>
    <w:p w:rsidR="005911AB" w:rsidRDefault="005911AB" w:rsidP="00AE4B11">
      <w:pPr>
        <w:pStyle w:val="ArticleB"/>
        <w:outlineLvl w:val="1"/>
      </w:pPr>
      <w:r>
        <w:t>DESCRIPTION</w:t>
      </w:r>
    </w:p>
    <w:p w:rsidR="005911AB" w:rsidRDefault="005911AB" w:rsidP="005D62D4">
      <w:pPr>
        <w:pStyle w:val="Level1"/>
      </w:pPr>
      <w:r>
        <w:t>Noise criteria, //seismic restraints for equipment</w:t>
      </w:r>
      <w:proofErr w:type="gramStart"/>
      <w:r>
        <w:t>,</w:t>
      </w:r>
      <w:r w:rsidR="00D87A8A">
        <w:t>/</w:t>
      </w:r>
      <w:proofErr w:type="gramEnd"/>
      <w:r w:rsidR="00D87A8A">
        <w:t>/</w:t>
      </w:r>
      <w:r>
        <w:t xml:space="preserve"> vibration tolerance</w:t>
      </w:r>
      <w:r w:rsidR="00271A19">
        <w:t>,</w:t>
      </w:r>
      <w:r>
        <w:t xml:space="preserve"> and vibration isolation for HVAC work. </w:t>
      </w:r>
    </w:p>
    <w:p w:rsidR="00512EE8" w:rsidRPr="00852326" w:rsidRDefault="00512EE8" w:rsidP="00512EE8">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5911AB" w:rsidRDefault="005911AB" w:rsidP="00AE4B11">
      <w:pPr>
        <w:pStyle w:val="ArticleB"/>
        <w:outlineLvl w:val="1"/>
      </w:pPr>
      <w:r>
        <w:t>RELATED WORK</w:t>
      </w:r>
    </w:p>
    <w:p w:rsidR="00D05A8F" w:rsidRDefault="00D05A8F" w:rsidP="00986D18">
      <w:pPr>
        <w:pStyle w:val="SpecNote"/>
        <w:outlineLvl w:val="9"/>
      </w:pPr>
      <w:r>
        <w:t>SPEC WRITER NOTE: Retain one of two paragraphs below.</w:t>
      </w:r>
    </w:p>
    <w:p w:rsidR="00D05A8F" w:rsidRPr="00800979" w:rsidRDefault="00D05A8F" w:rsidP="00986D18">
      <w:pPr>
        <w:pStyle w:val="SpecNote"/>
        <w:outlineLvl w:val="9"/>
      </w:pPr>
    </w:p>
    <w:p w:rsidR="00D05A8F" w:rsidRDefault="00D05A8F" w:rsidP="00D05A8F">
      <w:pPr>
        <w:pStyle w:val="Level1"/>
      </w:pPr>
      <w:r>
        <w:t>//Section 01 00 01, GENERAL REQUIREMENTS (Major NCA Projects).//</w:t>
      </w:r>
    </w:p>
    <w:p w:rsidR="00D05A8F" w:rsidRDefault="00D05A8F" w:rsidP="00D05A8F">
      <w:pPr>
        <w:pStyle w:val="Level1"/>
      </w:pPr>
      <w:r>
        <w:t>//Section 01 00 02, GENERAL REQUIREMENTS (Minor NCA Projects).//</w:t>
      </w:r>
    </w:p>
    <w:p w:rsidR="005452E6" w:rsidRDefault="005452E6" w:rsidP="005D62D4">
      <w:pPr>
        <w:pStyle w:val="Level1"/>
      </w:pPr>
      <w:r>
        <w:t>Section 01 33 23, SHOP DRAWINGS, PRODUCT DATA, AND SAMPLES.</w:t>
      </w:r>
    </w:p>
    <w:p w:rsidR="00D05A8F" w:rsidRDefault="00D05A8F" w:rsidP="00D05A8F">
      <w:pPr>
        <w:pStyle w:val="Level1"/>
      </w:pPr>
      <w:r>
        <w:t>Section 01 42 19, REFERENCE STANDARDS.</w:t>
      </w:r>
    </w:p>
    <w:p w:rsidR="00512EE8" w:rsidRPr="00AC23EF" w:rsidRDefault="00512EE8" w:rsidP="00512EE8">
      <w:pPr>
        <w:pStyle w:val="Level1"/>
      </w:pPr>
      <w:r w:rsidRPr="00D54313">
        <w:t>Section 01 81 1</w:t>
      </w:r>
      <w:r w:rsidR="006D012A">
        <w:t>3</w:t>
      </w:r>
      <w:r w:rsidRPr="00D54313">
        <w:t xml:space="preserve">, SUSTAINABLE </w:t>
      </w:r>
      <w:r>
        <w:t>DESIGN</w:t>
      </w:r>
      <w:r w:rsidRPr="00D54313">
        <w:t xml:space="preserve"> REQUIREMENTS</w:t>
      </w:r>
      <w:r w:rsidRPr="00AC23EF">
        <w:t>.</w:t>
      </w:r>
    </w:p>
    <w:p w:rsidR="00512EE8" w:rsidRDefault="00512EE8" w:rsidP="00512EE8">
      <w:pPr>
        <w:pStyle w:val="Level1"/>
      </w:pPr>
      <w:r>
        <w:t xml:space="preserve">//Section 01 91 00, GENERAL </w:t>
      </w:r>
      <w:r w:rsidRPr="00B61B52">
        <w:t>COMMISSIONING</w:t>
      </w:r>
      <w:r>
        <w:t xml:space="preserve"> REQUIREMENTS.//</w:t>
      </w:r>
    </w:p>
    <w:p w:rsidR="005911AB" w:rsidRDefault="005911AB" w:rsidP="005D62D4">
      <w:pPr>
        <w:pStyle w:val="Level1"/>
      </w:pPr>
      <w:r>
        <w:t xml:space="preserve">//Section 03 30 </w:t>
      </w:r>
      <w:r w:rsidR="00E07021">
        <w:t>53</w:t>
      </w:r>
      <w:r>
        <w:t xml:space="preserve">, </w:t>
      </w:r>
      <w:r w:rsidR="00E07021">
        <w:t xml:space="preserve">(Short-Form) </w:t>
      </w:r>
      <w:r>
        <w:t>CAST-IN-PLACE CONCRETE: Requirements for concrete inertia bases</w:t>
      </w:r>
      <w:proofErr w:type="gramStart"/>
      <w:r>
        <w:t>./</w:t>
      </w:r>
      <w:proofErr w:type="gramEnd"/>
      <w:r>
        <w:t>/</w:t>
      </w:r>
    </w:p>
    <w:p w:rsidR="00D05A8F" w:rsidRDefault="00D05A8F" w:rsidP="00986D18">
      <w:pPr>
        <w:pStyle w:val="SpecNote"/>
        <w:outlineLvl w:val="9"/>
      </w:pPr>
      <w:r>
        <w:t>SPEC WRITER NOTE: If Section 13 05 41 is included in this project the section shall be obtained from VA Masters.</w:t>
      </w:r>
    </w:p>
    <w:p w:rsidR="00D05A8F" w:rsidRDefault="00D05A8F" w:rsidP="00986D18">
      <w:pPr>
        <w:pStyle w:val="SpecNote"/>
        <w:outlineLvl w:val="9"/>
      </w:pPr>
    </w:p>
    <w:p w:rsidR="005911AB" w:rsidRDefault="005911AB" w:rsidP="005D62D4">
      <w:pPr>
        <w:pStyle w:val="Level1"/>
      </w:pPr>
      <w:r>
        <w:t>//Section 13 05 41, SEISMIC RESTRAINT REQUIREMENTS FOR NON-STRUCTURAL COMPONENTS: Seismic requirements for non-structural equipment</w:t>
      </w:r>
      <w:r w:rsidR="00D87A8A">
        <w:t>.</w:t>
      </w:r>
      <w:r>
        <w:t>//</w:t>
      </w:r>
    </w:p>
    <w:p w:rsidR="005911AB" w:rsidRDefault="005911AB" w:rsidP="005D62D4">
      <w:pPr>
        <w:pStyle w:val="Level1"/>
      </w:pPr>
      <w:r>
        <w:lastRenderedPageBreak/>
        <w:t>Section 23 05 11, COMMON WORK RESULTS FOR HVAC: General mechanical requirements and items which are common to more than</w:t>
      </w:r>
      <w:r w:rsidR="00D87A8A">
        <w:t xml:space="preserve"> one section of Division 23.</w:t>
      </w:r>
    </w:p>
    <w:p w:rsidR="00E07021" w:rsidRDefault="00E07021" w:rsidP="005D62D4">
      <w:pPr>
        <w:pStyle w:val="Level1"/>
      </w:pPr>
      <w:r>
        <w:t>Section 23 05 93, TESTING, ADJUSTING, AND BALANCING FOR HVAC: requirements for sound and vibration tests.</w:t>
      </w:r>
    </w:p>
    <w:p w:rsidR="00512EE8" w:rsidRDefault="00512EE8" w:rsidP="00512EE8">
      <w:pPr>
        <w:pStyle w:val="Level1"/>
      </w:pPr>
      <w:r>
        <w:t>//</w:t>
      </w:r>
      <w:r w:rsidRPr="00F55D11">
        <w:t>Section 23 08 00</w:t>
      </w:r>
      <w:r>
        <w:t xml:space="preserve">, </w:t>
      </w:r>
      <w:r w:rsidRPr="00B61B52">
        <w:t>COMMISSIONING</w:t>
      </w:r>
      <w:r w:rsidRPr="00F55D11">
        <w:t xml:space="preserve"> OF HVAC SYSTEMS.</w:t>
      </w:r>
      <w:r>
        <w:t>//</w:t>
      </w:r>
    </w:p>
    <w:p w:rsidR="005911AB" w:rsidRDefault="005911AB" w:rsidP="005D62D4">
      <w:pPr>
        <w:pStyle w:val="Level1"/>
      </w:pPr>
      <w:r>
        <w:t xml:space="preserve">Section 23 31 00, HVAC DUCTS AND CASINGS: requirements for flexible duct connectors, </w:t>
      </w:r>
      <w:r w:rsidR="00E2387E">
        <w:t>//</w:t>
      </w:r>
      <w:r>
        <w:t>sound attenuators</w:t>
      </w:r>
      <w:proofErr w:type="gramStart"/>
      <w:r w:rsidR="00271A19">
        <w:t>,</w:t>
      </w:r>
      <w:r w:rsidR="00E2387E">
        <w:t>/</w:t>
      </w:r>
      <w:proofErr w:type="gramEnd"/>
      <w:r w:rsidR="00E2387E">
        <w:t>/</w:t>
      </w:r>
      <w:r>
        <w:t xml:space="preserve"> and sound absorbing duct lining.</w:t>
      </w:r>
    </w:p>
    <w:p w:rsidR="00887A22" w:rsidRDefault="00887A22" w:rsidP="00887A22">
      <w:pPr>
        <w:pStyle w:val="ArticleB"/>
        <w:outlineLvl w:val="1"/>
      </w:pPr>
      <w:r>
        <w:t>APPLICABLE PUBLICATIONS</w:t>
      </w:r>
    </w:p>
    <w:p w:rsidR="00073B19" w:rsidRDefault="00073B19" w:rsidP="00986D18">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073B19" w:rsidRDefault="00073B19" w:rsidP="00986D18">
      <w:pPr>
        <w:pStyle w:val="SpecNote"/>
        <w:outlineLvl w:val="9"/>
      </w:pPr>
    </w:p>
    <w:p w:rsidR="00887A22" w:rsidRDefault="00887A22" w:rsidP="00887A22">
      <w:pPr>
        <w:pStyle w:val="Level1"/>
      </w:pPr>
      <w:r>
        <w:t>The publications listed below form a part of this specification to the extent referenced. The publications are referenced in the text by the basic designation only.</w:t>
      </w:r>
    </w:p>
    <w:p w:rsidR="00887A22" w:rsidRDefault="00887A22" w:rsidP="00887A22">
      <w:pPr>
        <w:pStyle w:val="Level1"/>
      </w:pPr>
      <w:r>
        <w:t xml:space="preserve">American Society of Heating, Refrigerating and Air-Conditioning Engineers, Inc. (ASHRAE): </w:t>
      </w:r>
    </w:p>
    <w:p w:rsidR="00887A22" w:rsidRDefault="00887A22" w:rsidP="00887A22">
      <w:pPr>
        <w:pStyle w:val="Pubs"/>
      </w:pPr>
      <w:r>
        <w:t>Latest Edition</w:t>
      </w:r>
      <w:r>
        <w:tab/>
      </w:r>
      <w:r w:rsidR="00CB052D">
        <w:t xml:space="preserve">ASHRAE </w:t>
      </w:r>
      <w:r>
        <w:t>Handbook-</w:t>
      </w:r>
      <w:r w:rsidR="002C6255">
        <w:t>HVAC Applications</w:t>
      </w:r>
      <w:r>
        <w:t xml:space="preserve">, </w:t>
      </w:r>
      <w:r w:rsidR="002C6255">
        <w:t>Noise</w:t>
      </w:r>
      <w:r>
        <w:t xml:space="preserve"> and Vibration</w:t>
      </w:r>
      <w:r w:rsidR="002C6255">
        <w:t xml:space="preserve"> Control</w:t>
      </w:r>
      <w:r>
        <w:t xml:space="preserve"> Chapter</w:t>
      </w:r>
    </w:p>
    <w:p w:rsidR="00887A22" w:rsidRDefault="00887A22" w:rsidP="00887A22">
      <w:pPr>
        <w:pStyle w:val="Level1"/>
        <w:keepNext/>
      </w:pPr>
      <w:r>
        <w:t>American Society for Testing and Materials (ASTM):</w:t>
      </w:r>
    </w:p>
    <w:p w:rsidR="00887A22" w:rsidRDefault="00887A22" w:rsidP="00887A22">
      <w:pPr>
        <w:pStyle w:val="Pubs"/>
      </w:pPr>
      <w:r>
        <w:t>A123/A123M-2015</w:t>
      </w:r>
      <w:r>
        <w:tab/>
        <w:t>Standard Specification for Zinc (Hot-Dip Galvanized) Coatings on Iron and Steel Products</w:t>
      </w:r>
    </w:p>
    <w:p w:rsidR="00887A22" w:rsidRDefault="00887A22" w:rsidP="00887A22">
      <w:pPr>
        <w:pStyle w:val="Pubs"/>
      </w:pPr>
      <w:r>
        <w:t>A307-2014</w:t>
      </w:r>
      <w:r>
        <w:tab/>
        <w:t>Standard Specification for Carbon Steel Bolts, Studs, and Threaded Rod 60,000 PSI Tensile Strength</w:t>
      </w:r>
    </w:p>
    <w:p w:rsidR="00887A22" w:rsidRDefault="00887A22" w:rsidP="00887A22">
      <w:pPr>
        <w:pStyle w:val="Pubs"/>
      </w:pPr>
      <w:r>
        <w:t>D2240-2005 (R2010)</w:t>
      </w:r>
      <w:r>
        <w:tab/>
        <w:t>Standard Test Method for Rubber Property - Durometer Hardness</w:t>
      </w:r>
    </w:p>
    <w:p w:rsidR="00887A22" w:rsidRDefault="00887A22" w:rsidP="00887A22">
      <w:pPr>
        <w:pStyle w:val="Level1"/>
        <w:keepNext/>
      </w:pPr>
      <w:r>
        <w:t>U.S. Department of Veterans Affairs (VA):</w:t>
      </w:r>
    </w:p>
    <w:p w:rsidR="00887A22" w:rsidRDefault="00887A22" w:rsidP="00887A22">
      <w:pPr>
        <w:pStyle w:val="Pubs"/>
      </w:pPr>
      <w:r>
        <w:t>H-18-8-2013</w:t>
      </w:r>
      <w:r>
        <w:tab/>
        <w:t>Seismic Design Requirements</w:t>
      </w:r>
    </w:p>
    <w:p w:rsidR="00887A22" w:rsidRDefault="00887A22" w:rsidP="00887A22">
      <w:pPr>
        <w:pStyle w:val="ArticleB"/>
        <w:outlineLvl w:val="1"/>
      </w:pPr>
      <w:r>
        <w:lastRenderedPageBreak/>
        <w:t>SUBMITTALS</w:t>
      </w:r>
    </w:p>
    <w:p w:rsidR="00073B19" w:rsidRPr="00E85F93" w:rsidRDefault="00073B19" w:rsidP="00073B19">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073B19" w:rsidRDefault="00073B19" w:rsidP="00073B19">
      <w:pPr>
        <w:pStyle w:val="Level1"/>
      </w:pPr>
      <w:r>
        <w:t>Information and material submitted under this section shall be marked “SUBMITTED UNDER SECTION 23 05 41, NOISE AND VIBRATION CONTROL FOR HVAC PIPING AND EQUIPMENT”, with applicable paragraph identification.</w:t>
      </w:r>
    </w:p>
    <w:p w:rsidR="00887A22" w:rsidRDefault="00887A22" w:rsidP="00DE55B6">
      <w:pPr>
        <w:pStyle w:val="Level1"/>
      </w:pPr>
      <w:r>
        <w:t>Manufacturer's Literature and Data</w:t>
      </w:r>
      <w:r w:rsidR="00073B19" w:rsidRPr="00073B19">
        <w:t xml:space="preserve"> </w:t>
      </w:r>
      <w:r w:rsidR="00073B19">
        <w:t>including: Full item description and optional features and accessories. I</w:t>
      </w:r>
      <w:r w:rsidR="00073B19" w:rsidRPr="00901E43">
        <w:t>nclude</w:t>
      </w:r>
      <w:r w:rsidR="00073B19">
        <w:t xml:space="preserve"> dimensions, weights, materials, applications, standard compliance, model numbers, size, and capacity.</w:t>
      </w:r>
    </w:p>
    <w:p w:rsidR="00887A22" w:rsidRDefault="00887A22" w:rsidP="00887A22">
      <w:pPr>
        <w:pStyle w:val="Level2"/>
        <w:keepNext/>
      </w:pPr>
      <w:r>
        <w:t xml:space="preserve">Vibration isolators: </w:t>
      </w:r>
    </w:p>
    <w:p w:rsidR="00887A22" w:rsidRDefault="00887A22" w:rsidP="00887A22">
      <w:pPr>
        <w:pStyle w:val="Level3"/>
      </w:pPr>
      <w:r>
        <w:t xml:space="preserve">Floor mountings </w:t>
      </w:r>
    </w:p>
    <w:p w:rsidR="00887A22" w:rsidRDefault="00887A22" w:rsidP="00887A22">
      <w:pPr>
        <w:pStyle w:val="Level3"/>
      </w:pPr>
      <w:r>
        <w:t xml:space="preserve">Hangers </w:t>
      </w:r>
    </w:p>
    <w:p w:rsidR="00887A22" w:rsidRDefault="00887A22" w:rsidP="00887A22">
      <w:pPr>
        <w:pStyle w:val="Level3"/>
      </w:pPr>
      <w:r>
        <w:t xml:space="preserve">Snubbers </w:t>
      </w:r>
    </w:p>
    <w:p w:rsidR="00887A22" w:rsidRDefault="00887A22" w:rsidP="00887A22">
      <w:pPr>
        <w:pStyle w:val="Level3"/>
      </w:pPr>
      <w:r>
        <w:t xml:space="preserve">Thrust restraints </w:t>
      </w:r>
    </w:p>
    <w:p w:rsidR="00887A22" w:rsidRDefault="00887A22" w:rsidP="00887A22">
      <w:pPr>
        <w:pStyle w:val="Level2"/>
      </w:pPr>
      <w:r>
        <w:t>Bases.</w:t>
      </w:r>
    </w:p>
    <w:p w:rsidR="00887A22" w:rsidRDefault="00887A22" w:rsidP="00887A22">
      <w:pPr>
        <w:pStyle w:val="Level2"/>
      </w:pPr>
      <w:r>
        <w:t>//Seismic restraint provisions and bolting.//</w:t>
      </w:r>
    </w:p>
    <w:p w:rsidR="00887A22" w:rsidRDefault="00887A22" w:rsidP="00887A22">
      <w:pPr>
        <w:pStyle w:val="Level2"/>
      </w:pPr>
      <w:r>
        <w:t>Acoustical enclosures.</w:t>
      </w:r>
    </w:p>
    <w:p w:rsidR="00887A22" w:rsidRDefault="00887A22" w:rsidP="00887A22">
      <w:pPr>
        <w:pStyle w:val="Level1"/>
      </w:pPr>
      <w:r>
        <w:t xml:space="preserve">Furnish load calculations from manufacturer for selected isolators, including supplemental bases, based on lowest operating speed of equipment supported. </w:t>
      </w:r>
    </w:p>
    <w:p w:rsidR="00887A22" w:rsidRDefault="00887A22" w:rsidP="00887A22">
      <w:pPr>
        <w:pStyle w:val="Level1"/>
      </w:pPr>
      <w:r>
        <w:t>//Seismic Requirements: Submittals are required for all equipment anchors, supports, and seismic restraints. Include weights, dimensions, standard connections, and manufacturer's certification that all specified equipment will withstand seismic Lateral Force requirements as shown on drawings.//</w:t>
      </w:r>
    </w:p>
    <w:p w:rsidR="00073B19" w:rsidRPr="00115E62" w:rsidRDefault="00073B19" w:rsidP="00073B19">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073B19" w:rsidRPr="00115E62" w:rsidRDefault="00073B19" w:rsidP="00073B19">
      <w:pPr>
        <w:pStyle w:val="Level2"/>
      </w:pPr>
      <w:r w:rsidRPr="00115E62">
        <w:t>Include complete list indicating all components of the systems.</w:t>
      </w:r>
    </w:p>
    <w:p w:rsidR="00073B19" w:rsidRPr="00115E62" w:rsidRDefault="00073B19" w:rsidP="00073B19">
      <w:pPr>
        <w:pStyle w:val="Level2"/>
      </w:pPr>
      <w:r w:rsidRPr="00115E62">
        <w:t>Include complete diagrams of the internal wiring for each item of equipment.</w:t>
      </w:r>
    </w:p>
    <w:p w:rsidR="00073B19" w:rsidRDefault="00073B19" w:rsidP="00073B19">
      <w:pPr>
        <w:pStyle w:val="Level2"/>
      </w:pPr>
      <w:r w:rsidRPr="00115E62">
        <w:t>Diagrams shall have their terminals identified to facilitate installat</w:t>
      </w:r>
      <w:r>
        <w:t>ion, operation and maintenance.</w:t>
      </w:r>
    </w:p>
    <w:p w:rsidR="00073B19" w:rsidRPr="004E62D2" w:rsidRDefault="00073B19" w:rsidP="00073B19">
      <w:pPr>
        <w:pStyle w:val="Level1"/>
      </w:pPr>
      <w:r>
        <w:t>//</w:t>
      </w:r>
      <w:r w:rsidRPr="004E62D2">
        <w:t xml:space="preserve">Completed System Readiness Checklist provided by the Commissioning Agent and completed by the contractor, signed by a qualified technician </w:t>
      </w:r>
      <w:r w:rsidRPr="004E62D2">
        <w:lastRenderedPageBreak/>
        <w:t xml:space="preserve">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073B19" w:rsidRPr="00852326" w:rsidRDefault="00073B19" w:rsidP="00073B19">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5911AB" w:rsidRDefault="005911AB" w:rsidP="00AE4B11">
      <w:pPr>
        <w:pStyle w:val="ArticleB"/>
        <w:outlineLvl w:val="1"/>
      </w:pPr>
      <w:r>
        <w:t>QUALITY ASSURANCE</w:t>
      </w:r>
    </w:p>
    <w:p w:rsidR="008E53D1" w:rsidRDefault="008E53D1" w:rsidP="00986D18">
      <w:pPr>
        <w:pStyle w:val="SpecNote"/>
        <w:outlineLvl w:val="9"/>
      </w:pPr>
      <w:r>
        <w:t>SPEC WRITER NOTE: The designer is responsible for evaluating and controlling equipment noise and shall select equipment, specify sound ratings, and provide attenuators so that noise criteria listed below, local noise ordinance levels, and OSHA requirements will not be exceeded. Unattainable noise criteria levels may be increased for rooms with self-contained cooling units.</w:t>
      </w:r>
    </w:p>
    <w:p w:rsidR="008E53D1" w:rsidRDefault="008E53D1" w:rsidP="00986D18">
      <w:pPr>
        <w:pStyle w:val="SpecNote"/>
        <w:outlineLvl w:val="9"/>
      </w:pPr>
    </w:p>
    <w:p w:rsidR="005911AB" w:rsidRDefault="005911AB" w:rsidP="005D62D4">
      <w:pPr>
        <w:pStyle w:val="Level1"/>
      </w:pPr>
      <w:r>
        <w:t xml:space="preserve">Refer to </w:t>
      </w:r>
      <w:r w:rsidR="00FA51FA">
        <w:t>paragraph</w:t>
      </w:r>
      <w:r>
        <w:t xml:space="preserve"> QUALITY ASSURANCE in Section 23 05 11, COMMON WORK RESULTS FOR HVAC.</w:t>
      </w:r>
    </w:p>
    <w:p w:rsidR="005911AB" w:rsidRDefault="005911AB" w:rsidP="00986D18">
      <w:pPr>
        <w:pStyle w:val="SpecNote"/>
        <w:outlineLvl w:val="9"/>
      </w:pPr>
      <w:r>
        <w:t>SPEC WRITER NOTE: Edit list of rooms and NC levels to suit specific project being designed. Add rooms and NC levels if required.</w:t>
      </w:r>
    </w:p>
    <w:p w:rsidR="005911AB" w:rsidRDefault="005911AB" w:rsidP="00FA51FA">
      <w:pPr>
        <w:pStyle w:val="Level1"/>
        <w:keepNext/>
      </w:pPr>
      <w:r>
        <w:t>Noise Criteria:</w:t>
      </w:r>
    </w:p>
    <w:p w:rsidR="005911AB" w:rsidRDefault="00E2387E" w:rsidP="005D62D4">
      <w:pPr>
        <w:pStyle w:val="Level2"/>
      </w:pPr>
      <w:r>
        <w:t>Do not exceed the NC levels listed below for n</w:t>
      </w:r>
      <w:r w:rsidR="005911AB">
        <w:t>oise levels in all 8 octave bands due to equipment and duct systems:</w:t>
      </w:r>
    </w:p>
    <w:tbl>
      <w:tblPr>
        <w:tblW w:w="0" w:type="auto"/>
        <w:tblInd w:w="1548" w:type="dxa"/>
        <w:tblLayout w:type="fixed"/>
        <w:tblLook w:val="0000" w:firstRow="0" w:lastRow="0" w:firstColumn="0" w:lastColumn="0" w:noHBand="0" w:noVBand="0"/>
      </w:tblPr>
      <w:tblGrid>
        <w:gridCol w:w="5040"/>
        <w:gridCol w:w="2880"/>
      </w:tblGrid>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 xml:space="preserve">Type </w:t>
            </w:r>
            <w:r w:rsidR="00944F76">
              <w:t>of</w:t>
            </w:r>
            <w:r>
              <w:t xml:space="preserve"> Room</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NC LEVEL</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Bathrooms and Toilet Rooms</w:t>
            </w:r>
          </w:p>
        </w:tc>
        <w:tc>
          <w:tcPr>
            <w:tcW w:w="2880" w:type="dxa"/>
            <w:tcBorders>
              <w:top w:val="single" w:sz="6" w:space="0" w:color="auto"/>
              <w:left w:val="single" w:sz="6" w:space="0" w:color="auto"/>
              <w:bottom w:val="single" w:sz="6" w:space="0" w:color="auto"/>
              <w:right w:val="single" w:sz="6" w:space="0" w:color="auto"/>
            </w:tcBorders>
          </w:tcPr>
          <w:p w:rsidR="005911AB" w:rsidRDefault="004D6C7C" w:rsidP="005D62D4">
            <w:pPr>
              <w:pStyle w:val="SpecTable"/>
            </w:pPr>
            <w:r>
              <w:t>30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Chapels</w:t>
            </w:r>
          </w:p>
        </w:tc>
        <w:tc>
          <w:tcPr>
            <w:tcW w:w="2880" w:type="dxa"/>
            <w:tcBorders>
              <w:top w:val="single" w:sz="6" w:space="0" w:color="auto"/>
              <w:left w:val="single" w:sz="6" w:space="0" w:color="auto"/>
              <w:bottom w:val="single" w:sz="6" w:space="0" w:color="auto"/>
              <w:right w:val="single" w:sz="6" w:space="0" w:color="auto"/>
            </w:tcBorders>
          </w:tcPr>
          <w:p w:rsidR="005911AB" w:rsidRDefault="004D6C7C" w:rsidP="005D62D4">
            <w:pPr>
              <w:pStyle w:val="SpecTable"/>
            </w:pPr>
            <w:r>
              <w:t>25</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Conference Rooms</w:t>
            </w:r>
          </w:p>
        </w:tc>
        <w:tc>
          <w:tcPr>
            <w:tcW w:w="2880" w:type="dxa"/>
            <w:tcBorders>
              <w:top w:val="single" w:sz="6" w:space="0" w:color="auto"/>
              <w:left w:val="single" w:sz="6" w:space="0" w:color="auto"/>
              <w:bottom w:val="single" w:sz="6" w:space="0" w:color="auto"/>
              <w:right w:val="single" w:sz="6" w:space="0" w:color="auto"/>
            </w:tcBorders>
          </w:tcPr>
          <w:p w:rsidR="005911AB" w:rsidRDefault="004D6C7C" w:rsidP="005D62D4">
            <w:pPr>
              <w:pStyle w:val="SpecTable"/>
            </w:pPr>
            <w:r>
              <w:t>30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Corridors(Public)</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40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Lobbies, Waiting Areas</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40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Locker Rooms</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50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Offices, large open (3 or more occupants)</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40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Offices, small private (2 or fewer occupants)</w:t>
            </w:r>
          </w:p>
        </w:tc>
        <w:tc>
          <w:tcPr>
            <w:tcW w:w="2880" w:type="dxa"/>
            <w:tcBorders>
              <w:top w:val="single" w:sz="6" w:space="0" w:color="auto"/>
              <w:left w:val="single" w:sz="6" w:space="0" w:color="auto"/>
              <w:bottom w:val="single" w:sz="6" w:space="0" w:color="auto"/>
              <w:right w:val="single" w:sz="6" w:space="0" w:color="auto"/>
            </w:tcBorders>
          </w:tcPr>
          <w:p w:rsidR="005911AB" w:rsidRDefault="004D6C7C" w:rsidP="005D62D4">
            <w:pPr>
              <w:pStyle w:val="SpecTable"/>
            </w:pPr>
            <w:r>
              <w:t>30</w:t>
            </w:r>
          </w:p>
        </w:tc>
      </w:tr>
      <w:tr w:rsidR="005911AB">
        <w:tc>
          <w:tcPr>
            <w:tcW w:w="504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Maintenance</w:t>
            </w:r>
          </w:p>
        </w:tc>
        <w:tc>
          <w:tcPr>
            <w:tcW w:w="2880" w:type="dxa"/>
            <w:tcBorders>
              <w:top w:val="single" w:sz="6" w:space="0" w:color="auto"/>
              <w:left w:val="single" w:sz="6" w:space="0" w:color="auto"/>
              <w:bottom w:val="single" w:sz="6" w:space="0" w:color="auto"/>
              <w:right w:val="single" w:sz="6" w:space="0" w:color="auto"/>
            </w:tcBorders>
          </w:tcPr>
          <w:p w:rsidR="005911AB" w:rsidRDefault="005911AB" w:rsidP="005D62D4">
            <w:pPr>
              <w:pStyle w:val="SpecTable"/>
            </w:pPr>
            <w:r>
              <w:t>50</w:t>
            </w:r>
          </w:p>
        </w:tc>
      </w:tr>
    </w:tbl>
    <w:p w:rsidR="001A7821" w:rsidRDefault="001A7821" w:rsidP="001A7821">
      <w:pPr>
        <w:pStyle w:val="SpecNormal"/>
      </w:pPr>
    </w:p>
    <w:p w:rsidR="005911AB" w:rsidRPr="003E1C89" w:rsidRDefault="005911AB" w:rsidP="003E1C89">
      <w:pPr>
        <w:pStyle w:val="Level2"/>
      </w:pPr>
      <w:r w:rsidRPr="003E1C89">
        <w:t xml:space="preserve">For equipment which has no sound power ratings scheduled on the plans, select equipment such that the foregoing noise criteria, local ordinance noise levels, and OSHA requirements are not </w:t>
      </w:r>
      <w:r w:rsidRPr="003E1C89">
        <w:lastRenderedPageBreak/>
        <w:t xml:space="preserve">exceeded. </w:t>
      </w:r>
      <w:r w:rsidR="000A609F" w:rsidRPr="003E1C89">
        <w:t>Use s</w:t>
      </w:r>
      <w:r w:rsidRPr="003E1C89">
        <w:t xml:space="preserve">election procedure in accordance with ASHRAE </w:t>
      </w:r>
      <w:r w:rsidR="001B611F" w:rsidRPr="003E1C89">
        <w:t>Handbook-</w:t>
      </w:r>
      <w:r w:rsidR="002C6255" w:rsidRPr="003E1C89">
        <w:t>HVAC Applications</w:t>
      </w:r>
      <w:r w:rsidRPr="003E1C89">
        <w:t xml:space="preserve">, </w:t>
      </w:r>
      <w:r w:rsidR="002C6255" w:rsidRPr="003E1C89">
        <w:t>Noise</w:t>
      </w:r>
      <w:r w:rsidRPr="003E1C89">
        <w:t xml:space="preserve"> and Vibration</w:t>
      </w:r>
      <w:r w:rsidR="002A14EC" w:rsidRPr="003E1C89">
        <w:t xml:space="preserve"> </w:t>
      </w:r>
      <w:r w:rsidR="002C6255" w:rsidRPr="003E1C89">
        <w:t xml:space="preserve">Control </w:t>
      </w:r>
      <w:r w:rsidR="002A14EC" w:rsidRPr="003E1C89">
        <w:t>Chapter</w:t>
      </w:r>
      <w:r w:rsidRPr="003E1C89">
        <w:t>.</w:t>
      </w:r>
    </w:p>
    <w:p w:rsidR="005911AB" w:rsidRDefault="005911AB" w:rsidP="005D62D4">
      <w:pPr>
        <w:pStyle w:val="Level2"/>
      </w:pPr>
      <w:r>
        <w:t>An allowance, not to exceed 5db, may be added to the measured value to compensate for the variation of the room attenuating effect between room test condition prior to occupancy and design condition after occupancy which may include the addition of sound absorbing material, such as, furniture. This allowance may not be taken after occupancy.</w:t>
      </w:r>
    </w:p>
    <w:p w:rsidR="005911AB" w:rsidRDefault="005911AB" w:rsidP="005D62D4">
      <w:pPr>
        <w:pStyle w:val="Level2"/>
      </w:pPr>
      <w:r>
        <w:t xml:space="preserve">In absence of specified measurement requirements, measure equipment noise levels </w:t>
      </w:r>
      <w:r w:rsidR="00271A19">
        <w:t>3</w:t>
      </w:r>
      <w:r>
        <w:t xml:space="preserve"> feet from equipment</w:t>
      </w:r>
      <w:r w:rsidR="00271A19">
        <w:t>,</w:t>
      </w:r>
      <w:r>
        <w:t xml:space="preserve"> and at an elevation of maxi</w:t>
      </w:r>
      <w:r>
        <w:softHyphen/>
        <w:t>mum noise generation.</w:t>
      </w:r>
    </w:p>
    <w:p w:rsidR="005344D7" w:rsidRDefault="000A609F" w:rsidP="00DE55B6">
      <w:pPr>
        <w:pStyle w:val="Level1"/>
      </w:pPr>
      <w:r>
        <w:t>See Section 23 05 93, TESTING, ADJUSTING, AND BALANCING FOR HVAC</w:t>
      </w:r>
      <w:r w:rsidR="005344D7">
        <w:t xml:space="preserve"> for </w:t>
      </w:r>
      <w:r>
        <w:t>requirements for sound and vibration test</w:t>
      </w:r>
      <w:r w:rsidR="005344D7">
        <w:t>s.</w:t>
      </w:r>
    </w:p>
    <w:p w:rsidR="005911AB" w:rsidRDefault="005911AB" w:rsidP="00FA51FA">
      <w:pPr>
        <w:pStyle w:val="Level1"/>
        <w:keepNext/>
      </w:pPr>
      <w:r>
        <w:t>//Seismic Restraint Requirements:</w:t>
      </w:r>
    </w:p>
    <w:p w:rsidR="005911AB" w:rsidRDefault="005911AB" w:rsidP="00986D18">
      <w:pPr>
        <w:pStyle w:val="SpecNote"/>
        <w:outlineLvl w:val="9"/>
      </w:pPr>
      <w:r>
        <w:t>SPEC WRITER NOTE: Brace equipment in regions of Moderate-High, High</w:t>
      </w:r>
      <w:r w:rsidR="00271A19">
        <w:t>,</w:t>
      </w:r>
      <w:r>
        <w:t xml:space="preserve"> and Very High Seismicity, and piping and ductwork in Regions of High and Very High Seismicity. Regions of Seismicity in VA shall be obtained from the latest VA Handbook H-18-8, “Seismic Design Requirements”.</w:t>
      </w:r>
    </w:p>
    <w:p w:rsidR="005911AB" w:rsidRDefault="005911AB" w:rsidP="00986D18">
      <w:pPr>
        <w:pStyle w:val="SpecNote"/>
        <w:outlineLvl w:val="9"/>
      </w:pPr>
    </w:p>
    <w:p w:rsidR="005911AB" w:rsidRDefault="005911AB" w:rsidP="00FA51FA">
      <w:pPr>
        <w:pStyle w:val="Level2"/>
        <w:keepNext/>
      </w:pPr>
      <w:r>
        <w:t xml:space="preserve">Equipment: </w:t>
      </w:r>
    </w:p>
    <w:p w:rsidR="005911AB" w:rsidRDefault="005344D7" w:rsidP="005D62D4">
      <w:pPr>
        <w:pStyle w:val="Level3"/>
      </w:pPr>
      <w:r>
        <w:t>Securely anchor to the structure a</w:t>
      </w:r>
      <w:r w:rsidR="005911AB">
        <w:t xml:space="preserve">ll mechanical equipment not supported with isolators external to the unit. </w:t>
      </w:r>
      <w:r>
        <w:t>Properly support s</w:t>
      </w:r>
      <w:r w:rsidR="005911AB">
        <w:t xml:space="preserve">uch mechanical equipment to resist a horizontal force of //50// </w:t>
      </w:r>
      <w:r w:rsidR="00D87A8A">
        <w:t>//</w:t>
      </w:r>
      <w:r w:rsidR="005911AB">
        <w:t xml:space="preserve">20// percent of the weight of the equipment furnished. </w:t>
      </w:r>
    </w:p>
    <w:p w:rsidR="005911AB" w:rsidRDefault="005344D7" w:rsidP="005D62D4">
      <w:pPr>
        <w:pStyle w:val="Level3"/>
      </w:pPr>
      <w:r>
        <w:t>Provide with seismic restraints, capable of resisting a horizontal force of //100// //50// percent of the weight of the equipment furnished, a</w:t>
      </w:r>
      <w:r w:rsidR="005911AB">
        <w:t xml:space="preserve">ll mechanical equipment mounted on vibration </w:t>
      </w:r>
      <w:r w:rsidR="00944F76">
        <w:t>isolators.</w:t>
      </w:r>
    </w:p>
    <w:p w:rsidR="005911AB" w:rsidRDefault="005911AB" w:rsidP="005D62D4">
      <w:pPr>
        <w:pStyle w:val="Level2"/>
      </w:pPr>
      <w:r>
        <w:t>Piping: Refer to specification Section 23 05 11, COMMON WORK RESULTS FOR HVAC.</w:t>
      </w:r>
    </w:p>
    <w:p w:rsidR="005911AB" w:rsidRDefault="005911AB" w:rsidP="005D62D4">
      <w:pPr>
        <w:pStyle w:val="Level2"/>
      </w:pPr>
      <w:r>
        <w:t>Ductwork: Refer to specification Section 23 31 00, HVAC DUCTS AND CASINGS.</w:t>
      </w:r>
      <w:r w:rsidR="00D87A8A">
        <w:t>//</w:t>
      </w:r>
    </w:p>
    <w:p w:rsidR="005911AB" w:rsidRDefault="005911AB" w:rsidP="005D62D4">
      <w:pPr>
        <w:pStyle w:val="Level1"/>
      </w:pPr>
      <w:r>
        <w:t>Allowable Vibration Tolerances for Rotating, Non-reciprocating Equipment: Not to exceed a self-excited vibration maximum velocity of 5 mm per second (</w:t>
      </w:r>
      <w:r w:rsidR="00C909BA">
        <w:t>3/16</w:t>
      </w:r>
      <w:r>
        <w:t xml:space="preserve"> inch per second) RMS, filter in, when measured with a vibration meter on bearing caps of machine in vertical, horizontal</w:t>
      </w:r>
      <w:r w:rsidR="00271A19">
        <w:t>,</w:t>
      </w:r>
      <w:r>
        <w:t xml:space="preserve"> and axial directions</w:t>
      </w:r>
      <w:r w:rsidR="00271A19">
        <w:t>,</w:t>
      </w:r>
      <w:r>
        <w:t xml:space="preserve"> or measured at equipment mounting feet if </w:t>
      </w:r>
      <w:r>
        <w:lastRenderedPageBreak/>
        <w:t>bearings are concealed. Measurements for internally isolated fans and motors may be made at the mounting feet.</w:t>
      </w:r>
    </w:p>
    <w:p w:rsidR="00073B19" w:rsidRDefault="00073B19" w:rsidP="00073B19">
      <w:pPr>
        <w:pStyle w:val="ArticleB"/>
        <w:outlineLvl w:val="1"/>
      </w:pPr>
      <w:r w:rsidRPr="006A4578">
        <w:t>AS-BUILT DOCUMENTATION</w:t>
      </w:r>
    </w:p>
    <w:p w:rsidR="00073B19" w:rsidRDefault="00073B19" w:rsidP="00986D18">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073B19" w:rsidRPr="008E6DCE" w:rsidRDefault="00073B19" w:rsidP="00986D18">
      <w:pPr>
        <w:pStyle w:val="SpecNote"/>
        <w:outlineLvl w:val="9"/>
      </w:pPr>
    </w:p>
    <w:p w:rsidR="00073B19" w:rsidRDefault="00073B19" w:rsidP="00073B19">
      <w:pPr>
        <w:pStyle w:val="Level1"/>
      </w:pPr>
      <w:r>
        <w:t>Submit manufacturer’s literature and data updated to include submittal review comments and any equipment substitutions.</w:t>
      </w:r>
    </w:p>
    <w:p w:rsidR="00073B19" w:rsidRDefault="00073B19" w:rsidP="00073B19">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073B19" w:rsidRDefault="00073B19" w:rsidP="00073B19">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073B19" w:rsidRDefault="00073B19" w:rsidP="00073B19">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5911AB" w:rsidRDefault="005911AB" w:rsidP="0072709E">
      <w:pPr>
        <w:pStyle w:val="PART"/>
      </w:pPr>
      <w:r>
        <w:lastRenderedPageBreak/>
        <w:t>PRODUCTS</w:t>
      </w:r>
    </w:p>
    <w:p w:rsidR="005911AB" w:rsidRDefault="005911AB" w:rsidP="00AE4B11">
      <w:pPr>
        <w:pStyle w:val="ArticleB"/>
        <w:outlineLvl w:val="1"/>
      </w:pPr>
      <w:r>
        <w:t xml:space="preserve">GENERAL </w:t>
      </w:r>
      <w:r w:rsidR="00F36140">
        <w:t>REQUIREMENTS</w:t>
      </w:r>
    </w:p>
    <w:p w:rsidR="005911AB" w:rsidRDefault="005344D7" w:rsidP="005D62D4">
      <w:pPr>
        <w:pStyle w:val="Level1"/>
      </w:pPr>
      <w:r>
        <w:t>Ensure the t</w:t>
      </w:r>
      <w:r w:rsidR="005911AB">
        <w:t xml:space="preserve">ype of isolator, base, and minimum static deflection </w:t>
      </w:r>
      <w:r>
        <w:t>meet the requirements</w:t>
      </w:r>
      <w:r w:rsidR="006B44BA">
        <w:t xml:space="preserve"> of</w:t>
      </w:r>
      <w:r w:rsidR="005911AB">
        <w:t xml:space="preserve"> each specific equipment application as recommended by isolator or equipment manufacturer but subject to minimum requirements indicated herein and in the schedule on the drawings.</w:t>
      </w:r>
    </w:p>
    <w:p w:rsidR="005911AB" w:rsidRDefault="006B44BA" w:rsidP="005D62D4">
      <w:pPr>
        <w:pStyle w:val="Level1"/>
      </w:pPr>
      <w:r>
        <w:t>Ensure e</w:t>
      </w:r>
      <w:r w:rsidR="004F0D42">
        <w:t>lastome</w:t>
      </w:r>
      <w:r w:rsidR="005911AB">
        <w:t xml:space="preserve">ric </w:t>
      </w:r>
      <w:r>
        <w:t>i</w:t>
      </w:r>
      <w:r w:rsidR="005911AB">
        <w:t>solators comply with ASTM D2240 and be oil resistant neoprene</w:t>
      </w:r>
      <w:r w:rsidR="00B71AAD">
        <w:t>,</w:t>
      </w:r>
      <w:r w:rsidR="005911AB">
        <w:t xml:space="preserve"> with a maximum stiffness of 60 durometer</w:t>
      </w:r>
      <w:r w:rsidR="00B71AAD">
        <w:t>,</w:t>
      </w:r>
      <w:r w:rsidR="005911AB">
        <w:t xml:space="preserve"> and have a straight-line deflection curve.</w:t>
      </w:r>
    </w:p>
    <w:p w:rsidR="005911AB" w:rsidRDefault="005911AB" w:rsidP="00986D18">
      <w:pPr>
        <w:pStyle w:val="SpecNote"/>
        <w:outlineLvl w:val="9"/>
      </w:pPr>
      <w:r>
        <w:t>SPEC WRITERS NOTE: Show wind velocity from VA Natural Disasters Resistive Design (CD-54) for hurricane areas.</w:t>
      </w:r>
    </w:p>
    <w:p w:rsidR="005911AB" w:rsidRDefault="005911AB" w:rsidP="00986D18">
      <w:pPr>
        <w:pStyle w:val="SpecNote"/>
        <w:outlineLvl w:val="9"/>
      </w:pPr>
    </w:p>
    <w:p w:rsidR="005911AB" w:rsidRDefault="005911AB" w:rsidP="005D62D4">
      <w:pPr>
        <w:pStyle w:val="Level1"/>
      </w:pPr>
      <w:r>
        <w:t xml:space="preserve">Exposure to </w:t>
      </w:r>
      <w:r w:rsidR="006B44BA">
        <w:t>W</w:t>
      </w:r>
      <w:r>
        <w:t xml:space="preserve">eather: </w:t>
      </w:r>
      <w:r w:rsidR="006B44BA">
        <w:t>Ensure i</w:t>
      </w:r>
      <w:r>
        <w:t>solators, including springs exposed to weather</w:t>
      </w:r>
      <w:r w:rsidR="00B71AAD">
        <w:t>,</w:t>
      </w:r>
      <w:r>
        <w:t xml:space="preserve"> </w:t>
      </w:r>
      <w:r w:rsidR="006B44BA">
        <w:t>have been</w:t>
      </w:r>
      <w:r>
        <w:t xml:space="preserve"> hot dip galvanized after fabrication. </w:t>
      </w:r>
      <w:r w:rsidR="006B44BA">
        <w:t>Ensure h</w:t>
      </w:r>
      <w:r>
        <w:t xml:space="preserve">ot-dip zinc coating </w:t>
      </w:r>
      <w:r w:rsidR="006B44BA">
        <w:t>be</w:t>
      </w:r>
      <w:r>
        <w:t xml:space="preserve"> not less than 609 grams</w:t>
      </w:r>
      <w:r w:rsidR="004803EF">
        <w:t>/m</w:t>
      </w:r>
      <w:r w:rsidR="004803EF" w:rsidRPr="00B83BC4">
        <w:rPr>
          <w:vertAlign w:val="superscript"/>
        </w:rPr>
        <w:t>2</w:t>
      </w:r>
      <w:r>
        <w:t xml:space="preserve"> </w:t>
      </w:r>
      <w:proofErr w:type="gramStart"/>
      <w:r>
        <w:t>(</w:t>
      </w:r>
      <w:r w:rsidR="004803EF">
        <w:t>2</w:t>
      </w:r>
      <w:r>
        <w:t xml:space="preserve"> ounces</w:t>
      </w:r>
      <w:r w:rsidR="004803EF">
        <w:t>/sf</w:t>
      </w:r>
      <w:r>
        <w:t>)</w:t>
      </w:r>
      <w:proofErr w:type="gramEnd"/>
      <w:r>
        <w:t xml:space="preserve"> by weight</w:t>
      </w:r>
      <w:r w:rsidR="00B71AAD">
        <w:t>,</w:t>
      </w:r>
      <w:r>
        <w:t xml:space="preserve"> complying with ASTM A123</w:t>
      </w:r>
      <w:r w:rsidR="001B611F">
        <w:t>/A123M</w:t>
      </w:r>
      <w:r>
        <w:t>.</w:t>
      </w:r>
      <w:r w:rsidR="00B71AAD">
        <w:t xml:space="preserve"> </w:t>
      </w:r>
      <w:r>
        <w:t>In addition</w:t>
      </w:r>
      <w:r w:rsidR="00B71AAD">
        <w:t>,</w:t>
      </w:r>
      <w:r>
        <w:t xml:space="preserve"> provide limit stops to resist wind velocity. Comply with the design wind velocity of </w:t>
      </w:r>
      <w:r w:rsidR="00D87A8A">
        <w:t>//   //</w:t>
      </w:r>
      <w:r>
        <w:t xml:space="preserve"> </w:t>
      </w:r>
      <w:proofErr w:type="spellStart"/>
      <w:r w:rsidR="00D87A8A">
        <w:t>k</w:t>
      </w:r>
      <w:r>
        <w:t>mph</w:t>
      </w:r>
      <w:proofErr w:type="spellEnd"/>
      <w:r>
        <w:t xml:space="preserve"> (</w:t>
      </w:r>
      <w:r w:rsidR="00D87A8A">
        <w:t>//   //</w:t>
      </w:r>
      <w:r>
        <w:t xml:space="preserve"> mph).</w:t>
      </w:r>
    </w:p>
    <w:p w:rsidR="005911AB" w:rsidRDefault="005911AB" w:rsidP="005D62D4">
      <w:pPr>
        <w:pStyle w:val="Level1"/>
      </w:pPr>
      <w:r>
        <w:t xml:space="preserve">Uniform Loading: Select and locate isolators to produce uniform loading and deflection even </w:t>
      </w:r>
      <w:r w:rsidR="00B71AAD">
        <w:t>if</w:t>
      </w:r>
      <w:r>
        <w:t xml:space="preserve"> equipment weight is not evenly distributed. </w:t>
      </w:r>
    </w:p>
    <w:p w:rsidR="005911AB" w:rsidRDefault="005911AB" w:rsidP="005D62D4">
      <w:pPr>
        <w:pStyle w:val="Level1"/>
      </w:pPr>
      <w:r>
        <w:t xml:space="preserve">Color code isolators by type and size for easy identification of capacity. </w:t>
      </w:r>
    </w:p>
    <w:p w:rsidR="005911AB" w:rsidRDefault="005911AB" w:rsidP="00AE4B11">
      <w:pPr>
        <w:pStyle w:val="ArticleB"/>
        <w:outlineLvl w:val="1"/>
      </w:pPr>
      <w:r>
        <w:t>//SEISMIC RESTRAINT REQUIREMENTS FOR EQUIPMENT</w:t>
      </w:r>
    </w:p>
    <w:p w:rsidR="005911AB" w:rsidRDefault="005911AB" w:rsidP="005D62D4">
      <w:pPr>
        <w:pStyle w:val="Level1"/>
      </w:pPr>
      <w:r>
        <w:t>Bolt pad mounted equipment, without vibration isolators, to the floor or other support using ASTM A307 standard bolting material.</w:t>
      </w:r>
    </w:p>
    <w:p w:rsidR="005911AB" w:rsidRDefault="005911AB" w:rsidP="005D62D4">
      <w:pPr>
        <w:pStyle w:val="Level1"/>
      </w:pPr>
      <w:r>
        <w:t>Floor mounted equipment, with vibration Isolators: Type SS. Where Type N isolators are used</w:t>
      </w:r>
      <w:r w:rsidR="00B71AAD">
        <w:t>,</w:t>
      </w:r>
      <w:r>
        <w:t xml:space="preserve"> provide channel frame base horizontal restraints bolted to the floor, or other support, on all sides of the equipment</w:t>
      </w:r>
      <w:r w:rsidR="006B44BA">
        <w:t>.</w:t>
      </w:r>
      <w:r>
        <w:t xml:space="preserve"> </w:t>
      </w:r>
      <w:r w:rsidR="006B44BA">
        <w:t>Ensure s</w:t>
      </w:r>
      <w:r>
        <w:t xml:space="preserve">ize and material required for the base </w:t>
      </w:r>
      <w:proofErr w:type="gramStart"/>
      <w:r>
        <w:t>be</w:t>
      </w:r>
      <w:proofErr w:type="gramEnd"/>
      <w:r>
        <w:t xml:space="preserve"> as recommended by the isolator manufacturer.</w:t>
      </w:r>
    </w:p>
    <w:p w:rsidR="005911AB" w:rsidRDefault="005911AB" w:rsidP="005D62D4">
      <w:pPr>
        <w:pStyle w:val="Level1"/>
      </w:pPr>
      <w:r>
        <w:t>On all side</w:t>
      </w:r>
      <w:r w:rsidR="00F5249D">
        <w:t>s</w:t>
      </w:r>
      <w:r>
        <w:t xml:space="preserve"> of suspended equipment, provide bracing for rigid supports and provide restraints for resiliently supported equipment. The slack cable restraint method, </w:t>
      </w:r>
      <w:r w:rsidR="00F5249D">
        <w:t xml:space="preserve">by </w:t>
      </w:r>
      <w:r>
        <w:t xml:space="preserve">Mason Industries, or </w:t>
      </w:r>
      <w:r w:rsidR="00330449">
        <w:t xml:space="preserve">VA </w:t>
      </w:r>
      <w:r w:rsidR="00F5249D">
        <w:t xml:space="preserve">approved </w:t>
      </w:r>
      <w:r>
        <w:t>equal, is acceptable.//</w:t>
      </w:r>
    </w:p>
    <w:p w:rsidR="005911AB" w:rsidRDefault="005911AB" w:rsidP="00AE4B11">
      <w:pPr>
        <w:pStyle w:val="ArticleB"/>
        <w:outlineLvl w:val="1"/>
      </w:pPr>
      <w:r>
        <w:lastRenderedPageBreak/>
        <w:t xml:space="preserve">VIBRATION ISOLATORS </w:t>
      </w:r>
    </w:p>
    <w:p w:rsidR="005911AB" w:rsidRDefault="005911AB" w:rsidP="00FA51FA">
      <w:pPr>
        <w:pStyle w:val="Level1"/>
        <w:keepNext/>
      </w:pPr>
      <w:r>
        <w:t>Floor Mountings:</w:t>
      </w:r>
    </w:p>
    <w:p w:rsidR="005911AB" w:rsidRDefault="005911AB" w:rsidP="005D62D4">
      <w:pPr>
        <w:pStyle w:val="Level2"/>
      </w:pPr>
      <w:r>
        <w:t xml:space="preserve">Double Deflection Neoprene (Type N): </w:t>
      </w:r>
      <w:r w:rsidR="006B44BA">
        <w:t>I</w:t>
      </w:r>
      <w:r>
        <w:t>nclude</w:t>
      </w:r>
      <w:r w:rsidR="006B44BA">
        <w:t>s</w:t>
      </w:r>
      <w:r>
        <w:t xml:space="preserve"> neoprene covered steel support plated (top and bottom), friction pads, and necessary bolt holes.</w:t>
      </w:r>
    </w:p>
    <w:p w:rsidR="005911AB" w:rsidRDefault="005911AB" w:rsidP="00986D18">
      <w:pPr>
        <w:pStyle w:val="SpecNote"/>
        <w:outlineLvl w:val="9"/>
      </w:pPr>
      <w:r>
        <w:t xml:space="preserve">SPEC WRITER NOTE: For projects in VA Seismic areas delete Types S, D, W and L. For </w:t>
      </w:r>
      <w:r w:rsidR="00512EE8">
        <w:t xml:space="preserve">non-seismic areas delete Types </w:t>
      </w:r>
      <w:r>
        <w:t>SS and snubbers.</w:t>
      </w:r>
    </w:p>
    <w:p w:rsidR="005911AB" w:rsidRDefault="005911AB" w:rsidP="00986D18">
      <w:pPr>
        <w:pStyle w:val="SpecNote"/>
        <w:outlineLvl w:val="9"/>
      </w:pPr>
    </w:p>
    <w:p w:rsidR="005911AB" w:rsidRDefault="005911AB" w:rsidP="005D62D4">
      <w:pPr>
        <w:pStyle w:val="Level2"/>
      </w:pPr>
      <w:r>
        <w:t xml:space="preserve">Spring Isolators (Type S): </w:t>
      </w:r>
      <w:r w:rsidR="006B44BA">
        <w:t>F</w:t>
      </w:r>
      <w:r>
        <w:t>ree-standing, laterally stable</w:t>
      </w:r>
      <w:r w:rsidR="006B44BA">
        <w:t>,</w:t>
      </w:r>
      <w:r>
        <w:t xml:space="preserve"> includ</w:t>
      </w:r>
      <w:r w:rsidR="006B44BA">
        <w:t>ing</w:t>
      </w:r>
      <w:r>
        <w:t xml:space="preserve"> acoustical friction pads and leveling bolts. </w:t>
      </w:r>
      <w:r w:rsidR="006B44BA">
        <w:t>Ensure i</w:t>
      </w:r>
      <w:r>
        <w:t>solators have a minimum ratio of spring diameter-to-operating spring height of 1.0 and an additional travel to solid equal to 50 percent of rated deflection.</w:t>
      </w:r>
    </w:p>
    <w:p w:rsidR="005911AB" w:rsidRDefault="00512EE8" w:rsidP="00FA51FA">
      <w:pPr>
        <w:pStyle w:val="Level2"/>
        <w:keepNext/>
      </w:pPr>
      <w:r>
        <w:t>//</w:t>
      </w:r>
      <w:r w:rsidR="005911AB">
        <w:t xml:space="preserve">Captive Spring Mount for Seismic Restraint (Type SS): </w:t>
      </w:r>
    </w:p>
    <w:p w:rsidR="005911AB" w:rsidRDefault="005911AB" w:rsidP="005D62D4">
      <w:pPr>
        <w:pStyle w:val="Level3"/>
      </w:pPr>
      <w:r>
        <w:t xml:space="preserve">Design mounts to resiliently resist seismic forces in all directions. </w:t>
      </w:r>
      <w:r w:rsidR="006B44BA">
        <w:t>Ensure s</w:t>
      </w:r>
      <w:r>
        <w:t xml:space="preserve">nubbing </w:t>
      </w:r>
      <w:r w:rsidR="006B44BA">
        <w:t>to</w:t>
      </w:r>
      <w:r>
        <w:t xml:space="preserve"> take place in all modes with adjustment to limit upward, downward, and horizontal travel to a maximum of 6 mm (1/4</w:t>
      </w:r>
      <w:r w:rsidR="002A4DB8">
        <w:t xml:space="preserve"> </w:t>
      </w:r>
      <w:r>
        <w:t xml:space="preserve">inch) before contacting snubbers. </w:t>
      </w:r>
      <w:r w:rsidR="006B44BA">
        <w:t>Ensure m</w:t>
      </w:r>
      <w:r>
        <w:t xml:space="preserve">ountings have a minimum rating </w:t>
      </w:r>
      <w:r w:rsidR="00B71AAD">
        <w:t>as to be able to withstand the force associated with</w:t>
      </w:r>
      <w:r>
        <w:t xml:space="preserve"> </w:t>
      </w:r>
      <w:r w:rsidR="00B71AAD">
        <w:t xml:space="preserve">1 </w:t>
      </w:r>
      <w:r w:rsidR="006B44BA">
        <w:t>g</w:t>
      </w:r>
      <w:r>
        <w:t xml:space="preserve"> </w:t>
      </w:r>
      <w:r w:rsidR="00B71AAD">
        <w:t>of acceleration</w:t>
      </w:r>
      <w:r>
        <w:t xml:space="preserve"> as calculated and certified by a registered structural engineer.</w:t>
      </w:r>
    </w:p>
    <w:p w:rsidR="005911AB" w:rsidRDefault="006B44BA" w:rsidP="005D62D4">
      <w:pPr>
        <w:pStyle w:val="Level3"/>
      </w:pPr>
      <w:r>
        <w:t>Ensure a</w:t>
      </w:r>
      <w:r w:rsidR="005911AB">
        <w:t xml:space="preserve">ll mountings have leveling bolts rigidly bolted to the equipment. </w:t>
      </w:r>
      <w:r>
        <w:t>Ensure s</w:t>
      </w:r>
      <w:r w:rsidR="005911AB">
        <w:t xml:space="preserve">pring diameters be no less than 0.8 of the compressed height of the spring at rated load. </w:t>
      </w:r>
      <w:r>
        <w:t>Ensure s</w:t>
      </w:r>
      <w:r w:rsidR="005911AB">
        <w:t xml:space="preserve">prings have a minimum additional travel to solid equal to 50 percent of the rated deflection. </w:t>
      </w:r>
      <w:r>
        <w:t>Ensure m</w:t>
      </w:r>
      <w:r w:rsidR="005911AB">
        <w:t>ountings have ports for spring inspection. Provide an all directional neoprene cushion collar around the equipment bolt</w:t>
      </w:r>
      <w:proofErr w:type="gramStart"/>
      <w:r w:rsidR="005911AB">
        <w:t>.</w:t>
      </w:r>
      <w:r w:rsidR="00512EE8">
        <w:t>/</w:t>
      </w:r>
      <w:proofErr w:type="gramEnd"/>
      <w:r w:rsidR="00512EE8">
        <w:t>/</w:t>
      </w:r>
    </w:p>
    <w:p w:rsidR="005911AB" w:rsidRDefault="005911AB" w:rsidP="005D62D4">
      <w:pPr>
        <w:pStyle w:val="Level2"/>
      </w:pPr>
      <w:r>
        <w:t xml:space="preserve">Spring Isolators with Vertical Limit Stops (Type SP): Similar to spring isolators noted above, except include a vertical limit stop to limit upward travel if weight is removed and also to reduce movement and spring extension due to wind loads. Provide clearance around restraining bolts </w:t>
      </w:r>
      <w:r w:rsidR="00B71AAD">
        <w:t xml:space="preserve">as </w:t>
      </w:r>
      <w:r>
        <w:t>to prevent mechanical short circuiting. //</w:t>
      </w:r>
      <w:r w:rsidR="006B44BA">
        <w:t>Ensure i</w:t>
      </w:r>
      <w:r>
        <w:t xml:space="preserve">solators have a minimum seismic rating </w:t>
      </w:r>
      <w:r w:rsidR="00B71AAD">
        <w:t xml:space="preserve">as to withstand spectral acceleration </w:t>
      </w:r>
      <w:r>
        <w:t xml:space="preserve">of </w:t>
      </w:r>
      <w:r w:rsidR="00B71AAD">
        <w:t>1</w:t>
      </w:r>
      <w:r>
        <w:t xml:space="preserve"> </w:t>
      </w:r>
      <w:r w:rsidR="006B44BA">
        <w:t>g</w:t>
      </w:r>
      <w:r>
        <w:t>.//</w:t>
      </w:r>
    </w:p>
    <w:p w:rsidR="005911AB" w:rsidRDefault="005911AB" w:rsidP="005D62D4">
      <w:pPr>
        <w:pStyle w:val="Level2"/>
      </w:pPr>
      <w:r>
        <w:t xml:space="preserve">Pads (Type D), Washers (Type W), and Bushings (Type L): </w:t>
      </w:r>
      <w:r w:rsidR="002C7C6F">
        <w:t>Ensure p</w:t>
      </w:r>
      <w:r>
        <w:t xml:space="preserve">ads </w:t>
      </w:r>
      <w:r w:rsidR="002C7C6F">
        <w:t>are made of</w:t>
      </w:r>
      <w:r>
        <w:t xml:space="preserve"> felt, cork, neoprene waffle, neoprene and cork sandwich, neoprene and fiberglass, neoprene and steel waffle, or reinforced </w:t>
      </w:r>
      <w:r>
        <w:lastRenderedPageBreak/>
        <w:t xml:space="preserve">duck and neoprene. </w:t>
      </w:r>
      <w:r w:rsidR="002C7C6F">
        <w:t>Ensure w</w:t>
      </w:r>
      <w:r>
        <w:t xml:space="preserve">ashers and bushings </w:t>
      </w:r>
      <w:r w:rsidR="002C7C6F">
        <w:t>are made of</w:t>
      </w:r>
      <w:r>
        <w:t xml:space="preserve"> reinforced duck and neoprene. Size pads for a maximum load of 345 </w:t>
      </w:r>
      <w:proofErr w:type="spellStart"/>
      <w:r>
        <w:t>kPa</w:t>
      </w:r>
      <w:proofErr w:type="spellEnd"/>
      <w:r>
        <w:t xml:space="preserve"> (50 </w:t>
      </w:r>
      <w:r w:rsidR="00DF0913">
        <w:t>psig</w:t>
      </w:r>
      <w:r>
        <w:t>).</w:t>
      </w:r>
    </w:p>
    <w:p w:rsidR="005911AB" w:rsidRDefault="005911AB" w:rsidP="005D62D4">
      <w:pPr>
        <w:pStyle w:val="Level1"/>
      </w:pPr>
      <w:r>
        <w:t xml:space="preserve">Hangers: </w:t>
      </w:r>
      <w:r w:rsidR="002C7C6F">
        <w:t>C</w:t>
      </w:r>
      <w:r>
        <w:t>ombination neoprene and springs unless otherwise noted and allow for expansion of pipe.</w:t>
      </w:r>
    </w:p>
    <w:p w:rsidR="005911AB" w:rsidRDefault="005911AB" w:rsidP="005D62D4">
      <w:pPr>
        <w:pStyle w:val="Level2"/>
      </w:pPr>
      <w:r>
        <w:t xml:space="preserve">Combination Neoprene and </w:t>
      </w:r>
      <w:proofErr w:type="gramStart"/>
      <w:r>
        <w:t>Spring</w:t>
      </w:r>
      <w:proofErr w:type="gramEnd"/>
      <w:r>
        <w:t xml:space="preserve"> (Type H): </w:t>
      </w:r>
      <w:r w:rsidR="002C7C6F">
        <w:t>Ensure v</w:t>
      </w:r>
      <w:r>
        <w:t>ibration hanger</w:t>
      </w:r>
      <w:r w:rsidR="002C7C6F">
        <w:t>s</w:t>
      </w:r>
      <w:r>
        <w:t xml:space="preserve"> contain a spring and double deflection neoprene element in series. </w:t>
      </w:r>
      <w:r w:rsidR="002C7C6F">
        <w:t>Ensure s</w:t>
      </w:r>
      <w:r>
        <w:t>pring</w:t>
      </w:r>
      <w:r w:rsidR="002C7C6F">
        <w:t>s</w:t>
      </w:r>
      <w:r>
        <w:t xml:space="preserve"> have a diameter </w:t>
      </w:r>
      <w:r w:rsidR="002C7C6F">
        <w:t xml:space="preserve">of </w:t>
      </w:r>
      <w:r>
        <w:t xml:space="preserve">not less than 0.8 of compressed operating spring height. </w:t>
      </w:r>
      <w:r w:rsidR="002C7C6F">
        <w:t>Ensure s</w:t>
      </w:r>
      <w:r>
        <w:t>pring</w:t>
      </w:r>
      <w:r w:rsidR="002C7C6F">
        <w:t>s</w:t>
      </w:r>
      <w:r>
        <w:t xml:space="preserve"> have a minimum additional travel of 50 percent between design height and solid height. </w:t>
      </w:r>
      <w:r w:rsidR="002C7C6F">
        <w:t>Ensure s</w:t>
      </w:r>
      <w:r>
        <w:t>pring</w:t>
      </w:r>
      <w:r w:rsidR="002C7C6F">
        <w:t>s</w:t>
      </w:r>
      <w:r>
        <w:t xml:space="preserve"> permit a </w:t>
      </w:r>
      <w:r w:rsidR="002A0023">
        <w:t>15-degree</w:t>
      </w:r>
      <w:r>
        <w:t xml:space="preserve"> angular misalignment without rubbing on hanger box.</w:t>
      </w:r>
    </w:p>
    <w:p w:rsidR="005911AB" w:rsidRDefault="002C7C6F" w:rsidP="005D62D4">
      <w:pPr>
        <w:pStyle w:val="Level2"/>
      </w:pPr>
      <w:r>
        <w:t>Ensure h</w:t>
      </w:r>
      <w:r w:rsidR="005911AB">
        <w:t>anger supports for piping 50 mm (2 inches) and larger have a pointer and scale deflection indicator.</w:t>
      </w:r>
    </w:p>
    <w:p w:rsidR="005911AB" w:rsidRDefault="005911AB" w:rsidP="005D62D4">
      <w:pPr>
        <w:pStyle w:val="Level1"/>
      </w:pPr>
      <w:r>
        <w:t xml:space="preserve">Snubbers: </w:t>
      </w:r>
      <w:r w:rsidR="002C7C6F">
        <w:t>Ensure e</w:t>
      </w:r>
      <w:r>
        <w:t>ach spring mounted base ha</w:t>
      </w:r>
      <w:r w:rsidR="002C7C6F">
        <w:t>s</w:t>
      </w:r>
      <w:r>
        <w:t xml:space="preserve"> a minimum of </w:t>
      </w:r>
      <w:r w:rsidR="00B71AAD">
        <w:t>4</w:t>
      </w:r>
      <w:r>
        <w:t xml:space="preserve"> all-directional or </w:t>
      </w:r>
      <w:r w:rsidR="00B71AAD">
        <w:t>8</w:t>
      </w:r>
      <w:r>
        <w:t xml:space="preserve"> two</w:t>
      </w:r>
      <w:r w:rsidR="00B71AAD">
        <w:t>-</w:t>
      </w:r>
      <w:r>
        <w:t>directional (</w:t>
      </w:r>
      <w:r w:rsidR="00B71AAD">
        <w:t>2</w:t>
      </w:r>
      <w:r>
        <w:t xml:space="preserve"> per side) seismic snubbers that are double acting. </w:t>
      </w:r>
      <w:r w:rsidR="002C7C6F">
        <w:t>Ensure e</w:t>
      </w:r>
      <w:r>
        <w:t xml:space="preserve">lastomeric materials </w:t>
      </w:r>
      <w:r w:rsidR="002C7C6F">
        <w:t>are</w:t>
      </w:r>
      <w:r>
        <w:t xml:space="preserve"> shock absorbent neoprene bridge quality bearing pads, maximum 60 durometer, replaceable</w:t>
      </w:r>
      <w:r w:rsidR="00B71AAD">
        <w:t>,</w:t>
      </w:r>
      <w:r>
        <w:t xml:space="preserve"> and have a minimum thickness of 6 mm (1/4 inch). </w:t>
      </w:r>
      <w:r w:rsidR="002C7C6F">
        <w:t>Ensure a</w:t>
      </w:r>
      <w:r>
        <w:t>ir gap between hard and resilient material be not less than 3</w:t>
      </w:r>
      <w:r w:rsidR="006D4F7A">
        <w:t>.2</w:t>
      </w:r>
      <w:r>
        <w:t xml:space="preserve"> mm (1/8 inch) nor more than 6 mm (1/4 inch). </w:t>
      </w:r>
      <w:r w:rsidR="002C7C6F">
        <w:t>Ensure r</w:t>
      </w:r>
      <w:r>
        <w:t xml:space="preserve">estraints </w:t>
      </w:r>
      <w:r w:rsidR="002C7C6F">
        <w:t>are</w:t>
      </w:r>
      <w:r>
        <w:t xml:space="preserve"> capable of withstanding design load without permanent deformation.</w:t>
      </w:r>
    </w:p>
    <w:p w:rsidR="005911AB" w:rsidRDefault="005911AB" w:rsidP="00AE4B11">
      <w:pPr>
        <w:pStyle w:val="ArticleB"/>
        <w:outlineLvl w:val="1"/>
      </w:pPr>
      <w:r>
        <w:t xml:space="preserve">BASES </w:t>
      </w:r>
    </w:p>
    <w:p w:rsidR="005911AB" w:rsidRDefault="005911AB" w:rsidP="005D62D4">
      <w:pPr>
        <w:pStyle w:val="Level1"/>
      </w:pPr>
      <w:r>
        <w:t xml:space="preserve">Rails (Type R): Design rails with isolator brackets to reduce mounting height of equipment and cradle machines having legs or bases that do not require a complete supplementary base. To assure adequate stiffness, </w:t>
      </w:r>
      <w:r w:rsidR="00B110D3">
        <w:t xml:space="preserve">ensure </w:t>
      </w:r>
      <w:proofErr w:type="gramStart"/>
      <w:r>
        <w:t xml:space="preserve">height of members </w:t>
      </w:r>
      <w:r w:rsidR="00B110D3">
        <w:t>are</w:t>
      </w:r>
      <w:proofErr w:type="gramEnd"/>
      <w:r>
        <w:t xml:space="preserve"> a minimum of 1/12 of longest base dimension</w:t>
      </w:r>
      <w:r w:rsidR="00B71AAD">
        <w:t>,</w:t>
      </w:r>
      <w:r>
        <w:t xml:space="preserve"> but not less than 100 mm (4 inches). Where rails are used with neoprene mounts for small fans or close coupled pumps, extend rails to compensate overhang of housing.</w:t>
      </w:r>
    </w:p>
    <w:p w:rsidR="005911AB" w:rsidRDefault="005911AB" w:rsidP="005D62D4">
      <w:pPr>
        <w:pStyle w:val="Level1"/>
      </w:pPr>
      <w:r>
        <w:t xml:space="preserve">Inertia Base (Type I): </w:t>
      </w:r>
      <w:r w:rsidR="00B110D3">
        <w:t>Ensure b</w:t>
      </w:r>
      <w:r>
        <w:t xml:space="preserve">ase </w:t>
      </w:r>
      <w:r w:rsidR="00B110D3">
        <w:t>to</w:t>
      </w:r>
      <w:r>
        <w:t xml:space="preserve"> be a reinforced concrete inertia base. Pour concrete into a welded steel channel frame, incorporating pre</w:t>
      </w:r>
      <w:r w:rsidR="00B71AAD">
        <w:t>-</w:t>
      </w:r>
      <w:r>
        <w:t xml:space="preserve">located equipment anchor bolts and pipe sleeves. Level the concrete to provide a smooth uniform bearing surface for equipment mounting. Provide grout under uneven supports. </w:t>
      </w:r>
      <w:r w:rsidR="00B110D3">
        <w:t>Ensure c</w:t>
      </w:r>
      <w:r>
        <w:t>hannel depth be a minimum of 1/12 of longest dimension of base but not less than 150 mm (</w:t>
      </w:r>
      <w:r w:rsidR="00DF0913">
        <w:t>6</w:t>
      </w:r>
      <w:r>
        <w:t xml:space="preserve"> inches). </w:t>
      </w:r>
      <w:r w:rsidR="00B110D3">
        <w:t>Ensure f</w:t>
      </w:r>
      <w:r>
        <w:t xml:space="preserve">orm </w:t>
      </w:r>
      <w:r w:rsidR="00B110D3">
        <w:t>to</w:t>
      </w:r>
      <w:r>
        <w:t xml:space="preserve"> include </w:t>
      </w:r>
      <w:r w:rsidR="00DF0913">
        <w:t xml:space="preserve">15 </w:t>
      </w:r>
      <w:r>
        <w:t>mm (1/2</w:t>
      </w:r>
      <w:r w:rsidR="00DF0913">
        <w:t xml:space="preserve"> </w:t>
      </w:r>
      <w:r>
        <w:t>inch) reinforcing bars welded in place</w:t>
      </w:r>
      <w:r w:rsidR="00B71AAD">
        <w:t>,</w:t>
      </w:r>
      <w:r>
        <w:t xml:space="preserve"> minimum of </w:t>
      </w:r>
      <w:r w:rsidR="00DF0913">
        <w:t>200</w:t>
      </w:r>
      <w:r>
        <w:t xml:space="preserve"> mm (</w:t>
      </w:r>
      <w:r w:rsidR="00DF0913">
        <w:t>8</w:t>
      </w:r>
      <w:r>
        <w:t xml:space="preserve"> inch) </w:t>
      </w:r>
      <w:r w:rsidR="00B71AAD">
        <w:t xml:space="preserve">on </w:t>
      </w:r>
      <w:r>
        <w:t>center</w:t>
      </w:r>
      <w:r w:rsidR="00B71AAD">
        <w:t>,</w:t>
      </w:r>
      <w:r>
        <w:t xml:space="preserve"> running both </w:t>
      </w:r>
      <w:r>
        <w:lastRenderedPageBreak/>
        <w:t xml:space="preserve">ways in a layer 40 mm (1-1/2 inches) above bottom. Use height saving brackets in all mounting locations. </w:t>
      </w:r>
      <w:r w:rsidR="00B110D3">
        <w:t>Ensure w</w:t>
      </w:r>
      <w:r>
        <w:t>eight of inertia base be equal to or greater than weight of equipment supported to provide a maximum peak-to-peak displacement of 2 mm (1/16 inch).</w:t>
      </w:r>
    </w:p>
    <w:p w:rsidR="005911AB" w:rsidRDefault="005911AB" w:rsidP="005D62D4">
      <w:pPr>
        <w:pStyle w:val="Level1"/>
      </w:pPr>
      <w:r>
        <w:t>Curb Mounted Isolation Base (Type CB): Fabricate from aluminum to fit on top of standard curb</w:t>
      </w:r>
      <w:r w:rsidR="00B71AAD">
        <w:t>,</w:t>
      </w:r>
      <w:r>
        <w:t xml:space="preserve"> with overlap to allow water run-off</w:t>
      </w:r>
      <w:r w:rsidR="00B71AAD">
        <w:t>,</w:t>
      </w:r>
      <w:r>
        <w:t xml:space="preserve"> and hav</w:t>
      </w:r>
      <w:r w:rsidR="00B71AAD">
        <w:t>ing</w:t>
      </w:r>
      <w:r>
        <w:t xml:space="preserve"> wind and water seals which </w:t>
      </w:r>
      <w:r w:rsidR="00B110D3">
        <w:t>do</w:t>
      </w:r>
      <w:r>
        <w:t xml:space="preserve"> not interfere with spring action. Provide resilient snubbers with 6 mm (1/4 inch) clearance for wind resistance. </w:t>
      </w:r>
      <w:r w:rsidR="00B110D3">
        <w:t>Ensure t</w:t>
      </w:r>
      <w:r>
        <w:t xml:space="preserve">op and bottom bearing surfaces have sponge type weather seals. </w:t>
      </w:r>
      <w:r w:rsidR="00B110D3">
        <w:t>Ensure i</w:t>
      </w:r>
      <w:r>
        <w:t>ntegral spring isolators comply with Spring Isolator (Type S) requirements.</w:t>
      </w:r>
    </w:p>
    <w:p w:rsidR="005911AB" w:rsidRDefault="005911AB" w:rsidP="00AE4B11">
      <w:pPr>
        <w:pStyle w:val="ArticleB"/>
        <w:outlineLvl w:val="1"/>
      </w:pPr>
      <w:r>
        <w:t xml:space="preserve">SOUND ATTENUATING UNITS </w:t>
      </w:r>
    </w:p>
    <w:p w:rsidR="005911AB" w:rsidRDefault="005911AB" w:rsidP="005D62D4">
      <w:pPr>
        <w:pStyle w:val="Level1"/>
      </w:pPr>
      <w:r>
        <w:t>Refer to specification Section 23 31 00, HVAC DUCTS AND CASINGS.</w:t>
      </w:r>
    </w:p>
    <w:p w:rsidR="005911AB" w:rsidRDefault="005911AB" w:rsidP="0072709E">
      <w:pPr>
        <w:pStyle w:val="PART"/>
      </w:pPr>
      <w:r>
        <w:t xml:space="preserve">EXECUTION </w:t>
      </w:r>
    </w:p>
    <w:p w:rsidR="005911AB" w:rsidRDefault="005911AB" w:rsidP="00AE4B11">
      <w:pPr>
        <w:pStyle w:val="ArticleB"/>
        <w:outlineLvl w:val="1"/>
      </w:pPr>
      <w:r>
        <w:t>INSTALLATION</w:t>
      </w:r>
    </w:p>
    <w:p w:rsidR="00073B19" w:rsidRPr="00E41EDC" w:rsidRDefault="00073B19" w:rsidP="00073B19">
      <w:pPr>
        <w:pStyle w:val="Level1"/>
        <w:tabs>
          <w:tab w:val="clear" w:pos="720"/>
          <w:tab w:val="left" w:pos="360"/>
          <w:tab w:val="left" w:pos="810"/>
        </w:tabs>
      </w:pPr>
      <w:r>
        <w:t>If an installation is unsatisfactory to the COR, the Contractor shall correct the installation at no additional cost or time to the Government.</w:t>
      </w:r>
    </w:p>
    <w:p w:rsidR="005911AB" w:rsidRDefault="005911AB" w:rsidP="00FA51FA">
      <w:pPr>
        <w:pStyle w:val="Level1"/>
        <w:keepNext/>
      </w:pPr>
      <w:r>
        <w:t>Vibration Isolation:</w:t>
      </w:r>
    </w:p>
    <w:p w:rsidR="005911AB" w:rsidRDefault="005911AB" w:rsidP="005D62D4">
      <w:pPr>
        <w:pStyle w:val="Level2"/>
      </w:pPr>
      <w:r>
        <w:t>No metal-to-metal contact will be permitted between fixed and floating parts.</w:t>
      </w:r>
    </w:p>
    <w:p w:rsidR="005911AB" w:rsidRDefault="005911AB" w:rsidP="005D62D4">
      <w:pPr>
        <w:pStyle w:val="Level2"/>
      </w:pPr>
      <w:r>
        <w:t xml:space="preserve">Connections to Equipment: Allow for deflections equal to or greater than equipment deflections. </w:t>
      </w:r>
      <w:r w:rsidR="00B110D3">
        <w:t>Ensure e</w:t>
      </w:r>
      <w:r>
        <w:t>lectrical, drain, piping connections, and other items made to rotating or reciprocating equipment (pumps, compressors, etc.)</w:t>
      </w:r>
      <w:r w:rsidR="00B71AAD">
        <w:t>,</w:t>
      </w:r>
      <w:r>
        <w:t xml:space="preserve"> which rests on vibration isolators, be isolated from building structure for first </w:t>
      </w:r>
      <w:r w:rsidR="00B71AAD">
        <w:t>3</w:t>
      </w:r>
      <w:r>
        <w:t xml:space="preserve"> hangers or supports.</w:t>
      </w:r>
    </w:p>
    <w:p w:rsidR="005911AB" w:rsidRDefault="005911AB" w:rsidP="005D62D4">
      <w:pPr>
        <w:pStyle w:val="Level2"/>
      </w:pPr>
      <w:r>
        <w:t xml:space="preserve">Common Foundation: Mount each electric motor on same foundation as driven machine. Hold driving motor and driven machine in positive rigid alignment with provision for adjusting motor alignment and belt tension. </w:t>
      </w:r>
      <w:r w:rsidR="00B110D3">
        <w:t>Ensure b</w:t>
      </w:r>
      <w:r>
        <w:t xml:space="preserve">ases </w:t>
      </w:r>
      <w:r w:rsidR="00B110D3">
        <w:t>are</w:t>
      </w:r>
      <w:r>
        <w:t xml:space="preserve"> level throughout length and width. Provide shims to facilitate pipe connections, leveling, and bolting.</w:t>
      </w:r>
    </w:p>
    <w:p w:rsidR="005911AB" w:rsidRDefault="005911AB" w:rsidP="005D62D4">
      <w:pPr>
        <w:pStyle w:val="Level2"/>
      </w:pPr>
      <w:r>
        <w:t>Provide heat shields where elastomers are subject to temperatures over 38 degrees C (l00 degrees F).</w:t>
      </w:r>
    </w:p>
    <w:p w:rsidR="005911AB" w:rsidRDefault="005911AB" w:rsidP="005D62D4">
      <w:pPr>
        <w:pStyle w:val="Level2"/>
      </w:pPr>
      <w:r>
        <w:t xml:space="preserve">Extend bases for pipe elbow supports at discharge and suction connections at pumps. </w:t>
      </w:r>
      <w:r w:rsidR="00B110D3">
        <w:t>Ensure p</w:t>
      </w:r>
      <w:r>
        <w:t xml:space="preserve">ipe elbow supports </w:t>
      </w:r>
      <w:r w:rsidR="00B110D3">
        <w:t>do</w:t>
      </w:r>
      <w:r>
        <w:t xml:space="preserve"> not short</w:t>
      </w:r>
      <w:r w:rsidR="00B71AAD">
        <w:t>-</w:t>
      </w:r>
      <w:r>
        <w:t>circuit pump vibration to structure.</w:t>
      </w:r>
    </w:p>
    <w:p w:rsidR="005911AB" w:rsidRDefault="00B110D3" w:rsidP="005D62D4">
      <w:pPr>
        <w:pStyle w:val="Level2"/>
      </w:pPr>
      <w:r>
        <w:lastRenderedPageBreak/>
        <w:t>Ensure n</w:t>
      </w:r>
      <w:r w:rsidR="005911AB">
        <w:t>on-rotating equipment</w:t>
      </w:r>
      <w:r w:rsidR="00B71AAD">
        <w:t>,</w:t>
      </w:r>
      <w:r w:rsidR="005911AB">
        <w:t xml:space="preserve"> such as heat exchangers and convertors</w:t>
      </w:r>
      <w:r w:rsidR="00B71AAD">
        <w:t>,</w:t>
      </w:r>
      <w:r w:rsidR="005911AB">
        <w:t xml:space="preserve"> </w:t>
      </w:r>
      <w:r>
        <w:t>are</w:t>
      </w:r>
      <w:r w:rsidR="005911AB">
        <w:t xml:space="preserve"> mounted on isolation units having the same static deflection as the connected </w:t>
      </w:r>
      <w:r>
        <w:t>piping support system</w:t>
      </w:r>
      <w:r w:rsidR="005911AB">
        <w:t>.</w:t>
      </w:r>
    </w:p>
    <w:p w:rsidR="005911AB" w:rsidRDefault="005911AB" w:rsidP="005D62D4">
      <w:pPr>
        <w:pStyle w:val="Level1"/>
      </w:pPr>
      <w:r>
        <w:t>Inspection and Adjustments: Check for vibration and noise transmission through connections, piping, ductwork, foundations, and walls. Adjust, repair, or replace isolators as required to reduce vibration and noise transmissions to specified levels.</w:t>
      </w:r>
    </w:p>
    <w:p w:rsidR="005911AB" w:rsidRDefault="005911AB" w:rsidP="00AE4B11">
      <w:pPr>
        <w:pStyle w:val="ArticleB"/>
        <w:outlineLvl w:val="1"/>
      </w:pPr>
      <w:r>
        <w:t xml:space="preserve">ADJUSTING </w:t>
      </w:r>
    </w:p>
    <w:p w:rsidR="005911AB" w:rsidRDefault="005911AB" w:rsidP="005D62D4">
      <w:pPr>
        <w:pStyle w:val="Level1"/>
      </w:pPr>
      <w:r>
        <w:t>Adjust vibration isolators after piping systems are filled and equipment is at operating weight.</w:t>
      </w:r>
    </w:p>
    <w:p w:rsidR="005911AB" w:rsidRDefault="005911AB" w:rsidP="005D62D4">
      <w:pPr>
        <w:pStyle w:val="Level1"/>
      </w:pPr>
      <w:r>
        <w:t>Adjust limit stops on restrained spring isolators to mount equipment at normal operating height. After equipment installation is complete, adjust limit stops so they are out of contact during normal operation</w:t>
      </w:r>
      <w:r w:rsidR="007F6AF2">
        <w:t xml:space="preserve"> and at shutdown state</w:t>
      </w:r>
      <w:r>
        <w:t>.</w:t>
      </w:r>
    </w:p>
    <w:p w:rsidR="005911AB" w:rsidRDefault="005911AB" w:rsidP="005D62D4">
      <w:pPr>
        <w:pStyle w:val="Level1"/>
      </w:pPr>
      <w:r>
        <w:t>Attach thrust limits at centerline of thrust</w:t>
      </w:r>
      <w:r w:rsidR="00512EE8">
        <w:t>,</w:t>
      </w:r>
      <w:r>
        <w:t xml:space="preserve"> and adjust to a maximum of 6</w:t>
      </w:r>
      <w:r w:rsidR="00DF0913">
        <w:t xml:space="preserve"> </w:t>
      </w:r>
      <w:r>
        <w:t>mm (1/4</w:t>
      </w:r>
      <w:r w:rsidR="00DF0913">
        <w:t xml:space="preserve"> </w:t>
      </w:r>
      <w:r>
        <w:t>inch) movement during start and stop.</w:t>
      </w:r>
    </w:p>
    <w:p w:rsidR="005911AB" w:rsidRDefault="005911AB" w:rsidP="005D62D4">
      <w:pPr>
        <w:pStyle w:val="Level1"/>
      </w:pPr>
      <w:r>
        <w:t>Adjust active height of spring isolators.</w:t>
      </w:r>
    </w:p>
    <w:p w:rsidR="005911AB" w:rsidRDefault="005911AB" w:rsidP="005D62D4">
      <w:pPr>
        <w:pStyle w:val="Level1"/>
      </w:pPr>
      <w:r>
        <w:t>Adjust snubbers according to manufacturer's recommendations.</w:t>
      </w:r>
    </w:p>
    <w:p w:rsidR="005911AB" w:rsidRDefault="005911AB" w:rsidP="005D62D4">
      <w:pPr>
        <w:pStyle w:val="Level1"/>
      </w:pPr>
      <w:r>
        <w:t>Adjust seismic restraints to permit free movement of equipment within normal mode of operation.</w:t>
      </w:r>
    </w:p>
    <w:p w:rsidR="005911AB" w:rsidRDefault="00D87A8A" w:rsidP="005D62D4">
      <w:pPr>
        <w:pStyle w:val="Level1"/>
      </w:pPr>
      <w:r>
        <w:t>//</w:t>
      </w:r>
      <w:r w:rsidR="005911AB">
        <w:t>Torque anchor bolts according to equipment manufacturer's recommendati</w:t>
      </w:r>
      <w:r>
        <w:t>ons to resist seismic forces.//</w:t>
      </w:r>
    </w:p>
    <w:p w:rsidR="00073B19" w:rsidRPr="004E62D2" w:rsidRDefault="00073B19" w:rsidP="00073B19">
      <w:pPr>
        <w:pStyle w:val="ArticleB"/>
        <w:keepLines w:val="0"/>
        <w:outlineLvl w:val="1"/>
      </w:pPr>
      <w:r>
        <w:t>STARTUP AND TESTING</w:t>
      </w:r>
    </w:p>
    <w:p w:rsidR="00073B19" w:rsidRPr="00115E62" w:rsidRDefault="00073B19" w:rsidP="00073B19">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073B19" w:rsidRDefault="00073B19" w:rsidP="00073B19">
      <w:pPr>
        <w:pStyle w:val="Level1"/>
      </w:pPr>
      <w:r w:rsidRPr="00115E62">
        <w:t>When any defects are detected, correct defects and repeat test</w:t>
      </w:r>
      <w:r>
        <w:t xml:space="preserve"> at no additional cost or time to the Government</w:t>
      </w:r>
      <w:r w:rsidRPr="00115E62">
        <w:t>.</w:t>
      </w:r>
    </w:p>
    <w:p w:rsidR="00073B19" w:rsidRPr="004E62D2" w:rsidRDefault="00073B19" w:rsidP="00073B19">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8659EB">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073B19" w:rsidRPr="004E62D2" w:rsidRDefault="00073B19" w:rsidP="00073B19">
      <w:pPr>
        <w:pStyle w:val="ArticleB"/>
        <w:keepLines w:val="0"/>
        <w:outlineLvl w:val="1"/>
      </w:pPr>
      <w:r>
        <w:t>//COMMISSIONING</w:t>
      </w:r>
    </w:p>
    <w:p w:rsidR="00073B19" w:rsidRPr="004E62D2" w:rsidRDefault="00073B19" w:rsidP="00073B19">
      <w:pPr>
        <w:pStyle w:val="Level1"/>
      </w:pPr>
      <w:r w:rsidRPr="004E62D2">
        <w:t>Provide commissioning documentation in accordance with the requirements of Section 23 08 00</w:t>
      </w:r>
      <w:r>
        <w:t>,</w:t>
      </w:r>
      <w:r w:rsidRPr="004E62D2">
        <w:t xml:space="preserve"> COMMISSIONING OF HVAC SYSTEMS</w:t>
      </w:r>
      <w:r>
        <w:t>.</w:t>
      </w:r>
    </w:p>
    <w:p w:rsidR="00073B19" w:rsidRPr="004E62D2" w:rsidRDefault="00073B19" w:rsidP="00073B19">
      <w:pPr>
        <w:pStyle w:val="Level1"/>
      </w:pPr>
      <w:r w:rsidRPr="004E62D2">
        <w:lastRenderedPageBreak/>
        <w:t>Components provided under this section of the specification will be tested as part of a larger system.</w:t>
      </w:r>
      <w:r>
        <w:t>//</w:t>
      </w:r>
    </w:p>
    <w:p w:rsidR="00073B19" w:rsidRPr="004E62D2" w:rsidRDefault="00073B19" w:rsidP="00073B19">
      <w:pPr>
        <w:pStyle w:val="ArticleB"/>
        <w:keepLines w:val="0"/>
        <w:outlineLvl w:val="1"/>
      </w:pPr>
      <w:r>
        <w:t>DEMONSTRATION AND TRAINING</w:t>
      </w:r>
    </w:p>
    <w:p w:rsidR="00073B19" w:rsidRPr="004E62D2" w:rsidRDefault="00073B19" w:rsidP="00073B19">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073B19" w:rsidRPr="004E62D2" w:rsidRDefault="00073B19" w:rsidP="00073B19">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5911AB" w:rsidRDefault="005911AB" w:rsidP="00934FC2">
      <w:pPr>
        <w:pStyle w:val="SpecNormalCentered"/>
      </w:pPr>
      <w:r>
        <w:t>- - - E N D - - -</w:t>
      </w:r>
    </w:p>
    <w:p w:rsidR="005911AB" w:rsidRDefault="005911AB" w:rsidP="00934FC2">
      <w:pPr>
        <w:pStyle w:val="SpecNormalCentered"/>
        <w:sectPr w:rsidR="005911AB" w:rsidSect="001D45D5">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docGrid w:linePitch="272"/>
        </w:sectPr>
      </w:pPr>
    </w:p>
    <w:p w:rsidR="005911AB" w:rsidRDefault="005911AB" w:rsidP="00934FC2">
      <w:pPr>
        <w:pStyle w:val="SpecNormalCentered"/>
        <w:outlineLvl w:val="1"/>
      </w:pPr>
      <w:bookmarkStart w:id="1" w:name="_Hlt498762491"/>
      <w:bookmarkStart w:id="2" w:name="attach5"/>
      <w:bookmarkStart w:id="3" w:name="_Toc378676335"/>
      <w:bookmarkStart w:id="4" w:name="_Toc415998701"/>
      <w:bookmarkEnd w:id="1"/>
      <w:r>
        <w:lastRenderedPageBreak/>
        <w:t>SELECTION GUIDE FOR VIBRATION ISOLATORS</w:t>
      </w:r>
      <w:bookmarkEnd w:id="2"/>
      <w:bookmarkEnd w:id="3"/>
      <w:bookmarkEnd w:id="4"/>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080"/>
        <w:gridCol w:w="747"/>
        <w:gridCol w:w="8"/>
        <w:gridCol w:w="739"/>
        <w:gridCol w:w="16"/>
        <w:gridCol w:w="740"/>
        <w:gridCol w:w="15"/>
        <w:gridCol w:w="742"/>
        <w:gridCol w:w="13"/>
        <w:gridCol w:w="744"/>
        <w:gridCol w:w="11"/>
        <w:gridCol w:w="747"/>
        <w:gridCol w:w="8"/>
        <w:gridCol w:w="749"/>
        <w:gridCol w:w="6"/>
        <w:gridCol w:w="755"/>
        <w:gridCol w:w="759"/>
        <w:gridCol w:w="757"/>
        <w:gridCol w:w="757"/>
        <w:gridCol w:w="758"/>
        <w:gridCol w:w="757"/>
        <w:gridCol w:w="758"/>
        <w:gridCol w:w="771"/>
      </w:tblGrid>
      <w:tr w:rsidR="005911AB" w:rsidTr="005911AB">
        <w:trPr>
          <w:cantSplit/>
          <w:tblHeader/>
        </w:trPr>
        <w:tc>
          <w:tcPr>
            <w:tcW w:w="2430" w:type="dxa"/>
            <w:gridSpan w:val="2"/>
            <w:tcBorders>
              <w:top w:val="single" w:sz="18" w:space="0" w:color="auto"/>
              <w:left w:val="single" w:sz="18" w:space="0" w:color="auto"/>
              <w:bottom w:val="nil"/>
              <w:right w:val="single" w:sz="18" w:space="0" w:color="auto"/>
            </w:tcBorders>
          </w:tcPr>
          <w:p w:rsidR="005911AB" w:rsidRPr="00B83BC4" w:rsidRDefault="005911AB" w:rsidP="005D62D4">
            <w:pPr>
              <w:pStyle w:val="SpecTable"/>
              <w:rPr>
                <w:b/>
              </w:rPr>
            </w:pPr>
            <w:r w:rsidRPr="00B83BC4">
              <w:rPr>
                <w:b/>
              </w:rPr>
              <w:t>EQUIPMENT</w:t>
            </w:r>
          </w:p>
        </w:tc>
        <w:tc>
          <w:tcPr>
            <w:tcW w:w="2250" w:type="dxa"/>
            <w:gridSpan w:val="5"/>
            <w:tcBorders>
              <w:top w:val="single" w:sz="18" w:space="0" w:color="auto"/>
              <w:left w:val="nil"/>
              <w:bottom w:val="single" w:sz="12" w:space="0" w:color="auto"/>
              <w:right w:val="single" w:sz="12" w:space="0" w:color="auto"/>
            </w:tcBorders>
          </w:tcPr>
          <w:p w:rsidR="005911AB" w:rsidRPr="00B83BC4" w:rsidRDefault="005911AB" w:rsidP="005D62D4">
            <w:pPr>
              <w:pStyle w:val="SpecTable"/>
              <w:rPr>
                <w:b/>
              </w:rPr>
            </w:pPr>
            <w:r w:rsidRPr="00B83BC4">
              <w:rPr>
                <w:b/>
              </w:rPr>
              <w:t>ON GRADE</w:t>
            </w:r>
          </w:p>
        </w:tc>
        <w:tc>
          <w:tcPr>
            <w:tcW w:w="2272" w:type="dxa"/>
            <w:gridSpan w:val="6"/>
            <w:tcBorders>
              <w:top w:val="single" w:sz="18" w:space="0" w:color="auto"/>
              <w:left w:val="single" w:sz="18" w:space="0" w:color="auto"/>
              <w:bottom w:val="single" w:sz="12" w:space="0" w:color="auto"/>
              <w:right w:val="nil"/>
            </w:tcBorders>
          </w:tcPr>
          <w:p w:rsidR="005911AB" w:rsidRPr="00B83BC4" w:rsidRDefault="005911AB" w:rsidP="005D62D4">
            <w:pPr>
              <w:pStyle w:val="SpecTable"/>
              <w:rPr>
                <w:b/>
              </w:rPr>
            </w:pPr>
            <w:r w:rsidRPr="00B83BC4">
              <w:rPr>
                <w:b/>
              </w:rPr>
              <w:t>20FT FLOOR SPAN</w:t>
            </w:r>
          </w:p>
        </w:tc>
        <w:tc>
          <w:tcPr>
            <w:tcW w:w="2277" w:type="dxa"/>
            <w:gridSpan w:val="5"/>
            <w:tcBorders>
              <w:top w:val="single" w:sz="18" w:space="0" w:color="auto"/>
              <w:left w:val="single" w:sz="18" w:space="0" w:color="auto"/>
              <w:bottom w:val="single" w:sz="12" w:space="0" w:color="auto"/>
              <w:right w:val="nil"/>
            </w:tcBorders>
          </w:tcPr>
          <w:p w:rsidR="005911AB" w:rsidRPr="00B83BC4" w:rsidRDefault="005911AB" w:rsidP="005D62D4">
            <w:pPr>
              <w:pStyle w:val="SpecTable"/>
              <w:rPr>
                <w:b/>
              </w:rPr>
            </w:pPr>
            <w:r w:rsidRPr="00B83BC4">
              <w:rPr>
                <w:b/>
              </w:rPr>
              <w:t>30FT FLOOR SPAN</w:t>
            </w:r>
          </w:p>
        </w:tc>
        <w:tc>
          <w:tcPr>
            <w:tcW w:w="2272" w:type="dxa"/>
            <w:gridSpan w:val="3"/>
            <w:tcBorders>
              <w:top w:val="single" w:sz="18" w:space="0" w:color="auto"/>
              <w:left w:val="single" w:sz="18" w:space="0" w:color="auto"/>
              <w:bottom w:val="single" w:sz="12" w:space="0" w:color="auto"/>
              <w:right w:val="nil"/>
            </w:tcBorders>
          </w:tcPr>
          <w:p w:rsidR="005911AB" w:rsidRPr="00B83BC4" w:rsidRDefault="005911AB" w:rsidP="005D62D4">
            <w:pPr>
              <w:pStyle w:val="SpecTable"/>
              <w:rPr>
                <w:b/>
              </w:rPr>
            </w:pPr>
            <w:r w:rsidRPr="00B83BC4">
              <w:rPr>
                <w:b/>
              </w:rPr>
              <w:t>40FT FLOOR SPAN</w:t>
            </w:r>
          </w:p>
        </w:tc>
        <w:tc>
          <w:tcPr>
            <w:tcW w:w="2286" w:type="dxa"/>
            <w:gridSpan w:val="3"/>
            <w:tcBorders>
              <w:top w:val="single" w:sz="18" w:space="0" w:color="auto"/>
              <w:left w:val="single" w:sz="18" w:space="0" w:color="auto"/>
              <w:bottom w:val="single" w:sz="12" w:space="0" w:color="auto"/>
              <w:right w:val="single" w:sz="18" w:space="0" w:color="auto"/>
            </w:tcBorders>
          </w:tcPr>
          <w:p w:rsidR="005911AB" w:rsidRPr="00B83BC4" w:rsidRDefault="005911AB" w:rsidP="005D62D4">
            <w:pPr>
              <w:pStyle w:val="SpecTable"/>
              <w:rPr>
                <w:b/>
              </w:rPr>
            </w:pPr>
            <w:r w:rsidRPr="00B83BC4">
              <w:rPr>
                <w:b/>
              </w:rPr>
              <w:t>50FT FLOOR SPAN</w:t>
            </w:r>
          </w:p>
        </w:tc>
      </w:tr>
      <w:tr w:rsidR="005911AB" w:rsidTr="005911AB">
        <w:trPr>
          <w:cantSplit/>
          <w:tblHeader/>
        </w:trPr>
        <w:tc>
          <w:tcPr>
            <w:tcW w:w="2430" w:type="dxa"/>
            <w:gridSpan w:val="2"/>
            <w:tcBorders>
              <w:top w:val="nil"/>
              <w:left w:val="single" w:sz="18" w:space="0" w:color="auto"/>
              <w:bottom w:val="single" w:sz="4" w:space="0" w:color="auto"/>
              <w:right w:val="single" w:sz="18" w:space="0" w:color="auto"/>
            </w:tcBorders>
          </w:tcPr>
          <w:p w:rsidR="005911AB" w:rsidRPr="001D45D5" w:rsidRDefault="005911AB" w:rsidP="005D62D4">
            <w:pPr>
              <w:keepNext/>
              <w:suppressAutoHyphens/>
              <w:spacing w:before="60" w:after="60"/>
              <w:jc w:val="center"/>
              <w:rPr>
                <w:b/>
              </w:rPr>
            </w:pPr>
          </w:p>
        </w:tc>
        <w:tc>
          <w:tcPr>
            <w:tcW w:w="747" w:type="dxa"/>
            <w:tcBorders>
              <w:top w:val="single" w:sz="12" w:space="0" w:color="auto"/>
              <w:left w:val="nil"/>
              <w:bottom w:val="single" w:sz="4" w:space="0" w:color="auto"/>
              <w:right w:val="single" w:sz="12" w:space="0" w:color="auto"/>
            </w:tcBorders>
          </w:tcPr>
          <w:p w:rsidR="005911AB" w:rsidRPr="00B83BC4" w:rsidRDefault="005911AB" w:rsidP="005D62D4">
            <w:pPr>
              <w:pStyle w:val="SpecTable"/>
              <w:rPr>
                <w:b/>
              </w:rPr>
            </w:pPr>
            <w:r w:rsidRPr="00B83BC4">
              <w:rPr>
                <w:b/>
              </w:rPr>
              <w:t>BASE TYPE</w:t>
            </w:r>
          </w:p>
        </w:tc>
        <w:tc>
          <w:tcPr>
            <w:tcW w:w="747" w:type="dxa"/>
            <w:gridSpan w:val="2"/>
            <w:tcBorders>
              <w:top w:val="single" w:sz="12" w:space="0" w:color="auto"/>
              <w:left w:val="single" w:sz="12" w:space="0" w:color="auto"/>
              <w:bottom w:val="single" w:sz="4" w:space="0" w:color="auto"/>
              <w:right w:val="single" w:sz="12" w:space="0" w:color="auto"/>
            </w:tcBorders>
          </w:tcPr>
          <w:p w:rsidR="005911AB" w:rsidRPr="00B83BC4" w:rsidRDefault="005911AB" w:rsidP="005D62D4">
            <w:pPr>
              <w:pStyle w:val="SpecTable"/>
              <w:rPr>
                <w:b/>
              </w:rPr>
            </w:pPr>
            <w:r w:rsidRPr="00B83BC4">
              <w:rPr>
                <w:b/>
              </w:rPr>
              <w:t>ISOL TYPE</w:t>
            </w:r>
          </w:p>
        </w:tc>
        <w:tc>
          <w:tcPr>
            <w:tcW w:w="756" w:type="dxa"/>
            <w:gridSpan w:val="2"/>
            <w:tcBorders>
              <w:top w:val="single" w:sz="12" w:space="0" w:color="auto"/>
              <w:left w:val="single" w:sz="12" w:space="0" w:color="auto"/>
              <w:bottom w:val="single" w:sz="4" w:space="0" w:color="auto"/>
              <w:right w:val="nil"/>
            </w:tcBorders>
          </w:tcPr>
          <w:p w:rsidR="005911AB" w:rsidRPr="00B83BC4" w:rsidRDefault="005911AB" w:rsidP="005D62D4">
            <w:pPr>
              <w:pStyle w:val="SpecTable"/>
              <w:rPr>
                <w:b/>
              </w:rPr>
            </w:pPr>
            <w:r w:rsidRPr="00B83BC4">
              <w:rPr>
                <w:b/>
              </w:rPr>
              <w:t>MIN DEFL</w:t>
            </w:r>
          </w:p>
        </w:tc>
        <w:tc>
          <w:tcPr>
            <w:tcW w:w="757" w:type="dxa"/>
            <w:gridSpan w:val="2"/>
            <w:tcBorders>
              <w:top w:val="single" w:sz="12" w:space="0" w:color="auto"/>
              <w:left w:val="single" w:sz="18" w:space="0" w:color="auto"/>
              <w:bottom w:val="single" w:sz="4" w:space="0" w:color="auto"/>
              <w:right w:val="single" w:sz="12" w:space="0" w:color="auto"/>
            </w:tcBorders>
          </w:tcPr>
          <w:p w:rsidR="005911AB" w:rsidRPr="00B83BC4" w:rsidRDefault="005911AB" w:rsidP="005D62D4">
            <w:pPr>
              <w:pStyle w:val="SpecTable"/>
              <w:rPr>
                <w:b/>
              </w:rPr>
            </w:pPr>
            <w:r w:rsidRPr="00B83BC4">
              <w:rPr>
                <w:b/>
              </w:rPr>
              <w:t>BASE TYPE</w:t>
            </w:r>
          </w:p>
        </w:tc>
        <w:tc>
          <w:tcPr>
            <w:tcW w:w="757" w:type="dxa"/>
            <w:gridSpan w:val="2"/>
            <w:tcBorders>
              <w:top w:val="single" w:sz="12" w:space="0" w:color="auto"/>
              <w:left w:val="single" w:sz="12" w:space="0" w:color="auto"/>
              <w:bottom w:val="single" w:sz="4" w:space="0" w:color="auto"/>
              <w:right w:val="single" w:sz="12" w:space="0" w:color="auto"/>
            </w:tcBorders>
          </w:tcPr>
          <w:p w:rsidR="005911AB" w:rsidRPr="00B83BC4" w:rsidRDefault="005911AB" w:rsidP="005D62D4">
            <w:pPr>
              <w:pStyle w:val="SpecTable"/>
              <w:rPr>
                <w:b/>
              </w:rPr>
            </w:pPr>
            <w:r w:rsidRPr="00B83BC4">
              <w:rPr>
                <w:b/>
              </w:rPr>
              <w:t>ISOL TYPE</w:t>
            </w:r>
          </w:p>
        </w:tc>
        <w:tc>
          <w:tcPr>
            <w:tcW w:w="758" w:type="dxa"/>
            <w:gridSpan w:val="2"/>
            <w:tcBorders>
              <w:top w:val="single" w:sz="12" w:space="0" w:color="auto"/>
              <w:left w:val="single" w:sz="12" w:space="0" w:color="auto"/>
              <w:bottom w:val="single" w:sz="4" w:space="0" w:color="auto"/>
              <w:right w:val="single" w:sz="18" w:space="0" w:color="auto"/>
            </w:tcBorders>
          </w:tcPr>
          <w:p w:rsidR="005911AB" w:rsidRPr="00B83BC4" w:rsidRDefault="005911AB" w:rsidP="005D62D4">
            <w:pPr>
              <w:pStyle w:val="SpecTable"/>
              <w:rPr>
                <w:b/>
              </w:rPr>
            </w:pPr>
            <w:r w:rsidRPr="00B83BC4">
              <w:rPr>
                <w:b/>
              </w:rPr>
              <w:t>MIN DEFL</w:t>
            </w:r>
          </w:p>
        </w:tc>
        <w:tc>
          <w:tcPr>
            <w:tcW w:w="757" w:type="dxa"/>
            <w:gridSpan w:val="2"/>
            <w:tcBorders>
              <w:top w:val="single" w:sz="12" w:space="0" w:color="auto"/>
              <w:left w:val="nil"/>
              <w:bottom w:val="single" w:sz="4" w:space="0" w:color="auto"/>
              <w:right w:val="single" w:sz="12" w:space="0" w:color="auto"/>
            </w:tcBorders>
          </w:tcPr>
          <w:p w:rsidR="005911AB" w:rsidRPr="00B83BC4" w:rsidRDefault="005911AB" w:rsidP="005D62D4">
            <w:pPr>
              <w:pStyle w:val="SpecTable"/>
              <w:rPr>
                <w:b/>
              </w:rPr>
            </w:pPr>
            <w:r w:rsidRPr="00B83BC4">
              <w:rPr>
                <w:b/>
              </w:rPr>
              <w:t>BASE TYPE</w:t>
            </w:r>
          </w:p>
        </w:tc>
        <w:tc>
          <w:tcPr>
            <w:tcW w:w="761" w:type="dxa"/>
            <w:gridSpan w:val="2"/>
            <w:tcBorders>
              <w:top w:val="single" w:sz="12" w:space="0" w:color="auto"/>
              <w:left w:val="single" w:sz="12" w:space="0" w:color="auto"/>
              <w:bottom w:val="single" w:sz="4" w:space="0" w:color="auto"/>
              <w:right w:val="single" w:sz="12" w:space="0" w:color="auto"/>
            </w:tcBorders>
          </w:tcPr>
          <w:p w:rsidR="005911AB" w:rsidRPr="00B83BC4" w:rsidRDefault="005911AB" w:rsidP="005D62D4">
            <w:pPr>
              <w:pStyle w:val="SpecTable"/>
              <w:rPr>
                <w:b/>
              </w:rPr>
            </w:pPr>
            <w:r w:rsidRPr="00B83BC4">
              <w:rPr>
                <w:b/>
              </w:rPr>
              <w:t>ISOL TYPE</w:t>
            </w:r>
          </w:p>
        </w:tc>
        <w:tc>
          <w:tcPr>
            <w:tcW w:w="759" w:type="dxa"/>
            <w:tcBorders>
              <w:top w:val="single" w:sz="12" w:space="0" w:color="auto"/>
              <w:left w:val="single" w:sz="12" w:space="0" w:color="auto"/>
              <w:bottom w:val="single" w:sz="4" w:space="0" w:color="auto"/>
              <w:right w:val="nil"/>
            </w:tcBorders>
          </w:tcPr>
          <w:p w:rsidR="005911AB" w:rsidRPr="00B83BC4" w:rsidRDefault="005911AB" w:rsidP="005D62D4">
            <w:pPr>
              <w:pStyle w:val="SpecTable"/>
              <w:rPr>
                <w:b/>
              </w:rPr>
            </w:pPr>
            <w:r w:rsidRPr="00B83BC4">
              <w:rPr>
                <w:b/>
              </w:rPr>
              <w:t>MIN DEFL</w:t>
            </w:r>
          </w:p>
        </w:tc>
        <w:tc>
          <w:tcPr>
            <w:tcW w:w="757" w:type="dxa"/>
            <w:tcBorders>
              <w:top w:val="single" w:sz="12" w:space="0" w:color="auto"/>
              <w:left w:val="single" w:sz="18" w:space="0" w:color="auto"/>
              <w:bottom w:val="single" w:sz="4" w:space="0" w:color="auto"/>
              <w:right w:val="single" w:sz="12" w:space="0" w:color="auto"/>
            </w:tcBorders>
          </w:tcPr>
          <w:p w:rsidR="005911AB" w:rsidRPr="00B83BC4" w:rsidRDefault="005911AB" w:rsidP="005D62D4">
            <w:pPr>
              <w:pStyle w:val="SpecTable"/>
              <w:rPr>
                <w:b/>
              </w:rPr>
            </w:pPr>
            <w:r w:rsidRPr="00B83BC4">
              <w:rPr>
                <w:b/>
              </w:rPr>
              <w:t>BASE TYPE</w:t>
            </w:r>
          </w:p>
        </w:tc>
        <w:tc>
          <w:tcPr>
            <w:tcW w:w="757" w:type="dxa"/>
            <w:tcBorders>
              <w:top w:val="single" w:sz="12" w:space="0" w:color="auto"/>
              <w:left w:val="single" w:sz="12" w:space="0" w:color="auto"/>
              <w:bottom w:val="single" w:sz="4" w:space="0" w:color="auto"/>
              <w:right w:val="single" w:sz="12" w:space="0" w:color="auto"/>
            </w:tcBorders>
          </w:tcPr>
          <w:p w:rsidR="005911AB" w:rsidRPr="00B83BC4" w:rsidRDefault="005911AB" w:rsidP="005D62D4">
            <w:pPr>
              <w:pStyle w:val="SpecTable"/>
              <w:rPr>
                <w:b/>
              </w:rPr>
            </w:pPr>
            <w:r w:rsidRPr="00B83BC4">
              <w:rPr>
                <w:b/>
              </w:rPr>
              <w:t>ISOL TYPE</w:t>
            </w:r>
          </w:p>
        </w:tc>
        <w:tc>
          <w:tcPr>
            <w:tcW w:w="758" w:type="dxa"/>
            <w:tcBorders>
              <w:top w:val="single" w:sz="12" w:space="0" w:color="auto"/>
              <w:left w:val="single" w:sz="12" w:space="0" w:color="auto"/>
              <w:bottom w:val="single" w:sz="4" w:space="0" w:color="auto"/>
              <w:right w:val="single" w:sz="18" w:space="0" w:color="auto"/>
            </w:tcBorders>
          </w:tcPr>
          <w:p w:rsidR="005911AB" w:rsidRPr="00B83BC4" w:rsidRDefault="005911AB" w:rsidP="005D62D4">
            <w:pPr>
              <w:pStyle w:val="SpecTable"/>
              <w:rPr>
                <w:b/>
              </w:rPr>
            </w:pPr>
            <w:r w:rsidRPr="00B83BC4">
              <w:rPr>
                <w:b/>
              </w:rPr>
              <w:t>MIN DEFL</w:t>
            </w:r>
          </w:p>
        </w:tc>
        <w:tc>
          <w:tcPr>
            <w:tcW w:w="757" w:type="dxa"/>
            <w:tcBorders>
              <w:top w:val="single" w:sz="12" w:space="0" w:color="auto"/>
              <w:left w:val="nil"/>
              <w:bottom w:val="single" w:sz="4" w:space="0" w:color="auto"/>
              <w:right w:val="single" w:sz="12" w:space="0" w:color="auto"/>
            </w:tcBorders>
          </w:tcPr>
          <w:p w:rsidR="005911AB" w:rsidRPr="00B83BC4" w:rsidRDefault="005911AB" w:rsidP="005D62D4">
            <w:pPr>
              <w:pStyle w:val="SpecTable"/>
              <w:rPr>
                <w:b/>
              </w:rPr>
            </w:pPr>
            <w:r w:rsidRPr="00B83BC4">
              <w:rPr>
                <w:b/>
              </w:rPr>
              <w:t>BASE TYPE</w:t>
            </w:r>
          </w:p>
        </w:tc>
        <w:tc>
          <w:tcPr>
            <w:tcW w:w="758" w:type="dxa"/>
            <w:tcBorders>
              <w:top w:val="single" w:sz="12" w:space="0" w:color="auto"/>
              <w:left w:val="single" w:sz="12" w:space="0" w:color="auto"/>
              <w:bottom w:val="single" w:sz="4" w:space="0" w:color="auto"/>
              <w:right w:val="single" w:sz="12" w:space="0" w:color="auto"/>
            </w:tcBorders>
          </w:tcPr>
          <w:p w:rsidR="005911AB" w:rsidRPr="00B83BC4" w:rsidRDefault="005911AB" w:rsidP="005D62D4">
            <w:pPr>
              <w:pStyle w:val="SpecTable"/>
              <w:rPr>
                <w:b/>
              </w:rPr>
            </w:pPr>
            <w:r w:rsidRPr="00B83BC4">
              <w:rPr>
                <w:b/>
              </w:rPr>
              <w:t>ISOL TYPE</w:t>
            </w:r>
          </w:p>
        </w:tc>
        <w:tc>
          <w:tcPr>
            <w:tcW w:w="771" w:type="dxa"/>
            <w:tcBorders>
              <w:top w:val="single" w:sz="12" w:space="0" w:color="auto"/>
              <w:left w:val="single" w:sz="12" w:space="0" w:color="auto"/>
              <w:bottom w:val="single" w:sz="4" w:space="0" w:color="auto"/>
              <w:right w:val="single" w:sz="18" w:space="0" w:color="auto"/>
            </w:tcBorders>
          </w:tcPr>
          <w:p w:rsidR="005911AB" w:rsidRPr="00B83BC4" w:rsidRDefault="005911AB" w:rsidP="005D62D4">
            <w:pPr>
              <w:pStyle w:val="SpecTable"/>
              <w:rPr>
                <w:b/>
              </w:rPr>
            </w:pPr>
            <w:r w:rsidRPr="00B83BC4">
              <w:rPr>
                <w:b/>
              </w:rPr>
              <w:t>MIN DEFL</w:t>
            </w:r>
          </w:p>
        </w:tc>
      </w:tr>
      <w:tr w:rsidR="005911AB" w:rsidRPr="001D45D5" w:rsidTr="00B30380">
        <w:trPr>
          <w:cantSplit/>
        </w:trPr>
        <w:tc>
          <w:tcPr>
            <w:tcW w:w="13787" w:type="dxa"/>
            <w:gridSpan w:val="24"/>
            <w:tcBorders>
              <w:top w:val="single" w:sz="4" w:space="0" w:color="auto"/>
              <w:left w:val="single" w:sz="18" w:space="0" w:color="auto"/>
              <w:bottom w:val="single" w:sz="4" w:space="0" w:color="auto"/>
              <w:right w:val="single" w:sz="18" w:space="0" w:color="auto"/>
            </w:tcBorders>
          </w:tcPr>
          <w:p w:rsidR="005911AB" w:rsidRPr="00B83BC4" w:rsidRDefault="005911AB" w:rsidP="00B30380">
            <w:pPr>
              <w:pStyle w:val="SpecTable"/>
              <w:rPr>
                <w:b/>
              </w:rPr>
            </w:pPr>
            <w:r w:rsidRPr="00B83BC4">
              <w:rPr>
                <w:b/>
              </w:rPr>
              <w:t>REFRIGERATION MACHINES</w:t>
            </w:r>
          </w:p>
        </w:tc>
      </w:tr>
      <w:tr w:rsidR="005911AB" w:rsidTr="005911AB">
        <w:trPr>
          <w:cantSplit/>
        </w:trPr>
        <w:tc>
          <w:tcPr>
            <w:tcW w:w="2430" w:type="dxa"/>
            <w:gridSpan w:val="2"/>
            <w:tcBorders>
              <w:top w:val="nil"/>
              <w:left w:val="single" w:sz="18" w:space="0" w:color="auto"/>
              <w:bottom w:val="nil"/>
              <w:right w:val="single" w:sz="18" w:space="0" w:color="auto"/>
            </w:tcBorders>
          </w:tcPr>
          <w:p w:rsidR="005911AB" w:rsidRDefault="005911AB" w:rsidP="005D62D4">
            <w:pPr>
              <w:pStyle w:val="SpecTable"/>
            </w:pPr>
            <w:r>
              <w:t>PACKAGED</w:t>
            </w:r>
          </w:p>
        </w:tc>
        <w:tc>
          <w:tcPr>
            <w:tcW w:w="747" w:type="dxa"/>
            <w:tcBorders>
              <w:top w:val="nil"/>
              <w:left w:val="nil"/>
              <w:bottom w:val="nil"/>
            </w:tcBorders>
          </w:tcPr>
          <w:p w:rsidR="005911AB" w:rsidRDefault="005911AB" w:rsidP="005D62D4">
            <w:pPr>
              <w:pStyle w:val="SpecTable"/>
            </w:pPr>
            <w:r>
              <w:t>---</w:t>
            </w:r>
          </w:p>
        </w:tc>
        <w:tc>
          <w:tcPr>
            <w:tcW w:w="747" w:type="dxa"/>
            <w:gridSpan w:val="2"/>
            <w:tcBorders>
              <w:top w:val="nil"/>
              <w:bottom w:val="nil"/>
            </w:tcBorders>
          </w:tcPr>
          <w:p w:rsidR="005911AB" w:rsidRDefault="005911AB" w:rsidP="005D62D4">
            <w:pPr>
              <w:pStyle w:val="SpecTable"/>
            </w:pPr>
            <w:r>
              <w:t>D</w:t>
            </w:r>
          </w:p>
        </w:tc>
        <w:tc>
          <w:tcPr>
            <w:tcW w:w="756" w:type="dxa"/>
            <w:gridSpan w:val="2"/>
            <w:tcBorders>
              <w:top w:val="nil"/>
              <w:bottom w:val="nil"/>
              <w:right w:val="nil"/>
            </w:tcBorders>
          </w:tcPr>
          <w:p w:rsidR="005911AB" w:rsidRDefault="00246571" w:rsidP="007B77C8">
            <w:pPr>
              <w:pStyle w:val="SpecTable"/>
            </w:pPr>
            <w:r>
              <w:t>0.</w:t>
            </w:r>
            <w:r w:rsidR="007B77C8">
              <w:t>25</w:t>
            </w:r>
          </w:p>
        </w:tc>
        <w:tc>
          <w:tcPr>
            <w:tcW w:w="757" w:type="dxa"/>
            <w:gridSpan w:val="2"/>
            <w:tcBorders>
              <w:top w:val="nil"/>
              <w:left w:val="single" w:sz="18" w:space="0" w:color="auto"/>
              <w:bottom w:val="nil"/>
            </w:tcBorders>
          </w:tcPr>
          <w:p w:rsidR="005911AB" w:rsidRDefault="005911AB" w:rsidP="005D62D4">
            <w:pPr>
              <w:pStyle w:val="SpecTable"/>
            </w:pPr>
            <w:r>
              <w:t>---</w:t>
            </w:r>
          </w:p>
        </w:tc>
        <w:tc>
          <w:tcPr>
            <w:tcW w:w="757" w:type="dxa"/>
            <w:gridSpan w:val="2"/>
            <w:tcBorders>
              <w:top w:val="nil"/>
              <w:bottom w:val="nil"/>
            </w:tcBorders>
          </w:tcPr>
          <w:p w:rsidR="005911AB" w:rsidRDefault="005911AB" w:rsidP="005D62D4">
            <w:pPr>
              <w:pStyle w:val="SpecTable"/>
            </w:pPr>
            <w:r>
              <w:t>SP</w:t>
            </w:r>
          </w:p>
        </w:tc>
        <w:tc>
          <w:tcPr>
            <w:tcW w:w="758" w:type="dxa"/>
            <w:gridSpan w:val="2"/>
            <w:tcBorders>
              <w:top w:val="nil"/>
              <w:bottom w:val="nil"/>
              <w:right w:val="single" w:sz="18" w:space="0" w:color="auto"/>
            </w:tcBorders>
          </w:tcPr>
          <w:p w:rsidR="005911AB" w:rsidRDefault="007B77C8" w:rsidP="005D62D4">
            <w:pPr>
              <w:pStyle w:val="SpecTable"/>
            </w:pPr>
            <w:r>
              <w:t>1.5</w:t>
            </w:r>
          </w:p>
        </w:tc>
        <w:tc>
          <w:tcPr>
            <w:tcW w:w="757" w:type="dxa"/>
            <w:gridSpan w:val="2"/>
            <w:tcBorders>
              <w:top w:val="nil"/>
              <w:left w:val="nil"/>
              <w:bottom w:val="nil"/>
            </w:tcBorders>
          </w:tcPr>
          <w:p w:rsidR="005911AB" w:rsidRDefault="005911AB" w:rsidP="005D62D4">
            <w:pPr>
              <w:pStyle w:val="SpecTable"/>
            </w:pPr>
            <w:r>
              <w:t>---</w:t>
            </w:r>
          </w:p>
        </w:tc>
        <w:tc>
          <w:tcPr>
            <w:tcW w:w="761" w:type="dxa"/>
            <w:gridSpan w:val="2"/>
            <w:tcBorders>
              <w:top w:val="nil"/>
              <w:bottom w:val="nil"/>
            </w:tcBorders>
          </w:tcPr>
          <w:p w:rsidR="005911AB" w:rsidRDefault="005911AB" w:rsidP="005D62D4">
            <w:pPr>
              <w:pStyle w:val="SpecTable"/>
            </w:pPr>
            <w:r>
              <w:t>SP</w:t>
            </w:r>
          </w:p>
        </w:tc>
        <w:tc>
          <w:tcPr>
            <w:tcW w:w="759" w:type="dxa"/>
            <w:tcBorders>
              <w:top w:val="nil"/>
              <w:bottom w:val="nil"/>
              <w:right w:val="nil"/>
            </w:tcBorders>
          </w:tcPr>
          <w:p w:rsidR="005911AB" w:rsidRDefault="007B77C8" w:rsidP="005D62D4">
            <w:pPr>
              <w:pStyle w:val="SpecTable"/>
            </w:pPr>
            <w:r>
              <w:t>1.5</w:t>
            </w:r>
          </w:p>
        </w:tc>
        <w:tc>
          <w:tcPr>
            <w:tcW w:w="757" w:type="dxa"/>
            <w:tcBorders>
              <w:top w:val="nil"/>
              <w:left w:val="single" w:sz="18" w:space="0" w:color="auto"/>
              <w:bottom w:val="nil"/>
            </w:tcBorders>
          </w:tcPr>
          <w:p w:rsidR="005911AB" w:rsidRDefault="005911AB" w:rsidP="005D62D4">
            <w:pPr>
              <w:pStyle w:val="SpecTable"/>
            </w:pPr>
            <w:r>
              <w:t>---</w:t>
            </w:r>
          </w:p>
        </w:tc>
        <w:tc>
          <w:tcPr>
            <w:tcW w:w="757" w:type="dxa"/>
            <w:tcBorders>
              <w:top w:val="nil"/>
              <w:bottom w:val="nil"/>
            </w:tcBorders>
          </w:tcPr>
          <w:p w:rsidR="005911AB" w:rsidRDefault="005911AB" w:rsidP="005D62D4">
            <w:pPr>
              <w:pStyle w:val="SpecTable"/>
            </w:pPr>
            <w:r>
              <w:t>SP</w:t>
            </w:r>
          </w:p>
        </w:tc>
        <w:tc>
          <w:tcPr>
            <w:tcW w:w="758" w:type="dxa"/>
            <w:tcBorders>
              <w:top w:val="nil"/>
              <w:bottom w:val="nil"/>
              <w:right w:val="single" w:sz="18" w:space="0" w:color="auto"/>
            </w:tcBorders>
          </w:tcPr>
          <w:p w:rsidR="005911AB" w:rsidRDefault="007B77C8" w:rsidP="005D62D4">
            <w:pPr>
              <w:pStyle w:val="SpecTable"/>
            </w:pPr>
            <w:r>
              <w:t>2.5</w:t>
            </w:r>
          </w:p>
        </w:tc>
        <w:tc>
          <w:tcPr>
            <w:tcW w:w="757" w:type="dxa"/>
            <w:tcBorders>
              <w:top w:val="nil"/>
              <w:left w:val="nil"/>
              <w:bottom w:val="nil"/>
            </w:tcBorders>
          </w:tcPr>
          <w:p w:rsidR="005911AB" w:rsidRDefault="005911AB" w:rsidP="005D62D4">
            <w:pPr>
              <w:pStyle w:val="SpecTable"/>
            </w:pPr>
            <w:r>
              <w:t>R</w:t>
            </w:r>
          </w:p>
        </w:tc>
        <w:tc>
          <w:tcPr>
            <w:tcW w:w="758" w:type="dxa"/>
            <w:tcBorders>
              <w:top w:val="nil"/>
              <w:bottom w:val="nil"/>
            </w:tcBorders>
          </w:tcPr>
          <w:p w:rsidR="005911AB" w:rsidRDefault="005911AB" w:rsidP="005D62D4">
            <w:pPr>
              <w:pStyle w:val="SpecTable"/>
            </w:pPr>
            <w:r>
              <w:t>SP</w:t>
            </w:r>
          </w:p>
        </w:tc>
        <w:tc>
          <w:tcPr>
            <w:tcW w:w="771" w:type="dxa"/>
            <w:tcBorders>
              <w:top w:val="nil"/>
              <w:bottom w:val="nil"/>
              <w:right w:val="single" w:sz="18" w:space="0" w:color="auto"/>
            </w:tcBorders>
          </w:tcPr>
          <w:p w:rsidR="005911AB" w:rsidRDefault="005911AB" w:rsidP="005D62D4">
            <w:pPr>
              <w:pStyle w:val="SpecTable"/>
            </w:pPr>
            <w:r>
              <w:t>2.5</w:t>
            </w:r>
          </w:p>
        </w:tc>
      </w:tr>
      <w:tr w:rsidR="005911AB" w:rsidRPr="001D45D5" w:rsidTr="005911AB">
        <w:trPr>
          <w:cantSplit/>
        </w:trPr>
        <w:tc>
          <w:tcPr>
            <w:tcW w:w="13787" w:type="dxa"/>
            <w:gridSpan w:val="24"/>
            <w:tcBorders>
              <w:top w:val="inset" w:sz="6" w:space="0" w:color="auto"/>
              <w:left w:val="single" w:sz="18" w:space="0" w:color="auto"/>
              <w:right w:val="single" w:sz="18" w:space="0" w:color="auto"/>
            </w:tcBorders>
          </w:tcPr>
          <w:p w:rsidR="005911AB" w:rsidRPr="00B83BC4" w:rsidRDefault="005911AB" w:rsidP="00B30380">
            <w:pPr>
              <w:pStyle w:val="SpecTable"/>
              <w:rPr>
                <w:b/>
              </w:rPr>
            </w:pPr>
            <w:r w:rsidRPr="00B83BC4">
              <w:rPr>
                <w:b/>
              </w:rPr>
              <w:t>COMPRESSORS</w:t>
            </w:r>
          </w:p>
        </w:tc>
      </w:tr>
      <w:tr w:rsidR="005911AB" w:rsidRPr="003E1C89" w:rsidTr="005911AB">
        <w:trPr>
          <w:cantSplit/>
        </w:trPr>
        <w:tc>
          <w:tcPr>
            <w:tcW w:w="2430" w:type="dxa"/>
            <w:gridSpan w:val="2"/>
            <w:tcBorders>
              <w:top w:val="nil"/>
              <w:left w:val="single" w:sz="18" w:space="0" w:color="auto"/>
              <w:right w:val="single" w:sz="18" w:space="0" w:color="auto"/>
            </w:tcBorders>
          </w:tcPr>
          <w:p w:rsidR="005911AB" w:rsidRPr="003E1C89" w:rsidRDefault="005911AB" w:rsidP="003E1C89">
            <w:pPr>
              <w:pStyle w:val="SpecTable"/>
            </w:pPr>
            <w:r w:rsidRPr="003E1C89">
              <w:t>UP THROUGH 1-1/2 HP</w:t>
            </w:r>
          </w:p>
        </w:tc>
        <w:tc>
          <w:tcPr>
            <w:tcW w:w="747" w:type="dxa"/>
            <w:tcBorders>
              <w:top w:val="nil"/>
              <w:left w:val="nil"/>
            </w:tcBorders>
          </w:tcPr>
          <w:p w:rsidR="005911AB" w:rsidRPr="003E1C89" w:rsidRDefault="005911AB" w:rsidP="003E1C89">
            <w:pPr>
              <w:pStyle w:val="SpecTable"/>
            </w:pPr>
            <w:r w:rsidRPr="003E1C89">
              <w:t>---</w:t>
            </w:r>
          </w:p>
        </w:tc>
        <w:tc>
          <w:tcPr>
            <w:tcW w:w="747" w:type="dxa"/>
            <w:gridSpan w:val="2"/>
            <w:tcBorders>
              <w:top w:val="nil"/>
            </w:tcBorders>
          </w:tcPr>
          <w:p w:rsidR="005911AB" w:rsidRPr="003E1C89" w:rsidRDefault="005911AB" w:rsidP="003E1C89">
            <w:pPr>
              <w:pStyle w:val="SpecTable"/>
            </w:pPr>
            <w:r w:rsidRPr="003E1C89">
              <w:t>D,L,W</w:t>
            </w:r>
          </w:p>
        </w:tc>
        <w:tc>
          <w:tcPr>
            <w:tcW w:w="756" w:type="dxa"/>
            <w:gridSpan w:val="2"/>
            <w:tcBorders>
              <w:top w:val="nil"/>
              <w:right w:val="nil"/>
            </w:tcBorders>
          </w:tcPr>
          <w:p w:rsidR="005911AB" w:rsidRPr="003E1C89" w:rsidRDefault="007656DC" w:rsidP="003E1C89">
            <w:pPr>
              <w:pStyle w:val="SpecTable"/>
            </w:pPr>
            <w:r w:rsidRPr="003E1C89">
              <w:t>0.25</w:t>
            </w:r>
          </w:p>
        </w:tc>
        <w:tc>
          <w:tcPr>
            <w:tcW w:w="757" w:type="dxa"/>
            <w:gridSpan w:val="2"/>
            <w:tcBorders>
              <w:top w:val="nil"/>
              <w:left w:val="single" w:sz="18" w:space="0" w:color="auto"/>
            </w:tcBorders>
          </w:tcPr>
          <w:p w:rsidR="005911AB" w:rsidRPr="003E1C89" w:rsidRDefault="005911AB" w:rsidP="003E1C89">
            <w:pPr>
              <w:pStyle w:val="SpecTable"/>
            </w:pPr>
            <w:r w:rsidRPr="003E1C89">
              <w:t>---</w:t>
            </w:r>
          </w:p>
        </w:tc>
        <w:tc>
          <w:tcPr>
            <w:tcW w:w="757" w:type="dxa"/>
            <w:gridSpan w:val="2"/>
            <w:tcBorders>
              <w:top w:val="nil"/>
            </w:tcBorders>
          </w:tcPr>
          <w:p w:rsidR="005911AB" w:rsidRPr="003E1C89" w:rsidRDefault="007656DC" w:rsidP="003E1C89">
            <w:pPr>
              <w:pStyle w:val="SpecTable"/>
            </w:pPr>
            <w:r w:rsidRPr="003E1C89">
              <w:t>SS</w:t>
            </w:r>
          </w:p>
        </w:tc>
        <w:tc>
          <w:tcPr>
            <w:tcW w:w="758" w:type="dxa"/>
            <w:gridSpan w:val="2"/>
            <w:tcBorders>
              <w:top w:val="nil"/>
              <w:right w:val="single" w:sz="18" w:space="0" w:color="auto"/>
            </w:tcBorders>
          </w:tcPr>
          <w:p w:rsidR="005911AB" w:rsidRPr="003E1C89" w:rsidRDefault="0062175B" w:rsidP="003E1C89">
            <w:pPr>
              <w:pStyle w:val="SpecTable"/>
            </w:pPr>
            <w:r w:rsidRPr="003E1C89">
              <w:t>0.8</w:t>
            </w:r>
          </w:p>
        </w:tc>
        <w:tc>
          <w:tcPr>
            <w:tcW w:w="757" w:type="dxa"/>
            <w:gridSpan w:val="2"/>
            <w:tcBorders>
              <w:top w:val="nil"/>
              <w:left w:val="nil"/>
            </w:tcBorders>
          </w:tcPr>
          <w:p w:rsidR="005911AB" w:rsidRPr="003E1C89" w:rsidRDefault="005911AB" w:rsidP="003E1C89">
            <w:pPr>
              <w:pStyle w:val="SpecTable"/>
            </w:pPr>
            <w:r w:rsidRPr="003E1C89">
              <w:t>---</w:t>
            </w:r>
          </w:p>
        </w:tc>
        <w:tc>
          <w:tcPr>
            <w:tcW w:w="761" w:type="dxa"/>
            <w:gridSpan w:val="2"/>
            <w:tcBorders>
              <w:top w:val="nil"/>
            </w:tcBorders>
          </w:tcPr>
          <w:p w:rsidR="005911AB" w:rsidRPr="003E1C89" w:rsidRDefault="007656DC" w:rsidP="003E1C89">
            <w:pPr>
              <w:pStyle w:val="SpecTable"/>
            </w:pPr>
            <w:r w:rsidRPr="003E1C89">
              <w:t>SS</w:t>
            </w:r>
          </w:p>
        </w:tc>
        <w:tc>
          <w:tcPr>
            <w:tcW w:w="759" w:type="dxa"/>
            <w:tcBorders>
              <w:top w:val="nil"/>
              <w:right w:val="nil"/>
            </w:tcBorders>
          </w:tcPr>
          <w:p w:rsidR="005911AB" w:rsidRPr="003E1C89" w:rsidRDefault="0062175B" w:rsidP="003E1C89">
            <w:pPr>
              <w:pStyle w:val="SpecTable"/>
            </w:pPr>
            <w:r w:rsidRPr="003E1C89">
              <w:t>1.5</w:t>
            </w:r>
          </w:p>
        </w:tc>
        <w:tc>
          <w:tcPr>
            <w:tcW w:w="757" w:type="dxa"/>
            <w:tcBorders>
              <w:top w:val="nil"/>
              <w:left w:val="single" w:sz="18" w:space="0" w:color="auto"/>
            </w:tcBorders>
          </w:tcPr>
          <w:p w:rsidR="005911AB" w:rsidRPr="003E1C89" w:rsidRDefault="005911AB" w:rsidP="003E1C89">
            <w:pPr>
              <w:pStyle w:val="SpecTable"/>
            </w:pPr>
            <w:r w:rsidRPr="003E1C89">
              <w:t>---</w:t>
            </w:r>
          </w:p>
        </w:tc>
        <w:tc>
          <w:tcPr>
            <w:tcW w:w="757" w:type="dxa"/>
            <w:tcBorders>
              <w:top w:val="nil"/>
            </w:tcBorders>
          </w:tcPr>
          <w:p w:rsidR="005911AB" w:rsidRPr="003E1C89" w:rsidRDefault="007656DC" w:rsidP="003E1C89">
            <w:pPr>
              <w:pStyle w:val="SpecTable"/>
            </w:pPr>
            <w:r w:rsidRPr="003E1C89">
              <w:t>SS</w:t>
            </w:r>
          </w:p>
        </w:tc>
        <w:tc>
          <w:tcPr>
            <w:tcW w:w="758" w:type="dxa"/>
            <w:tcBorders>
              <w:top w:val="nil"/>
              <w:right w:val="single" w:sz="18" w:space="0" w:color="auto"/>
            </w:tcBorders>
          </w:tcPr>
          <w:p w:rsidR="005911AB" w:rsidRPr="003E1C89" w:rsidRDefault="0062175B" w:rsidP="003E1C89">
            <w:pPr>
              <w:pStyle w:val="SpecTable"/>
            </w:pPr>
            <w:r w:rsidRPr="003E1C89">
              <w:t>1.5</w:t>
            </w:r>
          </w:p>
        </w:tc>
        <w:tc>
          <w:tcPr>
            <w:tcW w:w="757" w:type="dxa"/>
            <w:tcBorders>
              <w:top w:val="nil"/>
              <w:left w:val="nil"/>
            </w:tcBorders>
          </w:tcPr>
          <w:p w:rsidR="005911AB" w:rsidRPr="003E1C89" w:rsidRDefault="007656DC" w:rsidP="003E1C89">
            <w:pPr>
              <w:pStyle w:val="SpecTable"/>
            </w:pPr>
            <w:r w:rsidRPr="003E1C89">
              <w:t>CB</w:t>
            </w:r>
          </w:p>
        </w:tc>
        <w:tc>
          <w:tcPr>
            <w:tcW w:w="758" w:type="dxa"/>
            <w:tcBorders>
              <w:top w:val="nil"/>
            </w:tcBorders>
          </w:tcPr>
          <w:p w:rsidR="005911AB" w:rsidRPr="003E1C89" w:rsidRDefault="007656DC" w:rsidP="003E1C89">
            <w:pPr>
              <w:pStyle w:val="SpecTable"/>
            </w:pPr>
            <w:r w:rsidRPr="003E1C89">
              <w:t>SS</w:t>
            </w:r>
          </w:p>
        </w:tc>
        <w:tc>
          <w:tcPr>
            <w:tcW w:w="771" w:type="dxa"/>
            <w:tcBorders>
              <w:top w:val="nil"/>
              <w:right w:val="single" w:sz="18" w:space="0" w:color="auto"/>
            </w:tcBorders>
          </w:tcPr>
          <w:p w:rsidR="005911AB" w:rsidRPr="003E1C89" w:rsidRDefault="007656DC" w:rsidP="003E1C89">
            <w:pPr>
              <w:pStyle w:val="SpecTable"/>
            </w:pPr>
            <w:r w:rsidRPr="003E1C89">
              <w:t>1.5</w:t>
            </w:r>
          </w:p>
        </w:tc>
      </w:tr>
      <w:tr w:rsidR="005911AB" w:rsidTr="005911AB">
        <w:trPr>
          <w:cantSplit/>
        </w:trPr>
        <w:tc>
          <w:tcPr>
            <w:tcW w:w="13787" w:type="dxa"/>
            <w:gridSpan w:val="24"/>
            <w:tcBorders>
              <w:top w:val="nil"/>
              <w:left w:val="single" w:sz="18" w:space="0" w:color="auto"/>
              <w:right w:val="single" w:sz="18" w:space="0" w:color="auto"/>
            </w:tcBorders>
          </w:tcPr>
          <w:p w:rsidR="005911AB" w:rsidRDefault="005911AB" w:rsidP="00B83BC4">
            <w:pPr>
              <w:pStyle w:val="SpecTable"/>
              <w:jc w:val="left"/>
            </w:pPr>
            <w:r>
              <w:t>2 HP AND OVER:</w:t>
            </w:r>
          </w:p>
        </w:tc>
      </w:tr>
      <w:tr w:rsidR="005911AB" w:rsidTr="005911AB">
        <w:trPr>
          <w:cantSplit/>
        </w:trPr>
        <w:tc>
          <w:tcPr>
            <w:tcW w:w="2430" w:type="dxa"/>
            <w:gridSpan w:val="2"/>
            <w:tcBorders>
              <w:top w:val="nil"/>
              <w:left w:val="single" w:sz="18" w:space="0" w:color="auto"/>
              <w:bottom w:val="single" w:sz="6" w:space="0" w:color="auto"/>
              <w:right w:val="single" w:sz="18" w:space="0" w:color="auto"/>
            </w:tcBorders>
          </w:tcPr>
          <w:p w:rsidR="005911AB" w:rsidRDefault="005911AB" w:rsidP="005D62D4">
            <w:pPr>
              <w:pStyle w:val="SpecTable"/>
            </w:pPr>
            <w:r>
              <w:t>500 - 750 RPM</w:t>
            </w:r>
          </w:p>
        </w:tc>
        <w:tc>
          <w:tcPr>
            <w:tcW w:w="747" w:type="dxa"/>
            <w:tcBorders>
              <w:top w:val="nil"/>
              <w:left w:val="nil"/>
              <w:bottom w:val="single" w:sz="6" w:space="0" w:color="auto"/>
            </w:tcBorders>
          </w:tcPr>
          <w:p w:rsidR="005911AB" w:rsidRDefault="005911AB" w:rsidP="005D62D4">
            <w:pPr>
              <w:pStyle w:val="SpecTable"/>
            </w:pPr>
            <w:r>
              <w:t>---</w:t>
            </w:r>
          </w:p>
        </w:tc>
        <w:tc>
          <w:tcPr>
            <w:tcW w:w="747" w:type="dxa"/>
            <w:gridSpan w:val="2"/>
            <w:tcBorders>
              <w:top w:val="nil"/>
              <w:bottom w:val="single" w:sz="6" w:space="0" w:color="auto"/>
            </w:tcBorders>
          </w:tcPr>
          <w:p w:rsidR="005911AB" w:rsidRDefault="005911AB" w:rsidP="005D62D4">
            <w:pPr>
              <w:pStyle w:val="SpecTable"/>
            </w:pPr>
            <w:r>
              <w:t>D</w:t>
            </w:r>
          </w:p>
        </w:tc>
        <w:tc>
          <w:tcPr>
            <w:tcW w:w="756" w:type="dxa"/>
            <w:gridSpan w:val="2"/>
            <w:tcBorders>
              <w:top w:val="nil"/>
              <w:bottom w:val="single" w:sz="6" w:space="0" w:color="auto"/>
              <w:right w:val="nil"/>
            </w:tcBorders>
          </w:tcPr>
          <w:p w:rsidR="005911AB" w:rsidRDefault="007656DC" w:rsidP="005D62D4">
            <w:pPr>
              <w:pStyle w:val="SpecTable"/>
            </w:pPr>
            <w:r>
              <w:t>0.25</w:t>
            </w:r>
          </w:p>
        </w:tc>
        <w:tc>
          <w:tcPr>
            <w:tcW w:w="757" w:type="dxa"/>
            <w:gridSpan w:val="2"/>
            <w:tcBorders>
              <w:top w:val="nil"/>
              <w:left w:val="single" w:sz="18" w:space="0" w:color="auto"/>
              <w:bottom w:val="single" w:sz="6" w:space="0" w:color="auto"/>
            </w:tcBorders>
          </w:tcPr>
          <w:p w:rsidR="005911AB" w:rsidRDefault="005911AB" w:rsidP="005D62D4">
            <w:pPr>
              <w:pStyle w:val="SpecTable"/>
            </w:pPr>
            <w:r>
              <w:t>---</w:t>
            </w:r>
          </w:p>
        </w:tc>
        <w:tc>
          <w:tcPr>
            <w:tcW w:w="757" w:type="dxa"/>
            <w:gridSpan w:val="2"/>
            <w:tcBorders>
              <w:top w:val="nil"/>
              <w:bottom w:val="single" w:sz="6" w:space="0" w:color="auto"/>
            </w:tcBorders>
          </w:tcPr>
          <w:p w:rsidR="005911AB" w:rsidRDefault="007656DC" w:rsidP="005D62D4">
            <w:pPr>
              <w:pStyle w:val="SpecTable"/>
            </w:pPr>
            <w:r>
              <w:t>SS</w:t>
            </w:r>
          </w:p>
        </w:tc>
        <w:tc>
          <w:tcPr>
            <w:tcW w:w="758" w:type="dxa"/>
            <w:gridSpan w:val="2"/>
            <w:tcBorders>
              <w:top w:val="nil"/>
              <w:bottom w:val="single" w:sz="6" w:space="0" w:color="auto"/>
              <w:right w:val="single" w:sz="18" w:space="0" w:color="auto"/>
            </w:tcBorders>
          </w:tcPr>
          <w:p w:rsidR="005911AB" w:rsidRDefault="00C91816" w:rsidP="005D62D4">
            <w:pPr>
              <w:pStyle w:val="SpecTable"/>
            </w:pPr>
            <w:r>
              <w:t>0.8</w:t>
            </w:r>
          </w:p>
        </w:tc>
        <w:tc>
          <w:tcPr>
            <w:tcW w:w="757" w:type="dxa"/>
            <w:gridSpan w:val="2"/>
            <w:tcBorders>
              <w:top w:val="nil"/>
              <w:left w:val="nil"/>
              <w:bottom w:val="single" w:sz="6" w:space="0" w:color="auto"/>
            </w:tcBorders>
          </w:tcPr>
          <w:p w:rsidR="005911AB" w:rsidRDefault="005911AB" w:rsidP="005D62D4">
            <w:pPr>
              <w:pStyle w:val="SpecTable"/>
            </w:pPr>
            <w:r>
              <w:t>---</w:t>
            </w:r>
          </w:p>
        </w:tc>
        <w:tc>
          <w:tcPr>
            <w:tcW w:w="761" w:type="dxa"/>
            <w:gridSpan w:val="2"/>
            <w:tcBorders>
              <w:top w:val="nil"/>
              <w:bottom w:val="single" w:sz="6" w:space="0" w:color="auto"/>
            </w:tcBorders>
          </w:tcPr>
          <w:p w:rsidR="005911AB" w:rsidRDefault="007656DC" w:rsidP="005D62D4">
            <w:pPr>
              <w:pStyle w:val="SpecTable"/>
            </w:pPr>
            <w:r>
              <w:t>SS</w:t>
            </w:r>
          </w:p>
        </w:tc>
        <w:tc>
          <w:tcPr>
            <w:tcW w:w="759" w:type="dxa"/>
            <w:tcBorders>
              <w:top w:val="nil"/>
              <w:bottom w:val="single" w:sz="6" w:space="0" w:color="auto"/>
              <w:right w:val="nil"/>
            </w:tcBorders>
          </w:tcPr>
          <w:p w:rsidR="005911AB" w:rsidRDefault="007656DC" w:rsidP="005D62D4">
            <w:pPr>
              <w:pStyle w:val="SpecTable"/>
            </w:pPr>
            <w:r>
              <w:t>1.5</w:t>
            </w:r>
          </w:p>
        </w:tc>
        <w:tc>
          <w:tcPr>
            <w:tcW w:w="757" w:type="dxa"/>
            <w:tcBorders>
              <w:top w:val="nil"/>
              <w:left w:val="single" w:sz="18" w:space="0" w:color="auto"/>
              <w:bottom w:val="single" w:sz="6" w:space="0" w:color="auto"/>
            </w:tcBorders>
          </w:tcPr>
          <w:p w:rsidR="005911AB" w:rsidRDefault="005911AB" w:rsidP="005D62D4">
            <w:pPr>
              <w:pStyle w:val="SpecTable"/>
            </w:pPr>
            <w:r>
              <w:t>---</w:t>
            </w:r>
          </w:p>
        </w:tc>
        <w:tc>
          <w:tcPr>
            <w:tcW w:w="757" w:type="dxa"/>
            <w:tcBorders>
              <w:top w:val="nil"/>
              <w:bottom w:val="single" w:sz="6" w:space="0" w:color="auto"/>
            </w:tcBorders>
          </w:tcPr>
          <w:p w:rsidR="005911AB" w:rsidRDefault="007656DC" w:rsidP="005D62D4">
            <w:pPr>
              <w:pStyle w:val="SpecTable"/>
            </w:pPr>
            <w:r>
              <w:t>SS</w:t>
            </w:r>
          </w:p>
        </w:tc>
        <w:tc>
          <w:tcPr>
            <w:tcW w:w="758" w:type="dxa"/>
            <w:tcBorders>
              <w:top w:val="nil"/>
              <w:bottom w:val="single" w:sz="6" w:space="0" w:color="auto"/>
              <w:right w:val="single" w:sz="18" w:space="0" w:color="auto"/>
            </w:tcBorders>
          </w:tcPr>
          <w:p w:rsidR="005911AB" w:rsidRDefault="007656DC" w:rsidP="005D62D4">
            <w:pPr>
              <w:pStyle w:val="SpecTable"/>
            </w:pPr>
            <w:r>
              <w:t>1.5</w:t>
            </w:r>
          </w:p>
        </w:tc>
        <w:tc>
          <w:tcPr>
            <w:tcW w:w="757" w:type="dxa"/>
            <w:tcBorders>
              <w:top w:val="nil"/>
              <w:left w:val="nil"/>
              <w:bottom w:val="single" w:sz="6" w:space="0" w:color="auto"/>
            </w:tcBorders>
          </w:tcPr>
          <w:p w:rsidR="005911AB" w:rsidRDefault="007656DC" w:rsidP="005D62D4">
            <w:pPr>
              <w:pStyle w:val="SpecTable"/>
            </w:pPr>
            <w:r>
              <w:t>CB</w:t>
            </w:r>
          </w:p>
        </w:tc>
        <w:tc>
          <w:tcPr>
            <w:tcW w:w="758" w:type="dxa"/>
            <w:tcBorders>
              <w:top w:val="nil"/>
              <w:bottom w:val="single" w:sz="6" w:space="0" w:color="auto"/>
            </w:tcBorders>
          </w:tcPr>
          <w:p w:rsidR="005911AB" w:rsidRDefault="007656DC" w:rsidP="005D62D4">
            <w:pPr>
              <w:pStyle w:val="SpecTable"/>
            </w:pPr>
            <w:r>
              <w:t>SS</w:t>
            </w:r>
          </w:p>
        </w:tc>
        <w:tc>
          <w:tcPr>
            <w:tcW w:w="771" w:type="dxa"/>
            <w:tcBorders>
              <w:top w:val="nil"/>
              <w:bottom w:val="single" w:sz="6" w:space="0" w:color="auto"/>
              <w:right w:val="single" w:sz="18" w:space="0" w:color="auto"/>
            </w:tcBorders>
          </w:tcPr>
          <w:p w:rsidR="005911AB" w:rsidRDefault="007656DC" w:rsidP="005D62D4">
            <w:pPr>
              <w:pStyle w:val="SpecTable"/>
            </w:pPr>
            <w:r>
              <w:t>1.5</w:t>
            </w:r>
          </w:p>
        </w:tc>
      </w:tr>
      <w:tr w:rsidR="005911AB" w:rsidTr="005911AB">
        <w:trPr>
          <w:cantSplit/>
        </w:trPr>
        <w:tc>
          <w:tcPr>
            <w:tcW w:w="2430" w:type="dxa"/>
            <w:gridSpan w:val="2"/>
            <w:tcBorders>
              <w:left w:val="single" w:sz="18" w:space="0" w:color="auto"/>
              <w:bottom w:val="inset" w:sz="6" w:space="0" w:color="auto"/>
              <w:right w:val="single" w:sz="18" w:space="0" w:color="auto"/>
            </w:tcBorders>
          </w:tcPr>
          <w:p w:rsidR="005911AB" w:rsidRDefault="005911AB" w:rsidP="005D62D4">
            <w:pPr>
              <w:pStyle w:val="SpecTable"/>
            </w:pPr>
            <w:r>
              <w:t>750 RPM &amp; OVER</w:t>
            </w:r>
          </w:p>
        </w:tc>
        <w:tc>
          <w:tcPr>
            <w:tcW w:w="747" w:type="dxa"/>
            <w:tcBorders>
              <w:left w:val="nil"/>
              <w:bottom w:val="inset" w:sz="6" w:space="0" w:color="auto"/>
            </w:tcBorders>
          </w:tcPr>
          <w:p w:rsidR="005911AB" w:rsidRDefault="005911AB" w:rsidP="005D62D4">
            <w:pPr>
              <w:pStyle w:val="SpecTable"/>
            </w:pPr>
            <w:r>
              <w:t>---</w:t>
            </w:r>
          </w:p>
        </w:tc>
        <w:tc>
          <w:tcPr>
            <w:tcW w:w="747" w:type="dxa"/>
            <w:gridSpan w:val="2"/>
            <w:tcBorders>
              <w:bottom w:val="inset" w:sz="6" w:space="0" w:color="auto"/>
            </w:tcBorders>
          </w:tcPr>
          <w:p w:rsidR="005911AB" w:rsidRDefault="005911AB" w:rsidP="005D62D4">
            <w:pPr>
              <w:pStyle w:val="SpecTable"/>
            </w:pPr>
            <w:r>
              <w:t>D</w:t>
            </w:r>
          </w:p>
        </w:tc>
        <w:tc>
          <w:tcPr>
            <w:tcW w:w="756" w:type="dxa"/>
            <w:gridSpan w:val="2"/>
            <w:tcBorders>
              <w:bottom w:val="inset" w:sz="6" w:space="0" w:color="auto"/>
              <w:right w:val="nil"/>
            </w:tcBorders>
          </w:tcPr>
          <w:p w:rsidR="005911AB" w:rsidRDefault="007656DC" w:rsidP="005D62D4">
            <w:pPr>
              <w:pStyle w:val="SpecTable"/>
            </w:pPr>
            <w:r>
              <w:t>0.25</w:t>
            </w:r>
          </w:p>
        </w:tc>
        <w:tc>
          <w:tcPr>
            <w:tcW w:w="757" w:type="dxa"/>
            <w:gridSpan w:val="2"/>
            <w:tcBorders>
              <w:left w:val="single" w:sz="18" w:space="0" w:color="auto"/>
              <w:bottom w:val="inset" w:sz="6" w:space="0" w:color="auto"/>
            </w:tcBorders>
          </w:tcPr>
          <w:p w:rsidR="005911AB" w:rsidRDefault="005911AB" w:rsidP="005D62D4">
            <w:pPr>
              <w:pStyle w:val="SpecTable"/>
            </w:pPr>
            <w:r>
              <w:t>---</w:t>
            </w:r>
          </w:p>
        </w:tc>
        <w:tc>
          <w:tcPr>
            <w:tcW w:w="757" w:type="dxa"/>
            <w:gridSpan w:val="2"/>
            <w:tcBorders>
              <w:bottom w:val="inset" w:sz="6" w:space="0" w:color="auto"/>
            </w:tcBorders>
          </w:tcPr>
          <w:p w:rsidR="005911AB" w:rsidRDefault="007656DC" w:rsidP="005D62D4">
            <w:pPr>
              <w:pStyle w:val="SpecTable"/>
            </w:pPr>
            <w:r>
              <w:t>SS</w:t>
            </w:r>
          </w:p>
        </w:tc>
        <w:tc>
          <w:tcPr>
            <w:tcW w:w="758" w:type="dxa"/>
            <w:gridSpan w:val="2"/>
            <w:tcBorders>
              <w:bottom w:val="inset" w:sz="6" w:space="0" w:color="auto"/>
              <w:right w:val="single" w:sz="18" w:space="0" w:color="auto"/>
            </w:tcBorders>
          </w:tcPr>
          <w:p w:rsidR="005911AB" w:rsidRDefault="00C91816" w:rsidP="005D62D4">
            <w:pPr>
              <w:pStyle w:val="SpecTable"/>
            </w:pPr>
            <w:r>
              <w:t>0.8</w:t>
            </w:r>
          </w:p>
        </w:tc>
        <w:tc>
          <w:tcPr>
            <w:tcW w:w="757" w:type="dxa"/>
            <w:gridSpan w:val="2"/>
            <w:tcBorders>
              <w:left w:val="nil"/>
              <w:bottom w:val="inset" w:sz="6" w:space="0" w:color="auto"/>
            </w:tcBorders>
          </w:tcPr>
          <w:p w:rsidR="005911AB" w:rsidRDefault="005911AB" w:rsidP="005D62D4">
            <w:pPr>
              <w:pStyle w:val="SpecTable"/>
            </w:pPr>
            <w:r>
              <w:t>---</w:t>
            </w:r>
          </w:p>
        </w:tc>
        <w:tc>
          <w:tcPr>
            <w:tcW w:w="761" w:type="dxa"/>
            <w:gridSpan w:val="2"/>
            <w:tcBorders>
              <w:bottom w:val="inset" w:sz="6" w:space="0" w:color="auto"/>
            </w:tcBorders>
          </w:tcPr>
          <w:p w:rsidR="005911AB" w:rsidRDefault="007656DC" w:rsidP="005D62D4">
            <w:pPr>
              <w:pStyle w:val="SpecTable"/>
            </w:pPr>
            <w:r>
              <w:t>SS</w:t>
            </w:r>
          </w:p>
        </w:tc>
        <w:tc>
          <w:tcPr>
            <w:tcW w:w="759" w:type="dxa"/>
            <w:tcBorders>
              <w:bottom w:val="inset" w:sz="6" w:space="0" w:color="auto"/>
              <w:right w:val="nil"/>
            </w:tcBorders>
          </w:tcPr>
          <w:p w:rsidR="005911AB" w:rsidRDefault="0097047D">
            <w:pPr>
              <w:pStyle w:val="SpecTable"/>
            </w:pPr>
            <w:r>
              <w:t>1.5</w:t>
            </w:r>
          </w:p>
        </w:tc>
        <w:tc>
          <w:tcPr>
            <w:tcW w:w="757" w:type="dxa"/>
            <w:tcBorders>
              <w:left w:val="single" w:sz="18" w:space="0" w:color="auto"/>
              <w:bottom w:val="inset" w:sz="6" w:space="0" w:color="auto"/>
            </w:tcBorders>
          </w:tcPr>
          <w:p w:rsidR="005911AB" w:rsidRDefault="005911AB" w:rsidP="005D62D4">
            <w:pPr>
              <w:pStyle w:val="SpecTable"/>
            </w:pPr>
            <w:r>
              <w:t>---</w:t>
            </w:r>
          </w:p>
        </w:tc>
        <w:tc>
          <w:tcPr>
            <w:tcW w:w="757" w:type="dxa"/>
            <w:tcBorders>
              <w:bottom w:val="inset" w:sz="6" w:space="0" w:color="auto"/>
            </w:tcBorders>
          </w:tcPr>
          <w:p w:rsidR="005911AB" w:rsidRDefault="007656DC" w:rsidP="005D62D4">
            <w:pPr>
              <w:pStyle w:val="SpecTable"/>
            </w:pPr>
            <w:r>
              <w:t>SS</w:t>
            </w:r>
          </w:p>
        </w:tc>
        <w:tc>
          <w:tcPr>
            <w:tcW w:w="758" w:type="dxa"/>
            <w:tcBorders>
              <w:bottom w:val="inset" w:sz="6" w:space="0" w:color="auto"/>
              <w:right w:val="single" w:sz="18" w:space="0" w:color="auto"/>
            </w:tcBorders>
          </w:tcPr>
          <w:p w:rsidR="005911AB" w:rsidRDefault="0097047D" w:rsidP="005D62D4">
            <w:pPr>
              <w:pStyle w:val="SpecTable"/>
            </w:pPr>
            <w:r>
              <w:t>1.5</w:t>
            </w:r>
          </w:p>
        </w:tc>
        <w:tc>
          <w:tcPr>
            <w:tcW w:w="757" w:type="dxa"/>
            <w:tcBorders>
              <w:left w:val="nil"/>
              <w:bottom w:val="inset" w:sz="6" w:space="0" w:color="auto"/>
            </w:tcBorders>
          </w:tcPr>
          <w:p w:rsidR="005911AB" w:rsidRDefault="007656DC" w:rsidP="005D62D4">
            <w:pPr>
              <w:pStyle w:val="SpecTable"/>
            </w:pPr>
            <w:r>
              <w:t>CB</w:t>
            </w:r>
          </w:p>
        </w:tc>
        <w:tc>
          <w:tcPr>
            <w:tcW w:w="758" w:type="dxa"/>
            <w:tcBorders>
              <w:bottom w:val="inset" w:sz="6" w:space="0" w:color="auto"/>
            </w:tcBorders>
          </w:tcPr>
          <w:p w:rsidR="005911AB" w:rsidRDefault="007656DC" w:rsidP="005D62D4">
            <w:pPr>
              <w:pStyle w:val="SpecTable"/>
            </w:pPr>
            <w:r>
              <w:t>SS</w:t>
            </w:r>
          </w:p>
        </w:tc>
        <w:tc>
          <w:tcPr>
            <w:tcW w:w="771" w:type="dxa"/>
            <w:tcBorders>
              <w:bottom w:val="inset" w:sz="6" w:space="0" w:color="auto"/>
              <w:right w:val="single" w:sz="18" w:space="0" w:color="auto"/>
            </w:tcBorders>
          </w:tcPr>
          <w:p w:rsidR="005911AB" w:rsidRDefault="007656DC" w:rsidP="005D62D4">
            <w:pPr>
              <w:pStyle w:val="SpecTable"/>
            </w:pPr>
            <w:r>
              <w:t>1.5</w:t>
            </w:r>
          </w:p>
        </w:tc>
      </w:tr>
      <w:tr w:rsidR="005911AB" w:rsidRPr="001D45D5" w:rsidTr="005911AB">
        <w:trPr>
          <w:cantSplit/>
        </w:trPr>
        <w:tc>
          <w:tcPr>
            <w:tcW w:w="13787" w:type="dxa"/>
            <w:gridSpan w:val="24"/>
            <w:tcBorders>
              <w:top w:val="inset" w:sz="6" w:space="0" w:color="auto"/>
              <w:left w:val="single" w:sz="18" w:space="0" w:color="auto"/>
              <w:bottom w:val="inset" w:sz="6" w:space="0" w:color="auto"/>
              <w:right w:val="single" w:sz="18" w:space="0" w:color="auto"/>
            </w:tcBorders>
          </w:tcPr>
          <w:p w:rsidR="005911AB" w:rsidRPr="00B83BC4" w:rsidRDefault="005911AB" w:rsidP="00B30380">
            <w:pPr>
              <w:pStyle w:val="SpecTable"/>
              <w:rPr>
                <w:b/>
              </w:rPr>
            </w:pPr>
            <w:r w:rsidRPr="00B83BC4">
              <w:rPr>
                <w:b/>
              </w:rPr>
              <w:t>PUMPS</w:t>
            </w:r>
          </w:p>
        </w:tc>
      </w:tr>
      <w:tr w:rsidR="005911AB" w:rsidTr="005911AB">
        <w:trPr>
          <w:cantSplit/>
        </w:trPr>
        <w:tc>
          <w:tcPr>
            <w:tcW w:w="1350" w:type="dxa"/>
            <w:vMerge w:val="restart"/>
            <w:tcBorders>
              <w:top w:val="single" w:sz="6" w:space="0" w:color="auto"/>
              <w:left w:val="single" w:sz="18" w:space="0" w:color="auto"/>
              <w:bottom w:val="inset" w:sz="6" w:space="0" w:color="auto"/>
              <w:right w:val="single" w:sz="18" w:space="0" w:color="auto"/>
            </w:tcBorders>
          </w:tcPr>
          <w:p w:rsidR="005911AB" w:rsidRPr="003E1C89" w:rsidRDefault="005911AB" w:rsidP="00C2337D">
            <w:pPr>
              <w:pStyle w:val="SpecTable"/>
            </w:pPr>
          </w:p>
          <w:p w:rsidR="005911AB" w:rsidRPr="003E1C89" w:rsidRDefault="005911AB" w:rsidP="00C2337D">
            <w:pPr>
              <w:pStyle w:val="SpecTable"/>
            </w:pPr>
          </w:p>
          <w:p w:rsidR="005911AB" w:rsidRDefault="005911AB" w:rsidP="00C2337D">
            <w:pPr>
              <w:pStyle w:val="SpecTable"/>
            </w:pPr>
            <w:r w:rsidRPr="003E1C89">
              <w:t>BASE MOUNTED</w:t>
            </w:r>
          </w:p>
        </w:tc>
        <w:tc>
          <w:tcPr>
            <w:tcW w:w="1080" w:type="dxa"/>
            <w:tcBorders>
              <w:top w:val="single" w:sz="6" w:space="0" w:color="auto"/>
              <w:left w:val="single" w:sz="18" w:space="0" w:color="auto"/>
              <w:bottom w:val="inset" w:sz="6" w:space="0" w:color="auto"/>
              <w:right w:val="single" w:sz="18" w:space="0" w:color="auto"/>
            </w:tcBorders>
          </w:tcPr>
          <w:p w:rsidR="005911AB" w:rsidRDefault="005911AB" w:rsidP="00C2337D">
            <w:pPr>
              <w:pStyle w:val="SpecTable"/>
            </w:pPr>
            <w:r>
              <w:t>UP TO 10 HP</w:t>
            </w:r>
          </w:p>
        </w:tc>
        <w:tc>
          <w:tcPr>
            <w:tcW w:w="747" w:type="dxa"/>
            <w:tcBorders>
              <w:top w:val="single" w:sz="6" w:space="0" w:color="auto"/>
              <w:left w:val="nil"/>
              <w:bottom w:val="inset" w:sz="6" w:space="0" w:color="auto"/>
            </w:tcBorders>
          </w:tcPr>
          <w:p w:rsidR="005911AB" w:rsidRDefault="007656DC" w:rsidP="00C2337D">
            <w:pPr>
              <w:pStyle w:val="SpecTable"/>
            </w:pPr>
            <w:r>
              <w:t>I</w:t>
            </w:r>
          </w:p>
        </w:tc>
        <w:tc>
          <w:tcPr>
            <w:tcW w:w="747" w:type="dxa"/>
            <w:gridSpan w:val="2"/>
            <w:tcBorders>
              <w:top w:val="single" w:sz="6" w:space="0" w:color="auto"/>
              <w:bottom w:val="inset" w:sz="6" w:space="0" w:color="auto"/>
            </w:tcBorders>
          </w:tcPr>
          <w:p w:rsidR="005911AB" w:rsidRDefault="007656DC" w:rsidP="00C2337D">
            <w:pPr>
              <w:pStyle w:val="SpecTable"/>
            </w:pPr>
            <w:r>
              <w:t>S</w:t>
            </w:r>
          </w:p>
        </w:tc>
        <w:tc>
          <w:tcPr>
            <w:tcW w:w="756" w:type="dxa"/>
            <w:gridSpan w:val="2"/>
            <w:tcBorders>
              <w:top w:val="single" w:sz="6" w:space="0" w:color="auto"/>
              <w:bottom w:val="inset" w:sz="6" w:space="0" w:color="auto"/>
              <w:right w:val="nil"/>
            </w:tcBorders>
          </w:tcPr>
          <w:p w:rsidR="005911AB" w:rsidRDefault="007656DC" w:rsidP="00C2337D">
            <w:pPr>
              <w:pStyle w:val="SpecTable"/>
            </w:pPr>
            <w:r>
              <w:t>0.75</w:t>
            </w:r>
          </w:p>
        </w:tc>
        <w:tc>
          <w:tcPr>
            <w:tcW w:w="757" w:type="dxa"/>
            <w:gridSpan w:val="2"/>
            <w:tcBorders>
              <w:top w:val="single" w:sz="6" w:space="0" w:color="auto"/>
              <w:left w:val="single" w:sz="18" w:space="0" w:color="auto"/>
              <w:bottom w:val="inset" w:sz="6" w:space="0" w:color="auto"/>
            </w:tcBorders>
          </w:tcPr>
          <w:p w:rsidR="005911AB" w:rsidRDefault="007656DC" w:rsidP="00C2337D">
            <w:pPr>
              <w:pStyle w:val="SpecTable"/>
            </w:pPr>
            <w:r>
              <w:t>I</w:t>
            </w:r>
          </w:p>
        </w:tc>
        <w:tc>
          <w:tcPr>
            <w:tcW w:w="757" w:type="dxa"/>
            <w:gridSpan w:val="2"/>
            <w:tcBorders>
              <w:top w:val="single" w:sz="6" w:space="0" w:color="auto"/>
              <w:bottom w:val="inset" w:sz="6" w:space="0" w:color="auto"/>
            </w:tcBorders>
          </w:tcPr>
          <w:p w:rsidR="005911AB" w:rsidRDefault="007656DC" w:rsidP="00C2337D">
            <w:pPr>
              <w:pStyle w:val="SpecTable"/>
            </w:pPr>
            <w:r>
              <w:t>S</w:t>
            </w:r>
          </w:p>
        </w:tc>
        <w:tc>
          <w:tcPr>
            <w:tcW w:w="758" w:type="dxa"/>
            <w:gridSpan w:val="2"/>
            <w:tcBorders>
              <w:top w:val="single" w:sz="6" w:space="0" w:color="auto"/>
              <w:bottom w:val="inset" w:sz="6" w:space="0" w:color="auto"/>
              <w:right w:val="single" w:sz="18" w:space="0" w:color="auto"/>
            </w:tcBorders>
          </w:tcPr>
          <w:p w:rsidR="005911AB" w:rsidRDefault="007656DC" w:rsidP="00C2337D">
            <w:pPr>
              <w:pStyle w:val="SpecTable"/>
            </w:pPr>
            <w:r>
              <w:t>0.75</w:t>
            </w:r>
          </w:p>
        </w:tc>
        <w:tc>
          <w:tcPr>
            <w:tcW w:w="757" w:type="dxa"/>
            <w:gridSpan w:val="2"/>
            <w:tcBorders>
              <w:top w:val="single" w:sz="6" w:space="0" w:color="auto"/>
              <w:left w:val="nil"/>
              <w:bottom w:val="inset" w:sz="6" w:space="0" w:color="auto"/>
            </w:tcBorders>
          </w:tcPr>
          <w:p w:rsidR="005911AB" w:rsidRDefault="007656DC" w:rsidP="00C2337D">
            <w:pPr>
              <w:pStyle w:val="SpecTable"/>
            </w:pPr>
            <w:r>
              <w:t>I</w:t>
            </w:r>
          </w:p>
        </w:tc>
        <w:tc>
          <w:tcPr>
            <w:tcW w:w="761" w:type="dxa"/>
            <w:gridSpan w:val="2"/>
            <w:tcBorders>
              <w:top w:val="single" w:sz="6" w:space="0" w:color="auto"/>
              <w:bottom w:val="inset" w:sz="6" w:space="0" w:color="auto"/>
            </w:tcBorders>
          </w:tcPr>
          <w:p w:rsidR="005911AB" w:rsidRDefault="007656DC" w:rsidP="00C2337D">
            <w:pPr>
              <w:pStyle w:val="SpecTable"/>
            </w:pPr>
            <w:r>
              <w:t>S</w:t>
            </w:r>
          </w:p>
        </w:tc>
        <w:tc>
          <w:tcPr>
            <w:tcW w:w="759" w:type="dxa"/>
            <w:tcBorders>
              <w:top w:val="single" w:sz="6" w:space="0" w:color="auto"/>
              <w:bottom w:val="inset" w:sz="6" w:space="0" w:color="auto"/>
              <w:right w:val="nil"/>
            </w:tcBorders>
          </w:tcPr>
          <w:p w:rsidR="005911AB" w:rsidRDefault="007656DC" w:rsidP="00C2337D">
            <w:pPr>
              <w:pStyle w:val="SpecTable"/>
            </w:pPr>
            <w:r>
              <w:t>1.5</w:t>
            </w:r>
          </w:p>
        </w:tc>
        <w:tc>
          <w:tcPr>
            <w:tcW w:w="757" w:type="dxa"/>
            <w:tcBorders>
              <w:top w:val="single" w:sz="6" w:space="0" w:color="auto"/>
              <w:left w:val="single" w:sz="18" w:space="0" w:color="auto"/>
              <w:bottom w:val="inset" w:sz="6" w:space="0" w:color="auto"/>
            </w:tcBorders>
          </w:tcPr>
          <w:p w:rsidR="005911AB" w:rsidRDefault="007656DC" w:rsidP="00C2337D">
            <w:pPr>
              <w:pStyle w:val="SpecTable"/>
            </w:pPr>
            <w:r>
              <w:t>I</w:t>
            </w:r>
          </w:p>
        </w:tc>
        <w:tc>
          <w:tcPr>
            <w:tcW w:w="757" w:type="dxa"/>
            <w:tcBorders>
              <w:top w:val="single" w:sz="6" w:space="0" w:color="auto"/>
              <w:bottom w:val="inset" w:sz="6" w:space="0" w:color="auto"/>
            </w:tcBorders>
          </w:tcPr>
          <w:p w:rsidR="005911AB" w:rsidRDefault="007656DC" w:rsidP="00C2337D">
            <w:pPr>
              <w:pStyle w:val="SpecTable"/>
            </w:pPr>
            <w:r>
              <w:t>S</w:t>
            </w:r>
          </w:p>
        </w:tc>
        <w:tc>
          <w:tcPr>
            <w:tcW w:w="758" w:type="dxa"/>
            <w:tcBorders>
              <w:top w:val="single" w:sz="6" w:space="0" w:color="auto"/>
              <w:bottom w:val="inset" w:sz="6" w:space="0" w:color="auto"/>
              <w:right w:val="single" w:sz="18" w:space="0" w:color="auto"/>
            </w:tcBorders>
          </w:tcPr>
          <w:p w:rsidR="005911AB" w:rsidRDefault="007656DC" w:rsidP="00C2337D">
            <w:pPr>
              <w:pStyle w:val="SpecTable"/>
            </w:pPr>
            <w:r>
              <w:t>1.5</w:t>
            </w:r>
          </w:p>
        </w:tc>
        <w:tc>
          <w:tcPr>
            <w:tcW w:w="757" w:type="dxa"/>
            <w:tcBorders>
              <w:top w:val="single" w:sz="6" w:space="0" w:color="auto"/>
              <w:left w:val="nil"/>
              <w:bottom w:val="inset" w:sz="6" w:space="0" w:color="auto"/>
            </w:tcBorders>
          </w:tcPr>
          <w:p w:rsidR="005911AB" w:rsidRDefault="007656DC" w:rsidP="00C2337D">
            <w:pPr>
              <w:pStyle w:val="SpecTable"/>
            </w:pPr>
            <w:r>
              <w:t>I</w:t>
            </w:r>
          </w:p>
        </w:tc>
        <w:tc>
          <w:tcPr>
            <w:tcW w:w="758" w:type="dxa"/>
            <w:tcBorders>
              <w:top w:val="single" w:sz="6" w:space="0" w:color="auto"/>
              <w:bottom w:val="inset" w:sz="6" w:space="0" w:color="auto"/>
            </w:tcBorders>
          </w:tcPr>
          <w:p w:rsidR="005911AB" w:rsidRDefault="007656DC" w:rsidP="00C2337D">
            <w:pPr>
              <w:pStyle w:val="SpecTable"/>
            </w:pPr>
            <w:r>
              <w:t>S</w:t>
            </w:r>
          </w:p>
        </w:tc>
        <w:tc>
          <w:tcPr>
            <w:tcW w:w="771" w:type="dxa"/>
            <w:tcBorders>
              <w:top w:val="single" w:sz="6" w:space="0" w:color="auto"/>
              <w:bottom w:val="inset" w:sz="6" w:space="0" w:color="auto"/>
              <w:right w:val="single" w:sz="18" w:space="0" w:color="auto"/>
            </w:tcBorders>
          </w:tcPr>
          <w:p w:rsidR="005911AB" w:rsidRDefault="007656DC" w:rsidP="00C2337D">
            <w:pPr>
              <w:pStyle w:val="SpecTable"/>
            </w:pPr>
            <w:r>
              <w:t>1.5</w:t>
            </w:r>
          </w:p>
        </w:tc>
      </w:tr>
      <w:tr w:rsidR="005911AB" w:rsidTr="005911AB">
        <w:trPr>
          <w:cantSplit/>
        </w:trPr>
        <w:tc>
          <w:tcPr>
            <w:tcW w:w="1350" w:type="dxa"/>
            <w:vMerge/>
            <w:tcBorders>
              <w:top w:val="inset" w:sz="6" w:space="0" w:color="auto"/>
              <w:left w:val="single" w:sz="18" w:space="0" w:color="auto"/>
              <w:right w:val="single" w:sz="18" w:space="0" w:color="auto"/>
            </w:tcBorders>
          </w:tcPr>
          <w:p w:rsidR="005911AB" w:rsidRDefault="005911AB" w:rsidP="00C2337D">
            <w:pPr>
              <w:pStyle w:val="SpecTable"/>
            </w:pPr>
          </w:p>
        </w:tc>
        <w:tc>
          <w:tcPr>
            <w:tcW w:w="1080" w:type="dxa"/>
            <w:tcBorders>
              <w:top w:val="inset" w:sz="6" w:space="0" w:color="auto"/>
              <w:left w:val="single" w:sz="18" w:space="0" w:color="auto"/>
              <w:bottom w:val="nil"/>
              <w:right w:val="single" w:sz="18" w:space="0" w:color="auto"/>
            </w:tcBorders>
          </w:tcPr>
          <w:p w:rsidR="005911AB" w:rsidRDefault="005911AB" w:rsidP="00C2337D">
            <w:pPr>
              <w:pStyle w:val="SpecTable"/>
            </w:pPr>
            <w:r>
              <w:t>15 HP THRU 40 HP</w:t>
            </w:r>
          </w:p>
        </w:tc>
        <w:tc>
          <w:tcPr>
            <w:tcW w:w="747" w:type="dxa"/>
            <w:tcBorders>
              <w:top w:val="inset" w:sz="6" w:space="0" w:color="auto"/>
              <w:left w:val="nil"/>
              <w:bottom w:val="nil"/>
            </w:tcBorders>
          </w:tcPr>
          <w:p w:rsidR="005911AB" w:rsidRDefault="005911AB" w:rsidP="00C2337D">
            <w:pPr>
              <w:pStyle w:val="SpecTable"/>
            </w:pPr>
            <w:r>
              <w:t>I</w:t>
            </w:r>
          </w:p>
        </w:tc>
        <w:tc>
          <w:tcPr>
            <w:tcW w:w="747" w:type="dxa"/>
            <w:gridSpan w:val="2"/>
            <w:tcBorders>
              <w:top w:val="inset" w:sz="6" w:space="0" w:color="auto"/>
              <w:bottom w:val="nil"/>
            </w:tcBorders>
          </w:tcPr>
          <w:p w:rsidR="005911AB" w:rsidRDefault="005911AB" w:rsidP="00C2337D">
            <w:pPr>
              <w:pStyle w:val="SpecTable"/>
            </w:pPr>
            <w:r>
              <w:t>S</w:t>
            </w:r>
          </w:p>
        </w:tc>
        <w:tc>
          <w:tcPr>
            <w:tcW w:w="756" w:type="dxa"/>
            <w:gridSpan w:val="2"/>
            <w:tcBorders>
              <w:top w:val="inset" w:sz="6" w:space="0" w:color="auto"/>
              <w:bottom w:val="nil"/>
              <w:right w:val="nil"/>
            </w:tcBorders>
          </w:tcPr>
          <w:p w:rsidR="005911AB" w:rsidRDefault="007656DC" w:rsidP="00C2337D">
            <w:pPr>
              <w:pStyle w:val="SpecTable"/>
            </w:pPr>
            <w:r>
              <w:t>0.75</w:t>
            </w:r>
          </w:p>
        </w:tc>
        <w:tc>
          <w:tcPr>
            <w:tcW w:w="757" w:type="dxa"/>
            <w:gridSpan w:val="2"/>
            <w:tcBorders>
              <w:top w:val="inset" w:sz="6" w:space="0" w:color="auto"/>
              <w:left w:val="single" w:sz="18" w:space="0" w:color="auto"/>
              <w:bottom w:val="nil"/>
            </w:tcBorders>
          </w:tcPr>
          <w:p w:rsidR="005911AB" w:rsidRDefault="007656DC" w:rsidP="00C2337D">
            <w:pPr>
              <w:pStyle w:val="SpecTable"/>
            </w:pPr>
            <w:r>
              <w:t>I</w:t>
            </w:r>
          </w:p>
        </w:tc>
        <w:tc>
          <w:tcPr>
            <w:tcW w:w="757" w:type="dxa"/>
            <w:gridSpan w:val="2"/>
            <w:tcBorders>
              <w:top w:val="inset" w:sz="6" w:space="0" w:color="auto"/>
              <w:bottom w:val="nil"/>
            </w:tcBorders>
          </w:tcPr>
          <w:p w:rsidR="005911AB" w:rsidRDefault="007656DC" w:rsidP="00C2337D">
            <w:pPr>
              <w:pStyle w:val="SpecTable"/>
            </w:pPr>
            <w:r>
              <w:t>S</w:t>
            </w:r>
          </w:p>
        </w:tc>
        <w:tc>
          <w:tcPr>
            <w:tcW w:w="758" w:type="dxa"/>
            <w:gridSpan w:val="2"/>
            <w:tcBorders>
              <w:top w:val="inset" w:sz="6" w:space="0" w:color="auto"/>
              <w:bottom w:val="nil"/>
              <w:right w:val="single" w:sz="18" w:space="0" w:color="auto"/>
            </w:tcBorders>
          </w:tcPr>
          <w:p w:rsidR="005911AB" w:rsidRDefault="007656DC" w:rsidP="00C2337D">
            <w:pPr>
              <w:pStyle w:val="SpecTable"/>
            </w:pPr>
            <w:r>
              <w:t>0.75</w:t>
            </w:r>
          </w:p>
        </w:tc>
        <w:tc>
          <w:tcPr>
            <w:tcW w:w="757" w:type="dxa"/>
            <w:gridSpan w:val="2"/>
            <w:tcBorders>
              <w:top w:val="inset" w:sz="6" w:space="0" w:color="auto"/>
              <w:left w:val="nil"/>
              <w:bottom w:val="nil"/>
            </w:tcBorders>
          </w:tcPr>
          <w:p w:rsidR="005911AB" w:rsidRDefault="007656DC" w:rsidP="00C2337D">
            <w:pPr>
              <w:pStyle w:val="SpecTable"/>
            </w:pPr>
            <w:r>
              <w:t>I</w:t>
            </w:r>
          </w:p>
        </w:tc>
        <w:tc>
          <w:tcPr>
            <w:tcW w:w="761" w:type="dxa"/>
            <w:gridSpan w:val="2"/>
            <w:tcBorders>
              <w:top w:val="inset" w:sz="6" w:space="0" w:color="auto"/>
              <w:bottom w:val="nil"/>
            </w:tcBorders>
          </w:tcPr>
          <w:p w:rsidR="005911AB" w:rsidRDefault="007656DC" w:rsidP="00C2337D">
            <w:pPr>
              <w:pStyle w:val="SpecTable"/>
            </w:pPr>
            <w:r>
              <w:t>S</w:t>
            </w:r>
          </w:p>
        </w:tc>
        <w:tc>
          <w:tcPr>
            <w:tcW w:w="759" w:type="dxa"/>
            <w:tcBorders>
              <w:top w:val="inset" w:sz="6" w:space="0" w:color="auto"/>
              <w:bottom w:val="nil"/>
              <w:right w:val="nil"/>
            </w:tcBorders>
          </w:tcPr>
          <w:p w:rsidR="005911AB" w:rsidRDefault="007656DC" w:rsidP="00C2337D">
            <w:pPr>
              <w:pStyle w:val="SpecTable"/>
            </w:pPr>
            <w:r>
              <w:t>1.5</w:t>
            </w:r>
          </w:p>
        </w:tc>
        <w:tc>
          <w:tcPr>
            <w:tcW w:w="757" w:type="dxa"/>
            <w:tcBorders>
              <w:top w:val="inset" w:sz="6" w:space="0" w:color="auto"/>
              <w:left w:val="single" w:sz="18" w:space="0" w:color="auto"/>
              <w:bottom w:val="nil"/>
            </w:tcBorders>
          </w:tcPr>
          <w:p w:rsidR="005911AB" w:rsidRDefault="007656DC" w:rsidP="00C2337D">
            <w:pPr>
              <w:pStyle w:val="SpecTable"/>
            </w:pPr>
            <w:r>
              <w:t>I</w:t>
            </w:r>
          </w:p>
        </w:tc>
        <w:tc>
          <w:tcPr>
            <w:tcW w:w="757" w:type="dxa"/>
            <w:tcBorders>
              <w:top w:val="inset" w:sz="6" w:space="0" w:color="auto"/>
              <w:bottom w:val="nil"/>
            </w:tcBorders>
          </w:tcPr>
          <w:p w:rsidR="005911AB" w:rsidRDefault="007656DC" w:rsidP="00C2337D">
            <w:pPr>
              <w:pStyle w:val="SpecTable"/>
            </w:pPr>
            <w:r>
              <w:t>S</w:t>
            </w:r>
          </w:p>
        </w:tc>
        <w:tc>
          <w:tcPr>
            <w:tcW w:w="758" w:type="dxa"/>
            <w:tcBorders>
              <w:top w:val="inset" w:sz="6" w:space="0" w:color="auto"/>
              <w:bottom w:val="nil"/>
              <w:right w:val="single" w:sz="18" w:space="0" w:color="auto"/>
            </w:tcBorders>
          </w:tcPr>
          <w:p w:rsidR="005911AB" w:rsidRDefault="007656DC" w:rsidP="00C2337D">
            <w:pPr>
              <w:pStyle w:val="SpecTable"/>
            </w:pPr>
            <w:r>
              <w:t>1.5</w:t>
            </w:r>
          </w:p>
        </w:tc>
        <w:tc>
          <w:tcPr>
            <w:tcW w:w="757" w:type="dxa"/>
            <w:tcBorders>
              <w:top w:val="inset" w:sz="6" w:space="0" w:color="auto"/>
              <w:left w:val="nil"/>
              <w:bottom w:val="nil"/>
            </w:tcBorders>
          </w:tcPr>
          <w:p w:rsidR="005911AB" w:rsidRDefault="007656DC" w:rsidP="00C2337D">
            <w:pPr>
              <w:pStyle w:val="SpecTable"/>
            </w:pPr>
            <w:r>
              <w:t>I</w:t>
            </w:r>
          </w:p>
        </w:tc>
        <w:tc>
          <w:tcPr>
            <w:tcW w:w="758" w:type="dxa"/>
            <w:tcBorders>
              <w:top w:val="inset" w:sz="6" w:space="0" w:color="auto"/>
              <w:bottom w:val="nil"/>
            </w:tcBorders>
          </w:tcPr>
          <w:p w:rsidR="005911AB" w:rsidRDefault="007656DC" w:rsidP="00C2337D">
            <w:pPr>
              <w:pStyle w:val="SpecTable"/>
            </w:pPr>
            <w:r>
              <w:t>S</w:t>
            </w:r>
          </w:p>
        </w:tc>
        <w:tc>
          <w:tcPr>
            <w:tcW w:w="771" w:type="dxa"/>
            <w:tcBorders>
              <w:top w:val="inset" w:sz="6" w:space="0" w:color="auto"/>
              <w:bottom w:val="nil"/>
              <w:right w:val="single" w:sz="18" w:space="0" w:color="auto"/>
            </w:tcBorders>
          </w:tcPr>
          <w:p w:rsidR="005911AB" w:rsidRDefault="007656DC" w:rsidP="00C2337D">
            <w:pPr>
              <w:pStyle w:val="SpecTable"/>
            </w:pPr>
            <w:r>
              <w:t>1.5</w:t>
            </w:r>
          </w:p>
        </w:tc>
      </w:tr>
      <w:tr w:rsidR="00132437" w:rsidTr="005911AB">
        <w:trPr>
          <w:cantSplit/>
        </w:trPr>
        <w:tc>
          <w:tcPr>
            <w:tcW w:w="1350" w:type="dxa"/>
            <w:tcBorders>
              <w:top w:val="inset" w:sz="6" w:space="0" w:color="auto"/>
              <w:left w:val="single" w:sz="18" w:space="0" w:color="auto"/>
              <w:right w:val="single" w:sz="18" w:space="0" w:color="auto"/>
            </w:tcBorders>
          </w:tcPr>
          <w:p w:rsidR="00132437" w:rsidRDefault="00132437" w:rsidP="00C2337D">
            <w:pPr>
              <w:pStyle w:val="SpecTable"/>
            </w:pPr>
            <w:r>
              <w:t>IN-LINE</w:t>
            </w:r>
          </w:p>
        </w:tc>
        <w:tc>
          <w:tcPr>
            <w:tcW w:w="1080" w:type="dxa"/>
            <w:tcBorders>
              <w:top w:val="inset" w:sz="6" w:space="0" w:color="auto"/>
              <w:left w:val="single" w:sz="18" w:space="0" w:color="auto"/>
              <w:bottom w:val="nil"/>
              <w:right w:val="single" w:sz="18" w:space="0" w:color="auto"/>
            </w:tcBorders>
          </w:tcPr>
          <w:p w:rsidR="00132437" w:rsidRDefault="00132437" w:rsidP="00C2337D">
            <w:pPr>
              <w:pStyle w:val="SpecTable"/>
            </w:pPr>
            <w:r>
              <w:t>UP TO 25 HP</w:t>
            </w:r>
          </w:p>
        </w:tc>
        <w:tc>
          <w:tcPr>
            <w:tcW w:w="747" w:type="dxa"/>
            <w:tcBorders>
              <w:top w:val="inset" w:sz="6" w:space="0" w:color="auto"/>
              <w:left w:val="nil"/>
              <w:bottom w:val="nil"/>
            </w:tcBorders>
          </w:tcPr>
          <w:p w:rsidR="00132437" w:rsidRDefault="00132437" w:rsidP="00C2337D">
            <w:pPr>
              <w:pStyle w:val="SpecTable"/>
            </w:pPr>
            <w:r>
              <w:t>---</w:t>
            </w:r>
          </w:p>
        </w:tc>
        <w:tc>
          <w:tcPr>
            <w:tcW w:w="747" w:type="dxa"/>
            <w:gridSpan w:val="2"/>
            <w:tcBorders>
              <w:top w:val="inset" w:sz="6" w:space="0" w:color="auto"/>
              <w:bottom w:val="nil"/>
            </w:tcBorders>
          </w:tcPr>
          <w:p w:rsidR="00132437" w:rsidRDefault="00132437" w:rsidP="00C2337D">
            <w:pPr>
              <w:pStyle w:val="SpecTable"/>
            </w:pPr>
            <w:r>
              <w:t>S</w:t>
            </w:r>
          </w:p>
        </w:tc>
        <w:tc>
          <w:tcPr>
            <w:tcW w:w="756" w:type="dxa"/>
            <w:gridSpan w:val="2"/>
            <w:tcBorders>
              <w:top w:val="inset" w:sz="6" w:space="0" w:color="auto"/>
              <w:bottom w:val="nil"/>
              <w:right w:val="nil"/>
            </w:tcBorders>
          </w:tcPr>
          <w:p w:rsidR="00132437" w:rsidDel="007656DC" w:rsidRDefault="00132437" w:rsidP="00C2337D">
            <w:pPr>
              <w:pStyle w:val="SpecTable"/>
            </w:pPr>
            <w:r>
              <w:t>0.75</w:t>
            </w:r>
          </w:p>
        </w:tc>
        <w:tc>
          <w:tcPr>
            <w:tcW w:w="757" w:type="dxa"/>
            <w:gridSpan w:val="2"/>
            <w:tcBorders>
              <w:top w:val="inset" w:sz="6" w:space="0" w:color="auto"/>
              <w:left w:val="single" w:sz="18" w:space="0" w:color="auto"/>
              <w:bottom w:val="nil"/>
            </w:tcBorders>
          </w:tcPr>
          <w:p w:rsidR="00132437" w:rsidDel="007656DC" w:rsidRDefault="00132437" w:rsidP="00C2337D">
            <w:pPr>
              <w:pStyle w:val="SpecTable"/>
            </w:pPr>
            <w:r>
              <w:t>---</w:t>
            </w:r>
          </w:p>
        </w:tc>
        <w:tc>
          <w:tcPr>
            <w:tcW w:w="757" w:type="dxa"/>
            <w:gridSpan w:val="2"/>
            <w:tcBorders>
              <w:top w:val="inset" w:sz="6" w:space="0" w:color="auto"/>
              <w:bottom w:val="nil"/>
            </w:tcBorders>
          </w:tcPr>
          <w:p w:rsidR="00132437" w:rsidDel="007656DC" w:rsidRDefault="00132437" w:rsidP="00C2337D">
            <w:pPr>
              <w:pStyle w:val="SpecTable"/>
            </w:pPr>
            <w:r>
              <w:t>S</w:t>
            </w:r>
          </w:p>
        </w:tc>
        <w:tc>
          <w:tcPr>
            <w:tcW w:w="758" w:type="dxa"/>
            <w:gridSpan w:val="2"/>
            <w:tcBorders>
              <w:top w:val="inset" w:sz="6" w:space="0" w:color="auto"/>
              <w:bottom w:val="nil"/>
              <w:right w:val="single" w:sz="18" w:space="0" w:color="auto"/>
            </w:tcBorders>
          </w:tcPr>
          <w:p w:rsidR="00132437" w:rsidDel="007656DC" w:rsidRDefault="00132437" w:rsidP="00C2337D">
            <w:pPr>
              <w:pStyle w:val="SpecTable"/>
            </w:pPr>
            <w:r>
              <w:t>1.5</w:t>
            </w:r>
          </w:p>
        </w:tc>
        <w:tc>
          <w:tcPr>
            <w:tcW w:w="757" w:type="dxa"/>
            <w:gridSpan w:val="2"/>
            <w:tcBorders>
              <w:top w:val="inset" w:sz="6" w:space="0" w:color="auto"/>
              <w:left w:val="nil"/>
              <w:bottom w:val="nil"/>
            </w:tcBorders>
          </w:tcPr>
          <w:p w:rsidR="00132437" w:rsidDel="007656DC" w:rsidRDefault="00132437" w:rsidP="00C2337D">
            <w:pPr>
              <w:pStyle w:val="SpecTable"/>
            </w:pPr>
            <w:r>
              <w:t>---</w:t>
            </w:r>
          </w:p>
        </w:tc>
        <w:tc>
          <w:tcPr>
            <w:tcW w:w="761" w:type="dxa"/>
            <w:gridSpan w:val="2"/>
            <w:tcBorders>
              <w:top w:val="inset" w:sz="6" w:space="0" w:color="auto"/>
              <w:bottom w:val="nil"/>
            </w:tcBorders>
          </w:tcPr>
          <w:p w:rsidR="00132437" w:rsidDel="007656DC" w:rsidRDefault="00132437" w:rsidP="00C2337D">
            <w:pPr>
              <w:pStyle w:val="SpecTable"/>
            </w:pPr>
            <w:r>
              <w:t>S</w:t>
            </w:r>
          </w:p>
        </w:tc>
        <w:tc>
          <w:tcPr>
            <w:tcW w:w="759" w:type="dxa"/>
            <w:tcBorders>
              <w:top w:val="inset" w:sz="6" w:space="0" w:color="auto"/>
              <w:bottom w:val="nil"/>
              <w:right w:val="nil"/>
            </w:tcBorders>
          </w:tcPr>
          <w:p w:rsidR="00132437" w:rsidDel="007656DC" w:rsidRDefault="00132437" w:rsidP="00C2337D">
            <w:pPr>
              <w:pStyle w:val="SpecTable"/>
            </w:pPr>
            <w:r>
              <w:t>1.5</w:t>
            </w:r>
          </w:p>
        </w:tc>
        <w:tc>
          <w:tcPr>
            <w:tcW w:w="757" w:type="dxa"/>
            <w:tcBorders>
              <w:top w:val="inset" w:sz="6" w:space="0" w:color="auto"/>
              <w:left w:val="single" w:sz="18" w:space="0" w:color="auto"/>
              <w:bottom w:val="nil"/>
            </w:tcBorders>
          </w:tcPr>
          <w:p w:rsidR="00132437" w:rsidDel="007656DC" w:rsidRDefault="00132437" w:rsidP="00C2337D">
            <w:pPr>
              <w:pStyle w:val="SpecTable"/>
            </w:pPr>
            <w:r>
              <w:t>---</w:t>
            </w:r>
          </w:p>
        </w:tc>
        <w:tc>
          <w:tcPr>
            <w:tcW w:w="757" w:type="dxa"/>
            <w:tcBorders>
              <w:top w:val="inset" w:sz="6" w:space="0" w:color="auto"/>
              <w:bottom w:val="nil"/>
            </w:tcBorders>
          </w:tcPr>
          <w:p w:rsidR="00132437" w:rsidDel="007656DC" w:rsidRDefault="00132437" w:rsidP="00C2337D">
            <w:pPr>
              <w:pStyle w:val="SpecTable"/>
            </w:pPr>
            <w:r>
              <w:t>S</w:t>
            </w:r>
          </w:p>
        </w:tc>
        <w:tc>
          <w:tcPr>
            <w:tcW w:w="758" w:type="dxa"/>
            <w:tcBorders>
              <w:top w:val="inset" w:sz="6" w:space="0" w:color="auto"/>
              <w:bottom w:val="nil"/>
              <w:right w:val="single" w:sz="18" w:space="0" w:color="auto"/>
            </w:tcBorders>
          </w:tcPr>
          <w:p w:rsidR="00132437" w:rsidDel="007656DC" w:rsidRDefault="00132437" w:rsidP="00C2337D">
            <w:pPr>
              <w:pStyle w:val="SpecTable"/>
            </w:pPr>
            <w:r>
              <w:t>1.5</w:t>
            </w:r>
          </w:p>
        </w:tc>
        <w:tc>
          <w:tcPr>
            <w:tcW w:w="757" w:type="dxa"/>
            <w:tcBorders>
              <w:top w:val="inset" w:sz="6" w:space="0" w:color="auto"/>
              <w:left w:val="nil"/>
              <w:bottom w:val="nil"/>
            </w:tcBorders>
          </w:tcPr>
          <w:p w:rsidR="00132437" w:rsidDel="007656DC" w:rsidRDefault="00132437" w:rsidP="00C2337D">
            <w:pPr>
              <w:pStyle w:val="SpecTable"/>
            </w:pPr>
            <w:r>
              <w:t>---</w:t>
            </w:r>
          </w:p>
        </w:tc>
        <w:tc>
          <w:tcPr>
            <w:tcW w:w="758" w:type="dxa"/>
            <w:tcBorders>
              <w:top w:val="inset" w:sz="6" w:space="0" w:color="auto"/>
              <w:bottom w:val="nil"/>
            </w:tcBorders>
          </w:tcPr>
          <w:p w:rsidR="00132437" w:rsidDel="007656DC" w:rsidRDefault="00132437" w:rsidP="00C2337D">
            <w:pPr>
              <w:pStyle w:val="SpecTable"/>
            </w:pPr>
            <w:r>
              <w:t>S</w:t>
            </w:r>
          </w:p>
        </w:tc>
        <w:tc>
          <w:tcPr>
            <w:tcW w:w="771" w:type="dxa"/>
            <w:tcBorders>
              <w:top w:val="inset" w:sz="6" w:space="0" w:color="auto"/>
              <w:bottom w:val="nil"/>
              <w:right w:val="single" w:sz="18" w:space="0" w:color="auto"/>
            </w:tcBorders>
          </w:tcPr>
          <w:p w:rsidR="00132437" w:rsidDel="007656DC" w:rsidRDefault="00132437" w:rsidP="00C2337D">
            <w:pPr>
              <w:pStyle w:val="SpecTable"/>
            </w:pPr>
            <w:r>
              <w:t>1.5</w:t>
            </w:r>
          </w:p>
        </w:tc>
      </w:tr>
      <w:tr w:rsidR="005911AB" w:rsidRPr="001D45D5" w:rsidTr="005911AB">
        <w:trPr>
          <w:cantSplit/>
        </w:trPr>
        <w:tc>
          <w:tcPr>
            <w:tcW w:w="13787" w:type="dxa"/>
            <w:gridSpan w:val="24"/>
            <w:tcBorders>
              <w:top w:val="single" w:sz="18" w:space="0" w:color="auto"/>
              <w:left w:val="single" w:sz="18" w:space="0" w:color="auto"/>
              <w:right w:val="single" w:sz="18" w:space="0" w:color="auto"/>
            </w:tcBorders>
          </w:tcPr>
          <w:p w:rsidR="005911AB" w:rsidRPr="00B83BC4" w:rsidRDefault="005911AB" w:rsidP="00B30380">
            <w:pPr>
              <w:pStyle w:val="SpecTable"/>
              <w:rPr>
                <w:b/>
              </w:rPr>
            </w:pPr>
            <w:r w:rsidRPr="00B83BC4">
              <w:rPr>
                <w:b/>
              </w:rPr>
              <w:t>ROOF VENTILTORS</w:t>
            </w:r>
          </w:p>
        </w:tc>
      </w:tr>
      <w:tr w:rsidR="005911AB" w:rsidRPr="001D45D5" w:rsidTr="005911AB">
        <w:trPr>
          <w:cantSplit/>
        </w:trPr>
        <w:tc>
          <w:tcPr>
            <w:tcW w:w="13787" w:type="dxa"/>
            <w:gridSpan w:val="24"/>
            <w:tcBorders>
              <w:top w:val="nil"/>
              <w:left w:val="single" w:sz="18" w:space="0" w:color="auto"/>
              <w:bottom w:val="inset" w:sz="6" w:space="0" w:color="auto"/>
              <w:right w:val="single" w:sz="18" w:space="0" w:color="auto"/>
            </w:tcBorders>
          </w:tcPr>
          <w:p w:rsidR="005911AB" w:rsidRPr="00B30380" w:rsidRDefault="005911AB" w:rsidP="00B83BC4">
            <w:pPr>
              <w:pStyle w:val="SpecTable"/>
              <w:jc w:val="left"/>
            </w:pPr>
            <w:r w:rsidRPr="00B30380">
              <w:t>ABOVE OCCUPIED AREAS:</w:t>
            </w:r>
          </w:p>
        </w:tc>
      </w:tr>
      <w:tr w:rsidR="005911AB" w:rsidTr="005911AB">
        <w:trPr>
          <w:cantSplit/>
        </w:trPr>
        <w:tc>
          <w:tcPr>
            <w:tcW w:w="2430" w:type="dxa"/>
            <w:gridSpan w:val="2"/>
            <w:tcBorders>
              <w:top w:val="inset" w:sz="6" w:space="0" w:color="auto"/>
              <w:left w:val="single" w:sz="18" w:space="0" w:color="auto"/>
              <w:bottom w:val="inset" w:sz="6" w:space="0" w:color="auto"/>
              <w:right w:val="single" w:sz="18" w:space="0" w:color="auto"/>
            </w:tcBorders>
          </w:tcPr>
          <w:p w:rsidR="005911AB" w:rsidRDefault="007656DC" w:rsidP="008D41B5">
            <w:pPr>
              <w:pStyle w:val="SpecTable"/>
            </w:pPr>
            <w:r>
              <w:t>UP TO 22</w:t>
            </w:r>
            <w:r w:rsidR="008D41B5">
              <w:t>”</w:t>
            </w:r>
            <w:r>
              <w:t xml:space="preserve"> DIAMETER</w:t>
            </w:r>
          </w:p>
        </w:tc>
        <w:tc>
          <w:tcPr>
            <w:tcW w:w="747" w:type="dxa"/>
            <w:tcBorders>
              <w:top w:val="inset" w:sz="6" w:space="0" w:color="auto"/>
              <w:left w:val="nil"/>
              <w:bottom w:val="inset" w:sz="6" w:space="0" w:color="auto"/>
            </w:tcBorders>
          </w:tcPr>
          <w:p w:rsidR="005911AB" w:rsidRDefault="005911AB" w:rsidP="005D62D4">
            <w:pPr>
              <w:pStyle w:val="SpecTable"/>
            </w:pPr>
            <w:r>
              <w:t>---</w:t>
            </w:r>
          </w:p>
        </w:tc>
        <w:tc>
          <w:tcPr>
            <w:tcW w:w="747" w:type="dxa"/>
            <w:gridSpan w:val="2"/>
            <w:tcBorders>
              <w:top w:val="inset" w:sz="6" w:space="0" w:color="auto"/>
              <w:bottom w:val="inset" w:sz="6" w:space="0" w:color="auto"/>
            </w:tcBorders>
          </w:tcPr>
          <w:p w:rsidR="005911AB" w:rsidRDefault="005911AB" w:rsidP="005D62D4">
            <w:pPr>
              <w:pStyle w:val="SpecTable"/>
            </w:pPr>
            <w:r>
              <w:t>---</w:t>
            </w:r>
          </w:p>
        </w:tc>
        <w:tc>
          <w:tcPr>
            <w:tcW w:w="756" w:type="dxa"/>
            <w:gridSpan w:val="2"/>
            <w:tcBorders>
              <w:top w:val="inset" w:sz="6" w:space="0" w:color="auto"/>
              <w:bottom w:val="inset" w:sz="6" w:space="0" w:color="auto"/>
              <w:right w:val="nil"/>
            </w:tcBorders>
          </w:tcPr>
          <w:p w:rsidR="005911AB" w:rsidRDefault="005911AB" w:rsidP="005D62D4">
            <w:pPr>
              <w:pStyle w:val="SpecTable"/>
            </w:pPr>
            <w:r>
              <w:t>---</w:t>
            </w:r>
          </w:p>
        </w:tc>
        <w:tc>
          <w:tcPr>
            <w:tcW w:w="757" w:type="dxa"/>
            <w:gridSpan w:val="2"/>
            <w:tcBorders>
              <w:top w:val="inset" w:sz="6" w:space="0" w:color="auto"/>
              <w:left w:val="single" w:sz="18" w:space="0" w:color="auto"/>
              <w:bottom w:val="inset" w:sz="6" w:space="0" w:color="auto"/>
            </w:tcBorders>
          </w:tcPr>
          <w:p w:rsidR="005911AB" w:rsidRDefault="007656DC" w:rsidP="005D62D4">
            <w:pPr>
              <w:pStyle w:val="SpecTable"/>
            </w:pPr>
            <w:r>
              <w:t>---</w:t>
            </w:r>
          </w:p>
        </w:tc>
        <w:tc>
          <w:tcPr>
            <w:tcW w:w="757" w:type="dxa"/>
            <w:gridSpan w:val="2"/>
            <w:tcBorders>
              <w:top w:val="inset" w:sz="6" w:space="0" w:color="auto"/>
              <w:bottom w:val="inset" w:sz="6" w:space="0" w:color="auto"/>
            </w:tcBorders>
          </w:tcPr>
          <w:p w:rsidR="005911AB" w:rsidRDefault="005911AB" w:rsidP="005D62D4">
            <w:pPr>
              <w:pStyle w:val="SpecTable"/>
            </w:pPr>
            <w:r>
              <w:t>S</w:t>
            </w:r>
          </w:p>
        </w:tc>
        <w:tc>
          <w:tcPr>
            <w:tcW w:w="758" w:type="dxa"/>
            <w:gridSpan w:val="2"/>
            <w:tcBorders>
              <w:top w:val="inset" w:sz="6" w:space="0" w:color="auto"/>
              <w:bottom w:val="inset" w:sz="6" w:space="0" w:color="auto"/>
              <w:right w:val="single" w:sz="18" w:space="0" w:color="auto"/>
            </w:tcBorders>
          </w:tcPr>
          <w:p w:rsidR="005911AB" w:rsidRDefault="007656DC" w:rsidP="005D62D4">
            <w:pPr>
              <w:pStyle w:val="SpecTable"/>
            </w:pPr>
            <w:r>
              <w:t>0.75</w:t>
            </w:r>
          </w:p>
        </w:tc>
        <w:tc>
          <w:tcPr>
            <w:tcW w:w="757" w:type="dxa"/>
            <w:gridSpan w:val="2"/>
            <w:tcBorders>
              <w:top w:val="inset" w:sz="6" w:space="0" w:color="auto"/>
              <w:left w:val="nil"/>
              <w:bottom w:val="inset" w:sz="6" w:space="0" w:color="auto"/>
            </w:tcBorders>
          </w:tcPr>
          <w:p w:rsidR="005911AB" w:rsidRDefault="007656DC" w:rsidP="005D62D4">
            <w:pPr>
              <w:pStyle w:val="SpecTable"/>
            </w:pPr>
            <w:r>
              <w:t>---</w:t>
            </w:r>
          </w:p>
        </w:tc>
        <w:tc>
          <w:tcPr>
            <w:tcW w:w="761" w:type="dxa"/>
            <w:gridSpan w:val="2"/>
            <w:tcBorders>
              <w:top w:val="inset" w:sz="6" w:space="0" w:color="auto"/>
              <w:bottom w:val="inset" w:sz="6" w:space="0" w:color="auto"/>
            </w:tcBorders>
          </w:tcPr>
          <w:p w:rsidR="005911AB" w:rsidRDefault="005911AB" w:rsidP="005D62D4">
            <w:pPr>
              <w:pStyle w:val="SpecTable"/>
            </w:pPr>
            <w:r>
              <w:t>S</w:t>
            </w:r>
          </w:p>
        </w:tc>
        <w:tc>
          <w:tcPr>
            <w:tcW w:w="759" w:type="dxa"/>
            <w:tcBorders>
              <w:top w:val="inset" w:sz="6" w:space="0" w:color="auto"/>
              <w:bottom w:val="inset" w:sz="6" w:space="0" w:color="auto"/>
              <w:right w:val="nil"/>
            </w:tcBorders>
          </w:tcPr>
          <w:p w:rsidR="005911AB" w:rsidRDefault="007656DC" w:rsidP="005D62D4">
            <w:pPr>
              <w:pStyle w:val="SpecTable"/>
            </w:pPr>
            <w:r>
              <w:t>0.75</w:t>
            </w:r>
          </w:p>
        </w:tc>
        <w:tc>
          <w:tcPr>
            <w:tcW w:w="757" w:type="dxa"/>
            <w:tcBorders>
              <w:top w:val="inset" w:sz="6" w:space="0" w:color="auto"/>
              <w:left w:val="single" w:sz="18" w:space="0" w:color="auto"/>
              <w:bottom w:val="inset" w:sz="6" w:space="0" w:color="auto"/>
            </w:tcBorders>
          </w:tcPr>
          <w:p w:rsidR="005911AB" w:rsidRDefault="005911AB" w:rsidP="005D62D4">
            <w:pPr>
              <w:pStyle w:val="SpecTable"/>
            </w:pPr>
            <w:r>
              <w:t>CB</w:t>
            </w:r>
          </w:p>
        </w:tc>
        <w:tc>
          <w:tcPr>
            <w:tcW w:w="757" w:type="dxa"/>
            <w:tcBorders>
              <w:top w:val="inset" w:sz="6" w:space="0" w:color="auto"/>
              <w:bottom w:val="inset" w:sz="6" w:space="0" w:color="auto"/>
            </w:tcBorders>
          </w:tcPr>
          <w:p w:rsidR="005911AB" w:rsidRDefault="005911AB" w:rsidP="005D62D4">
            <w:pPr>
              <w:pStyle w:val="SpecTable"/>
            </w:pPr>
            <w:r>
              <w:t>S</w:t>
            </w:r>
          </w:p>
        </w:tc>
        <w:tc>
          <w:tcPr>
            <w:tcW w:w="758" w:type="dxa"/>
            <w:tcBorders>
              <w:top w:val="inset" w:sz="6" w:space="0" w:color="auto"/>
              <w:bottom w:val="inset" w:sz="6" w:space="0" w:color="auto"/>
              <w:right w:val="single" w:sz="18" w:space="0" w:color="auto"/>
            </w:tcBorders>
          </w:tcPr>
          <w:p w:rsidR="005911AB" w:rsidRDefault="007656DC" w:rsidP="005D62D4">
            <w:pPr>
              <w:pStyle w:val="SpecTable"/>
            </w:pPr>
            <w:r>
              <w:t>0.75</w:t>
            </w:r>
          </w:p>
        </w:tc>
        <w:tc>
          <w:tcPr>
            <w:tcW w:w="757" w:type="dxa"/>
            <w:tcBorders>
              <w:top w:val="inset" w:sz="6" w:space="0" w:color="auto"/>
              <w:left w:val="nil"/>
              <w:bottom w:val="inset" w:sz="6" w:space="0" w:color="auto"/>
            </w:tcBorders>
          </w:tcPr>
          <w:p w:rsidR="005911AB" w:rsidRDefault="005911AB" w:rsidP="005D62D4">
            <w:pPr>
              <w:pStyle w:val="SpecTable"/>
            </w:pPr>
            <w:r>
              <w:t>CB</w:t>
            </w:r>
          </w:p>
        </w:tc>
        <w:tc>
          <w:tcPr>
            <w:tcW w:w="758" w:type="dxa"/>
            <w:tcBorders>
              <w:top w:val="inset" w:sz="6" w:space="0" w:color="auto"/>
              <w:bottom w:val="inset" w:sz="6" w:space="0" w:color="auto"/>
            </w:tcBorders>
          </w:tcPr>
          <w:p w:rsidR="005911AB" w:rsidRDefault="005911AB" w:rsidP="005D62D4">
            <w:pPr>
              <w:pStyle w:val="SpecTable"/>
            </w:pPr>
            <w:r>
              <w:t>S</w:t>
            </w:r>
          </w:p>
        </w:tc>
        <w:tc>
          <w:tcPr>
            <w:tcW w:w="771" w:type="dxa"/>
            <w:tcBorders>
              <w:top w:val="inset" w:sz="6" w:space="0" w:color="auto"/>
              <w:bottom w:val="inset" w:sz="6" w:space="0" w:color="auto"/>
              <w:right w:val="single" w:sz="18" w:space="0" w:color="auto"/>
            </w:tcBorders>
          </w:tcPr>
          <w:p w:rsidR="005911AB" w:rsidRDefault="00A74213" w:rsidP="005D62D4">
            <w:pPr>
              <w:pStyle w:val="SpecTable"/>
            </w:pPr>
            <w:r>
              <w:t>0.75</w:t>
            </w:r>
          </w:p>
        </w:tc>
      </w:tr>
      <w:tr w:rsidR="005911AB" w:rsidRPr="001D45D5" w:rsidTr="005911AB">
        <w:trPr>
          <w:cantSplit/>
        </w:trPr>
        <w:tc>
          <w:tcPr>
            <w:tcW w:w="13787" w:type="dxa"/>
            <w:gridSpan w:val="24"/>
            <w:tcBorders>
              <w:top w:val="single" w:sz="18" w:space="0" w:color="auto"/>
              <w:left w:val="single" w:sz="18" w:space="0" w:color="auto"/>
              <w:right w:val="single" w:sz="18" w:space="0" w:color="auto"/>
            </w:tcBorders>
          </w:tcPr>
          <w:p w:rsidR="005911AB" w:rsidRPr="00B83BC4" w:rsidRDefault="005911AB" w:rsidP="00B30380">
            <w:pPr>
              <w:pStyle w:val="SpecTable"/>
              <w:rPr>
                <w:b/>
              </w:rPr>
            </w:pPr>
            <w:r w:rsidRPr="00B83BC4">
              <w:rPr>
                <w:b/>
              </w:rPr>
              <w:t>AIR HANDLING UNIT PACKAGES</w:t>
            </w:r>
          </w:p>
        </w:tc>
      </w:tr>
      <w:tr w:rsidR="005911AB" w:rsidRPr="001D45D5" w:rsidTr="005911AB">
        <w:trPr>
          <w:cantSplit/>
        </w:trPr>
        <w:tc>
          <w:tcPr>
            <w:tcW w:w="13787" w:type="dxa"/>
            <w:gridSpan w:val="24"/>
            <w:tcBorders>
              <w:top w:val="nil"/>
              <w:left w:val="single" w:sz="18" w:space="0" w:color="auto"/>
              <w:right w:val="single" w:sz="18" w:space="0" w:color="auto"/>
            </w:tcBorders>
          </w:tcPr>
          <w:p w:rsidR="005911AB" w:rsidRPr="00B30380" w:rsidRDefault="005911AB" w:rsidP="00B83BC4">
            <w:pPr>
              <w:pStyle w:val="SpecTable"/>
              <w:jc w:val="left"/>
            </w:pPr>
            <w:r w:rsidRPr="00B30380">
              <w:t>SUSPENDED:</w:t>
            </w:r>
          </w:p>
        </w:tc>
      </w:tr>
      <w:tr w:rsidR="005911AB" w:rsidTr="005911AB">
        <w:trPr>
          <w:cantSplit/>
        </w:trPr>
        <w:tc>
          <w:tcPr>
            <w:tcW w:w="2430" w:type="dxa"/>
            <w:gridSpan w:val="2"/>
            <w:tcBorders>
              <w:top w:val="nil"/>
              <w:left w:val="single" w:sz="18" w:space="0" w:color="auto"/>
              <w:right w:val="single" w:sz="18" w:space="0" w:color="auto"/>
            </w:tcBorders>
          </w:tcPr>
          <w:p w:rsidR="005911AB" w:rsidRDefault="005911AB" w:rsidP="00A74213">
            <w:pPr>
              <w:pStyle w:val="SpecTable"/>
            </w:pPr>
            <w:r>
              <w:t xml:space="preserve">UP THRU </w:t>
            </w:r>
            <w:r w:rsidR="00A74213">
              <w:t xml:space="preserve">10 </w:t>
            </w:r>
            <w:r>
              <w:t>HP</w:t>
            </w:r>
          </w:p>
        </w:tc>
        <w:tc>
          <w:tcPr>
            <w:tcW w:w="755" w:type="dxa"/>
            <w:gridSpan w:val="2"/>
            <w:tcBorders>
              <w:left w:val="nil"/>
            </w:tcBorders>
          </w:tcPr>
          <w:p w:rsidR="005911AB" w:rsidRDefault="005911AB" w:rsidP="005D62D4">
            <w:pPr>
              <w:pStyle w:val="SpecTable"/>
            </w:pPr>
            <w:r>
              <w:t>---</w:t>
            </w:r>
          </w:p>
        </w:tc>
        <w:tc>
          <w:tcPr>
            <w:tcW w:w="755" w:type="dxa"/>
            <w:gridSpan w:val="2"/>
          </w:tcPr>
          <w:p w:rsidR="005911AB" w:rsidRDefault="00A74213" w:rsidP="005D62D4">
            <w:pPr>
              <w:pStyle w:val="SpecTable"/>
            </w:pPr>
            <w:r>
              <w:t>S</w:t>
            </w:r>
          </w:p>
        </w:tc>
        <w:tc>
          <w:tcPr>
            <w:tcW w:w="755" w:type="dxa"/>
            <w:gridSpan w:val="2"/>
            <w:tcBorders>
              <w:right w:val="single" w:sz="18" w:space="0" w:color="auto"/>
            </w:tcBorders>
          </w:tcPr>
          <w:p w:rsidR="005911AB" w:rsidRDefault="00A74213" w:rsidP="005D62D4">
            <w:pPr>
              <w:pStyle w:val="SpecTable"/>
            </w:pPr>
            <w:r>
              <w:t>0.75</w:t>
            </w:r>
          </w:p>
        </w:tc>
        <w:tc>
          <w:tcPr>
            <w:tcW w:w="755" w:type="dxa"/>
            <w:gridSpan w:val="2"/>
            <w:tcBorders>
              <w:top w:val="nil"/>
              <w:left w:val="nil"/>
            </w:tcBorders>
          </w:tcPr>
          <w:p w:rsidR="005911AB" w:rsidRDefault="005911AB" w:rsidP="005D62D4">
            <w:pPr>
              <w:pStyle w:val="SpecTable"/>
            </w:pPr>
            <w:r>
              <w:t>---</w:t>
            </w:r>
          </w:p>
        </w:tc>
        <w:tc>
          <w:tcPr>
            <w:tcW w:w="755" w:type="dxa"/>
            <w:gridSpan w:val="2"/>
            <w:tcBorders>
              <w:top w:val="nil"/>
            </w:tcBorders>
          </w:tcPr>
          <w:p w:rsidR="005911AB" w:rsidRDefault="005911AB" w:rsidP="005D62D4">
            <w:pPr>
              <w:pStyle w:val="SpecTable"/>
            </w:pPr>
            <w:r>
              <w:t>H</w:t>
            </w:r>
          </w:p>
        </w:tc>
        <w:tc>
          <w:tcPr>
            <w:tcW w:w="755" w:type="dxa"/>
            <w:gridSpan w:val="2"/>
            <w:tcBorders>
              <w:top w:val="nil"/>
              <w:right w:val="single" w:sz="18" w:space="0" w:color="auto"/>
            </w:tcBorders>
          </w:tcPr>
          <w:p w:rsidR="005911AB" w:rsidRDefault="00A74213" w:rsidP="005D62D4">
            <w:pPr>
              <w:pStyle w:val="SpecTable"/>
            </w:pPr>
            <w:r>
              <w:t>0.75</w:t>
            </w:r>
          </w:p>
        </w:tc>
        <w:tc>
          <w:tcPr>
            <w:tcW w:w="755" w:type="dxa"/>
            <w:gridSpan w:val="2"/>
            <w:tcBorders>
              <w:top w:val="nil"/>
              <w:left w:val="nil"/>
            </w:tcBorders>
          </w:tcPr>
          <w:p w:rsidR="005911AB" w:rsidRDefault="005911AB" w:rsidP="005D62D4">
            <w:pPr>
              <w:pStyle w:val="SpecTable"/>
            </w:pPr>
            <w:r>
              <w:t>---</w:t>
            </w:r>
          </w:p>
        </w:tc>
        <w:tc>
          <w:tcPr>
            <w:tcW w:w="755" w:type="dxa"/>
            <w:tcBorders>
              <w:top w:val="nil"/>
            </w:tcBorders>
          </w:tcPr>
          <w:p w:rsidR="005911AB" w:rsidRDefault="005911AB" w:rsidP="005D62D4">
            <w:pPr>
              <w:pStyle w:val="SpecTable"/>
            </w:pPr>
            <w:r>
              <w:t>H</w:t>
            </w:r>
          </w:p>
        </w:tc>
        <w:tc>
          <w:tcPr>
            <w:tcW w:w="759" w:type="dxa"/>
            <w:tcBorders>
              <w:top w:val="nil"/>
              <w:right w:val="single" w:sz="18" w:space="0" w:color="auto"/>
            </w:tcBorders>
          </w:tcPr>
          <w:p w:rsidR="005911AB" w:rsidRDefault="00A74213" w:rsidP="005D62D4">
            <w:pPr>
              <w:pStyle w:val="SpecTable"/>
            </w:pPr>
            <w:r>
              <w:t>0.75</w:t>
            </w:r>
          </w:p>
        </w:tc>
        <w:tc>
          <w:tcPr>
            <w:tcW w:w="757" w:type="dxa"/>
            <w:tcBorders>
              <w:top w:val="nil"/>
              <w:left w:val="nil"/>
            </w:tcBorders>
          </w:tcPr>
          <w:p w:rsidR="005911AB" w:rsidRDefault="005911AB" w:rsidP="005D62D4">
            <w:pPr>
              <w:pStyle w:val="SpecTable"/>
            </w:pPr>
            <w:r>
              <w:t>---</w:t>
            </w:r>
          </w:p>
        </w:tc>
        <w:tc>
          <w:tcPr>
            <w:tcW w:w="757" w:type="dxa"/>
            <w:tcBorders>
              <w:top w:val="nil"/>
            </w:tcBorders>
          </w:tcPr>
          <w:p w:rsidR="005911AB" w:rsidRDefault="005911AB" w:rsidP="005D62D4">
            <w:pPr>
              <w:pStyle w:val="SpecTable"/>
            </w:pPr>
            <w:r>
              <w:t>H</w:t>
            </w:r>
          </w:p>
        </w:tc>
        <w:tc>
          <w:tcPr>
            <w:tcW w:w="758" w:type="dxa"/>
            <w:tcBorders>
              <w:top w:val="nil"/>
              <w:right w:val="single" w:sz="18" w:space="0" w:color="auto"/>
            </w:tcBorders>
          </w:tcPr>
          <w:p w:rsidR="005911AB" w:rsidRDefault="00A74213" w:rsidP="005D62D4">
            <w:pPr>
              <w:pStyle w:val="SpecTable"/>
            </w:pPr>
            <w:r>
              <w:t>0.7</w:t>
            </w:r>
            <w:r w:rsidR="00E427A7">
              <w:t>5</w:t>
            </w:r>
          </w:p>
        </w:tc>
        <w:tc>
          <w:tcPr>
            <w:tcW w:w="757" w:type="dxa"/>
            <w:tcBorders>
              <w:top w:val="nil"/>
              <w:left w:val="nil"/>
            </w:tcBorders>
          </w:tcPr>
          <w:p w:rsidR="005911AB" w:rsidRDefault="005911AB" w:rsidP="005D62D4">
            <w:pPr>
              <w:pStyle w:val="SpecTable"/>
            </w:pPr>
            <w:r>
              <w:t>---</w:t>
            </w:r>
          </w:p>
        </w:tc>
        <w:tc>
          <w:tcPr>
            <w:tcW w:w="758" w:type="dxa"/>
            <w:tcBorders>
              <w:top w:val="nil"/>
            </w:tcBorders>
          </w:tcPr>
          <w:p w:rsidR="005911AB" w:rsidRDefault="005911AB" w:rsidP="005D62D4">
            <w:pPr>
              <w:pStyle w:val="SpecTable"/>
            </w:pPr>
            <w:r>
              <w:t>H</w:t>
            </w:r>
          </w:p>
        </w:tc>
        <w:tc>
          <w:tcPr>
            <w:tcW w:w="771" w:type="dxa"/>
            <w:tcBorders>
              <w:top w:val="nil"/>
              <w:right w:val="single" w:sz="18" w:space="0" w:color="auto"/>
            </w:tcBorders>
          </w:tcPr>
          <w:p w:rsidR="005911AB" w:rsidRDefault="00A74213" w:rsidP="005D62D4">
            <w:pPr>
              <w:pStyle w:val="SpecTable"/>
            </w:pPr>
            <w:r>
              <w:t>0.75</w:t>
            </w:r>
          </w:p>
        </w:tc>
      </w:tr>
      <w:tr w:rsidR="005911AB" w:rsidTr="005911AB">
        <w:trPr>
          <w:cantSplit/>
        </w:trPr>
        <w:tc>
          <w:tcPr>
            <w:tcW w:w="13787" w:type="dxa"/>
            <w:gridSpan w:val="24"/>
            <w:tcBorders>
              <w:top w:val="nil"/>
              <w:left w:val="single" w:sz="18" w:space="0" w:color="auto"/>
              <w:right w:val="single" w:sz="18" w:space="0" w:color="auto"/>
            </w:tcBorders>
          </w:tcPr>
          <w:p w:rsidR="005911AB" w:rsidRDefault="00AB5ADC" w:rsidP="00821B72">
            <w:pPr>
              <w:pStyle w:val="SpecTable"/>
              <w:jc w:val="left"/>
            </w:pPr>
            <w:r>
              <w:t>1</w:t>
            </w:r>
            <w:r w:rsidR="00B30380">
              <w:t>5</w:t>
            </w:r>
            <w:r w:rsidR="005911AB">
              <w:t xml:space="preserve"> HP &amp; OVER:</w:t>
            </w:r>
          </w:p>
        </w:tc>
      </w:tr>
      <w:tr w:rsidR="005911AB" w:rsidTr="005911AB">
        <w:trPr>
          <w:cantSplit/>
        </w:trPr>
        <w:tc>
          <w:tcPr>
            <w:tcW w:w="2430" w:type="dxa"/>
            <w:gridSpan w:val="2"/>
            <w:tcBorders>
              <w:top w:val="nil"/>
              <w:left w:val="single" w:sz="18" w:space="0" w:color="auto"/>
              <w:bottom w:val="nil"/>
              <w:right w:val="single" w:sz="18" w:space="0" w:color="auto"/>
            </w:tcBorders>
          </w:tcPr>
          <w:p w:rsidR="005911AB" w:rsidRDefault="005911AB" w:rsidP="00DA6B56">
            <w:pPr>
              <w:pStyle w:val="SpecTable"/>
            </w:pPr>
            <w:r>
              <w:lastRenderedPageBreak/>
              <w:t xml:space="preserve">UP TO </w:t>
            </w:r>
            <w:r w:rsidR="00DA6B56">
              <w:t xml:space="preserve">300 </w:t>
            </w:r>
            <w:r>
              <w:t>RPM</w:t>
            </w:r>
          </w:p>
        </w:tc>
        <w:tc>
          <w:tcPr>
            <w:tcW w:w="755" w:type="dxa"/>
            <w:gridSpan w:val="2"/>
            <w:tcBorders>
              <w:left w:val="nil"/>
            </w:tcBorders>
          </w:tcPr>
          <w:p w:rsidR="005911AB" w:rsidRDefault="005911AB" w:rsidP="005D62D4">
            <w:pPr>
              <w:pStyle w:val="SpecTable"/>
            </w:pPr>
            <w:r>
              <w:t>---</w:t>
            </w:r>
          </w:p>
        </w:tc>
        <w:tc>
          <w:tcPr>
            <w:tcW w:w="755" w:type="dxa"/>
            <w:gridSpan w:val="2"/>
          </w:tcPr>
          <w:p w:rsidR="005911AB" w:rsidRDefault="005911AB" w:rsidP="005D62D4">
            <w:pPr>
              <w:pStyle w:val="SpecTable"/>
            </w:pPr>
            <w:r>
              <w:t>---</w:t>
            </w:r>
          </w:p>
        </w:tc>
        <w:tc>
          <w:tcPr>
            <w:tcW w:w="755" w:type="dxa"/>
            <w:gridSpan w:val="2"/>
            <w:tcBorders>
              <w:right w:val="single" w:sz="18" w:space="0" w:color="auto"/>
            </w:tcBorders>
          </w:tcPr>
          <w:p w:rsidR="005911AB" w:rsidRDefault="005911AB" w:rsidP="005D62D4">
            <w:pPr>
              <w:pStyle w:val="SpecTable"/>
            </w:pPr>
            <w:r>
              <w:t>---</w:t>
            </w:r>
          </w:p>
        </w:tc>
        <w:tc>
          <w:tcPr>
            <w:tcW w:w="755" w:type="dxa"/>
            <w:gridSpan w:val="2"/>
            <w:tcBorders>
              <w:top w:val="nil"/>
              <w:left w:val="nil"/>
              <w:bottom w:val="nil"/>
            </w:tcBorders>
          </w:tcPr>
          <w:p w:rsidR="005911AB" w:rsidRDefault="005911AB" w:rsidP="005D62D4">
            <w:pPr>
              <w:pStyle w:val="SpecTable"/>
            </w:pPr>
            <w:r>
              <w:t>---</w:t>
            </w:r>
          </w:p>
        </w:tc>
        <w:tc>
          <w:tcPr>
            <w:tcW w:w="755" w:type="dxa"/>
            <w:gridSpan w:val="2"/>
            <w:tcBorders>
              <w:top w:val="nil"/>
              <w:bottom w:val="nil"/>
            </w:tcBorders>
          </w:tcPr>
          <w:p w:rsidR="005911AB" w:rsidRDefault="005911AB" w:rsidP="005D62D4">
            <w:pPr>
              <w:pStyle w:val="SpecTable"/>
            </w:pPr>
            <w:r>
              <w:t>H</w:t>
            </w:r>
          </w:p>
        </w:tc>
        <w:tc>
          <w:tcPr>
            <w:tcW w:w="755" w:type="dxa"/>
            <w:gridSpan w:val="2"/>
            <w:tcBorders>
              <w:top w:val="nil"/>
              <w:bottom w:val="nil"/>
              <w:right w:val="single" w:sz="18" w:space="0" w:color="auto"/>
            </w:tcBorders>
          </w:tcPr>
          <w:p w:rsidR="005911AB" w:rsidRDefault="00DA6B56" w:rsidP="005D62D4">
            <w:pPr>
              <w:pStyle w:val="SpecTable"/>
            </w:pPr>
            <w:r>
              <w:t>3.5</w:t>
            </w:r>
          </w:p>
        </w:tc>
        <w:tc>
          <w:tcPr>
            <w:tcW w:w="755" w:type="dxa"/>
            <w:gridSpan w:val="2"/>
            <w:tcBorders>
              <w:top w:val="nil"/>
              <w:left w:val="nil"/>
              <w:bottom w:val="nil"/>
            </w:tcBorders>
          </w:tcPr>
          <w:p w:rsidR="005911AB" w:rsidRDefault="005911AB" w:rsidP="005D62D4">
            <w:pPr>
              <w:pStyle w:val="SpecTable"/>
            </w:pPr>
            <w:r>
              <w:t>---</w:t>
            </w:r>
          </w:p>
        </w:tc>
        <w:tc>
          <w:tcPr>
            <w:tcW w:w="755" w:type="dxa"/>
            <w:tcBorders>
              <w:top w:val="nil"/>
              <w:bottom w:val="nil"/>
            </w:tcBorders>
          </w:tcPr>
          <w:p w:rsidR="005911AB" w:rsidRDefault="005911AB" w:rsidP="00DA6B56">
            <w:pPr>
              <w:pStyle w:val="SpecTable"/>
            </w:pPr>
            <w:r>
              <w:t>H</w:t>
            </w:r>
          </w:p>
        </w:tc>
        <w:tc>
          <w:tcPr>
            <w:tcW w:w="759" w:type="dxa"/>
            <w:tcBorders>
              <w:top w:val="nil"/>
              <w:bottom w:val="nil"/>
              <w:right w:val="single" w:sz="18" w:space="0" w:color="auto"/>
            </w:tcBorders>
          </w:tcPr>
          <w:p w:rsidR="005911AB" w:rsidRDefault="00DA6B56" w:rsidP="005D62D4">
            <w:pPr>
              <w:pStyle w:val="SpecTable"/>
            </w:pPr>
            <w:r>
              <w:t>3.5</w:t>
            </w:r>
          </w:p>
        </w:tc>
        <w:tc>
          <w:tcPr>
            <w:tcW w:w="757" w:type="dxa"/>
            <w:tcBorders>
              <w:top w:val="nil"/>
              <w:left w:val="nil"/>
              <w:bottom w:val="nil"/>
            </w:tcBorders>
          </w:tcPr>
          <w:p w:rsidR="005911AB" w:rsidRDefault="005911AB" w:rsidP="005D62D4">
            <w:pPr>
              <w:pStyle w:val="SpecTable"/>
            </w:pPr>
            <w:r>
              <w:t>---</w:t>
            </w:r>
          </w:p>
        </w:tc>
        <w:tc>
          <w:tcPr>
            <w:tcW w:w="757" w:type="dxa"/>
            <w:tcBorders>
              <w:top w:val="nil"/>
              <w:bottom w:val="nil"/>
            </w:tcBorders>
          </w:tcPr>
          <w:p w:rsidR="005911AB" w:rsidRDefault="005911AB" w:rsidP="00DA6B56">
            <w:pPr>
              <w:pStyle w:val="SpecTable"/>
            </w:pPr>
            <w:r>
              <w:t>H</w:t>
            </w:r>
          </w:p>
        </w:tc>
        <w:tc>
          <w:tcPr>
            <w:tcW w:w="758" w:type="dxa"/>
            <w:tcBorders>
              <w:top w:val="nil"/>
              <w:bottom w:val="nil"/>
              <w:right w:val="single" w:sz="18" w:space="0" w:color="auto"/>
            </w:tcBorders>
          </w:tcPr>
          <w:p w:rsidR="005911AB" w:rsidRDefault="00DA6B56" w:rsidP="005D62D4">
            <w:pPr>
              <w:pStyle w:val="SpecTable"/>
            </w:pPr>
            <w:r>
              <w:t>3.5</w:t>
            </w:r>
          </w:p>
        </w:tc>
        <w:tc>
          <w:tcPr>
            <w:tcW w:w="757" w:type="dxa"/>
            <w:tcBorders>
              <w:top w:val="nil"/>
              <w:left w:val="nil"/>
              <w:bottom w:val="nil"/>
            </w:tcBorders>
          </w:tcPr>
          <w:p w:rsidR="005911AB" w:rsidRDefault="005911AB" w:rsidP="005D62D4">
            <w:pPr>
              <w:pStyle w:val="SpecTable"/>
            </w:pPr>
            <w:r>
              <w:t>---</w:t>
            </w:r>
          </w:p>
        </w:tc>
        <w:tc>
          <w:tcPr>
            <w:tcW w:w="758" w:type="dxa"/>
            <w:tcBorders>
              <w:top w:val="nil"/>
              <w:bottom w:val="nil"/>
            </w:tcBorders>
          </w:tcPr>
          <w:p w:rsidR="005911AB" w:rsidRDefault="005911AB" w:rsidP="00DA6B56">
            <w:pPr>
              <w:pStyle w:val="SpecTable"/>
            </w:pPr>
            <w:r>
              <w:t>H</w:t>
            </w:r>
          </w:p>
        </w:tc>
        <w:tc>
          <w:tcPr>
            <w:tcW w:w="771" w:type="dxa"/>
            <w:tcBorders>
              <w:top w:val="nil"/>
              <w:bottom w:val="nil"/>
              <w:right w:val="single" w:sz="18" w:space="0" w:color="auto"/>
            </w:tcBorders>
          </w:tcPr>
          <w:p w:rsidR="005911AB" w:rsidRDefault="00DA6B56" w:rsidP="005D62D4">
            <w:pPr>
              <w:pStyle w:val="SpecTable"/>
            </w:pPr>
            <w:r>
              <w:t>3.5</w:t>
            </w:r>
          </w:p>
        </w:tc>
      </w:tr>
      <w:tr w:rsidR="005911AB" w:rsidTr="005911AB">
        <w:trPr>
          <w:cantSplit/>
        </w:trPr>
        <w:tc>
          <w:tcPr>
            <w:tcW w:w="2430" w:type="dxa"/>
            <w:gridSpan w:val="2"/>
            <w:tcBorders>
              <w:left w:val="single" w:sz="18" w:space="0" w:color="auto"/>
              <w:right w:val="single" w:sz="18" w:space="0" w:color="auto"/>
            </w:tcBorders>
          </w:tcPr>
          <w:p w:rsidR="005911AB" w:rsidRDefault="00DA6B56" w:rsidP="005D62D4">
            <w:pPr>
              <w:pStyle w:val="SpecTable"/>
            </w:pPr>
            <w:r>
              <w:t xml:space="preserve">301 </w:t>
            </w:r>
            <w:r w:rsidR="005911AB">
              <w:t>RPM &amp; OVER</w:t>
            </w:r>
          </w:p>
        </w:tc>
        <w:tc>
          <w:tcPr>
            <w:tcW w:w="755" w:type="dxa"/>
            <w:gridSpan w:val="2"/>
            <w:tcBorders>
              <w:left w:val="nil"/>
            </w:tcBorders>
          </w:tcPr>
          <w:p w:rsidR="005911AB" w:rsidRDefault="005911AB" w:rsidP="005D62D4">
            <w:pPr>
              <w:pStyle w:val="SpecTable"/>
            </w:pPr>
            <w:r>
              <w:t>---</w:t>
            </w:r>
          </w:p>
        </w:tc>
        <w:tc>
          <w:tcPr>
            <w:tcW w:w="755" w:type="dxa"/>
            <w:gridSpan w:val="2"/>
          </w:tcPr>
          <w:p w:rsidR="005911AB" w:rsidRDefault="005911AB" w:rsidP="005D62D4">
            <w:pPr>
              <w:pStyle w:val="SpecTable"/>
            </w:pPr>
            <w:r>
              <w:t>---</w:t>
            </w:r>
          </w:p>
        </w:tc>
        <w:tc>
          <w:tcPr>
            <w:tcW w:w="755" w:type="dxa"/>
            <w:gridSpan w:val="2"/>
            <w:tcBorders>
              <w:right w:val="single" w:sz="18" w:space="0" w:color="auto"/>
            </w:tcBorders>
          </w:tcPr>
          <w:p w:rsidR="005911AB" w:rsidRDefault="005911AB" w:rsidP="005D62D4">
            <w:pPr>
              <w:pStyle w:val="SpecTable"/>
            </w:pPr>
            <w:r>
              <w:t>---</w:t>
            </w:r>
          </w:p>
        </w:tc>
        <w:tc>
          <w:tcPr>
            <w:tcW w:w="755" w:type="dxa"/>
            <w:gridSpan w:val="2"/>
            <w:tcBorders>
              <w:left w:val="nil"/>
            </w:tcBorders>
          </w:tcPr>
          <w:p w:rsidR="005911AB" w:rsidRDefault="005911AB" w:rsidP="005D62D4">
            <w:pPr>
              <w:pStyle w:val="SpecTable"/>
            </w:pPr>
            <w:r>
              <w:t>---</w:t>
            </w:r>
          </w:p>
        </w:tc>
        <w:tc>
          <w:tcPr>
            <w:tcW w:w="755" w:type="dxa"/>
            <w:gridSpan w:val="2"/>
          </w:tcPr>
          <w:p w:rsidR="005911AB" w:rsidRDefault="005911AB" w:rsidP="00DA6B56">
            <w:pPr>
              <w:pStyle w:val="SpecTable"/>
            </w:pPr>
            <w:r>
              <w:t>H</w:t>
            </w:r>
          </w:p>
        </w:tc>
        <w:tc>
          <w:tcPr>
            <w:tcW w:w="755" w:type="dxa"/>
            <w:gridSpan w:val="2"/>
            <w:tcBorders>
              <w:right w:val="single" w:sz="18" w:space="0" w:color="auto"/>
            </w:tcBorders>
          </w:tcPr>
          <w:p w:rsidR="005911AB" w:rsidRDefault="00DA6B56" w:rsidP="005D62D4">
            <w:pPr>
              <w:pStyle w:val="SpecTable"/>
            </w:pPr>
            <w:r>
              <w:t>2.5</w:t>
            </w:r>
          </w:p>
        </w:tc>
        <w:tc>
          <w:tcPr>
            <w:tcW w:w="755" w:type="dxa"/>
            <w:gridSpan w:val="2"/>
            <w:tcBorders>
              <w:left w:val="nil"/>
            </w:tcBorders>
          </w:tcPr>
          <w:p w:rsidR="005911AB" w:rsidRDefault="005911AB" w:rsidP="005D62D4">
            <w:pPr>
              <w:pStyle w:val="SpecTable"/>
            </w:pPr>
            <w:r>
              <w:t>---</w:t>
            </w:r>
          </w:p>
        </w:tc>
        <w:tc>
          <w:tcPr>
            <w:tcW w:w="755" w:type="dxa"/>
          </w:tcPr>
          <w:p w:rsidR="005911AB" w:rsidRDefault="005911AB" w:rsidP="00DA6B56">
            <w:pPr>
              <w:pStyle w:val="SpecTable"/>
            </w:pPr>
            <w:r>
              <w:t>H</w:t>
            </w:r>
          </w:p>
        </w:tc>
        <w:tc>
          <w:tcPr>
            <w:tcW w:w="759" w:type="dxa"/>
            <w:tcBorders>
              <w:right w:val="single" w:sz="18" w:space="0" w:color="auto"/>
            </w:tcBorders>
          </w:tcPr>
          <w:p w:rsidR="005911AB" w:rsidRDefault="00DA6B56" w:rsidP="005D62D4">
            <w:pPr>
              <w:pStyle w:val="SpecTable"/>
            </w:pPr>
            <w:r>
              <w:t>2.5</w:t>
            </w:r>
          </w:p>
        </w:tc>
        <w:tc>
          <w:tcPr>
            <w:tcW w:w="757" w:type="dxa"/>
            <w:tcBorders>
              <w:left w:val="nil"/>
            </w:tcBorders>
          </w:tcPr>
          <w:p w:rsidR="005911AB" w:rsidRDefault="005911AB" w:rsidP="005D62D4">
            <w:pPr>
              <w:pStyle w:val="SpecTable"/>
            </w:pPr>
            <w:r>
              <w:t>---</w:t>
            </w:r>
          </w:p>
        </w:tc>
        <w:tc>
          <w:tcPr>
            <w:tcW w:w="757" w:type="dxa"/>
          </w:tcPr>
          <w:p w:rsidR="005911AB" w:rsidRDefault="005911AB" w:rsidP="00DA6B56">
            <w:pPr>
              <w:pStyle w:val="SpecTable"/>
            </w:pPr>
            <w:r>
              <w:t>H</w:t>
            </w:r>
          </w:p>
        </w:tc>
        <w:tc>
          <w:tcPr>
            <w:tcW w:w="758" w:type="dxa"/>
            <w:tcBorders>
              <w:right w:val="single" w:sz="18" w:space="0" w:color="auto"/>
            </w:tcBorders>
          </w:tcPr>
          <w:p w:rsidR="005911AB" w:rsidRDefault="00DA6B56" w:rsidP="005D62D4">
            <w:pPr>
              <w:pStyle w:val="SpecTable"/>
            </w:pPr>
            <w:r>
              <w:t>2.5</w:t>
            </w:r>
          </w:p>
        </w:tc>
        <w:tc>
          <w:tcPr>
            <w:tcW w:w="757" w:type="dxa"/>
            <w:tcBorders>
              <w:left w:val="nil"/>
            </w:tcBorders>
          </w:tcPr>
          <w:p w:rsidR="005911AB" w:rsidRDefault="005911AB" w:rsidP="005D62D4">
            <w:pPr>
              <w:pStyle w:val="SpecTable"/>
            </w:pPr>
            <w:r>
              <w:t>---</w:t>
            </w:r>
          </w:p>
        </w:tc>
        <w:tc>
          <w:tcPr>
            <w:tcW w:w="758" w:type="dxa"/>
          </w:tcPr>
          <w:p w:rsidR="005911AB" w:rsidRDefault="005911AB" w:rsidP="00DA6B56">
            <w:pPr>
              <w:pStyle w:val="SpecTable"/>
            </w:pPr>
            <w:r>
              <w:t>H</w:t>
            </w:r>
          </w:p>
        </w:tc>
        <w:tc>
          <w:tcPr>
            <w:tcW w:w="771" w:type="dxa"/>
            <w:tcBorders>
              <w:right w:val="single" w:sz="18" w:space="0" w:color="auto"/>
            </w:tcBorders>
          </w:tcPr>
          <w:p w:rsidR="005911AB" w:rsidRDefault="00DA6B56" w:rsidP="005D62D4">
            <w:pPr>
              <w:pStyle w:val="SpecTable"/>
            </w:pPr>
            <w:r>
              <w:t>2.5</w:t>
            </w:r>
          </w:p>
        </w:tc>
      </w:tr>
      <w:tr w:rsidR="005911AB" w:rsidRPr="001D45D5" w:rsidTr="005911AB">
        <w:trPr>
          <w:cantSplit/>
        </w:trPr>
        <w:tc>
          <w:tcPr>
            <w:tcW w:w="13787" w:type="dxa"/>
            <w:gridSpan w:val="24"/>
            <w:tcBorders>
              <w:top w:val="nil"/>
              <w:left w:val="single" w:sz="18" w:space="0" w:color="auto"/>
              <w:right w:val="single" w:sz="18" w:space="0" w:color="auto"/>
            </w:tcBorders>
          </w:tcPr>
          <w:p w:rsidR="005911AB" w:rsidRPr="00B30380" w:rsidRDefault="005911AB" w:rsidP="00B83BC4">
            <w:pPr>
              <w:pStyle w:val="SpecTable"/>
              <w:jc w:val="left"/>
            </w:pPr>
            <w:r w:rsidRPr="00B30380">
              <w:t>FLOOR MOUNTED:</w:t>
            </w:r>
          </w:p>
        </w:tc>
      </w:tr>
      <w:tr w:rsidR="005911AB" w:rsidTr="005911AB">
        <w:trPr>
          <w:cantSplit/>
        </w:trPr>
        <w:tc>
          <w:tcPr>
            <w:tcW w:w="2430" w:type="dxa"/>
            <w:gridSpan w:val="2"/>
            <w:tcBorders>
              <w:top w:val="nil"/>
              <w:left w:val="single" w:sz="18" w:space="0" w:color="auto"/>
              <w:right w:val="single" w:sz="18" w:space="0" w:color="auto"/>
            </w:tcBorders>
          </w:tcPr>
          <w:p w:rsidR="005911AB" w:rsidRDefault="005911AB" w:rsidP="005D62D4">
            <w:pPr>
              <w:pStyle w:val="SpecTable"/>
            </w:pPr>
            <w:r>
              <w:t>UP THRU 5 HP</w:t>
            </w:r>
          </w:p>
        </w:tc>
        <w:tc>
          <w:tcPr>
            <w:tcW w:w="755" w:type="dxa"/>
            <w:gridSpan w:val="2"/>
            <w:tcBorders>
              <w:top w:val="nil"/>
              <w:left w:val="nil"/>
            </w:tcBorders>
          </w:tcPr>
          <w:p w:rsidR="005911AB" w:rsidRDefault="005911AB" w:rsidP="005D62D4">
            <w:pPr>
              <w:pStyle w:val="SpecTable"/>
            </w:pPr>
            <w:r>
              <w:t>---</w:t>
            </w:r>
          </w:p>
        </w:tc>
        <w:tc>
          <w:tcPr>
            <w:tcW w:w="755" w:type="dxa"/>
            <w:gridSpan w:val="2"/>
            <w:tcBorders>
              <w:top w:val="nil"/>
            </w:tcBorders>
          </w:tcPr>
          <w:p w:rsidR="005911AB" w:rsidRDefault="00DA6B56" w:rsidP="005D62D4">
            <w:pPr>
              <w:pStyle w:val="SpecTable"/>
            </w:pPr>
            <w:r>
              <w:t>S</w:t>
            </w:r>
          </w:p>
        </w:tc>
        <w:tc>
          <w:tcPr>
            <w:tcW w:w="755" w:type="dxa"/>
            <w:gridSpan w:val="2"/>
            <w:tcBorders>
              <w:top w:val="nil"/>
              <w:right w:val="single" w:sz="18" w:space="0" w:color="auto"/>
            </w:tcBorders>
          </w:tcPr>
          <w:p w:rsidR="005911AB" w:rsidRDefault="00E427A7" w:rsidP="00E427A7">
            <w:pPr>
              <w:pStyle w:val="SpecTable"/>
            </w:pPr>
            <w:r>
              <w:t>0.75</w:t>
            </w:r>
          </w:p>
        </w:tc>
        <w:tc>
          <w:tcPr>
            <w:tcW w:w="755" w:type="dxa"/>
            <w:gridSpan w:val="2"/>
            <w:tcBorders>
              <w:top w:val="nil"/>
              <w:left w:val="nil"/>
            </w:tcBorders>
          </w:tcPr>
          <w:p w:rsidR="005911AB" w:rsidRDefault="005911AB" w:rsidP="005D62D4">
            <w:pPr>
              <w:pStyle w:val="SpecTable"/>
            </w:pPr>
            <w:r>
              <w:t>---</w:t>
            </w:r>
          </w:p>
        </w:tc>
        <w:tc>
          <w:tcPr>
            <w:tcW w:w="755" w:type="dxa"/>
            <w:gridSpan w:val="2"/>
            <w:tcBorders>
              <w:top w:val="nil"/>
            </w:tcBorders>
          </w:tcPr>
          <w:p w:rsidR="005911AB" w:rsidRDefault="00B57962" w:rsidP="005D62D4">
            <w:pPr>
              <w:pStyle w:val="SpecTable"/>
            </w:pPr>
            <w:r>
              <w:t>S</w:t>
            </w:r>
          </w:p>
        </w:tc>
        <w:tc>
          <w:tcPr>
            <w:tcW w:w="755" w:type="dxa"/>
            <w:gridSpan w:val="2"/>
            <w:tcBorders>
              <w:top w:val="nil"/>
              <w:right w:val="single" w:sz="18" w:space="0" w:color="auto"/>
            </w:tcBorders>
          </w:tcPr>
          <w:p w:rsidR="005911AB" w:rsidRDefault="00B30380">
            <w:pPr>
              <w:pStyle w:val="SpecTable"/>
            </w:pPr>
            <w:r>
              <w:t>3.5</w:t>
            </w:r>
          </w:p>
        </w:tc>
        <w:tc>
          <w:tcPr>
            <w:tcW w:w="755" w:type="dxa"/>
            <w:gridSpan w:val="2"/>
            <w:tcBorders>
              <w:top w:val="nil"/>
              <w:left w:val="nil"/>
            </w:tcBorders>
          </w:tcPr>
          <w:p w:rsidR="005911AB" w:rsidRDefault="005911AB" w:rsidP="005D62D4">
            <w:pPr>
              <w:pStyle w:val="SpecTable"/>
            </w:pPr>
            <w:r>
              <w:t>---</w:t>
            </w:r>
          </w:p>
        </w:tc>
        <w:tc>
          <w:tcPr>
            <w:tcW w:w="755" w:type="dxa"/>
            <w:tcBorders>
              <w:top w:val="nil"/>
            </w:tcBorders>
          </w:tcPr>
          <w:p w:rsidR="005911AB" w:rsidRDefault="00B57962" w:rsidP="005D62D4">
            <w:pPr>
              <w:pStyle w:val="SpecTable"/>
            </w:pPr>
            <w:r>
              <w:t>S</w:t>
            </w:r>
          </w:p>
        </w:tc>
        <w:tc>
          <w:tcPr>
            <w:tcW w:w="759" w:type="dxa"/>
            <w:tcBorders>
              <w:top w:val="nil"/>
              <w:right w:val="single" w:sz="18" w:space="0" w:color="auto"/>
            </w:tcBorders>
          </w:tcPr>
          <w:p w:rsidR="005911AB" w:rsidRDefault="00B30380">
            <w:pPr>
              <w:pStyle w:val="SpecTable"/>
            </w:pPr>
            <w:r>
              <w:t>3.5</w:t>
            </w:r>
          </w:p>
        </w:tc>
        <w:tc>
          <w:tcPr>
            <w:tcW w:w="757" w:type="dxa"/>
            <w:tcBorders>
              <w:top w:val="nil"/>
              <w:left w:val="nil"/>
            </w:tcBorders>
          </w:tcPr>
          <w:p w:rsidR="005911AB" w:rsidRDefault="005911AB" w:rsidP="005D62D4">
            <w:pPr>
              <w:pStyle w:val="SpecTable"/>
            </w:pPr>
            <w:r>
              <w:t>---</w:t>
            </w:r>
          </w:p>
        </w:tc>
        <w:tc>
          <w:tcPr>
            <w:tcW w:w="757" w:type="dxa"/>
            <w:tcBorders>
              <w:top w:val="nil"/>
            </w:tcBorders>
          </w:tcPr>
          <w:p w:rsidR="005911AB" w:rsidRDefault="00B57962" w:rsidP="005D62D4">
            <w:pPr>
              <w:pStyle w:val="SpecTable"/>
            </w:pPr>
            <w:r>
              <w:t>S</w:t>
            </w:r>
          </w:p>
        </w:tc>
        <w:tc>
          <w:tcPr>
            <w:tcW w:w="758" w:type="dxa"/>
            <w:tcBorders>
              <w:top w:val="nil"/>
              <w:right w:val="single" w:sz="18" w:space="0" w:color="auto"/>
            </w:tcBorders>
          </w:tcPr>
          <w:p w:rsidR="005911AB" w:rsidRDefault="00B30380">
            <w:pPr>
              <w:pStyle w:val="SpecTable"/>
            </w:pPr>
            <w:r>
              <w:t>3.5</w:t>
            </w:r>
          </w:p>
        </w:tc>
        <w:tc>
          <w:tcPr>
            <w:tcW w:w="757" w:type="dxa"/>
            <w:tcBorders>
              <w:top w:val="nil"/>
              <w:left w:val="nil"/>
            </w:tcBorders>
          </w:tcPr>
          <w:p w:rsidR="005911AB" w:rsidRDefault="005911AB" w:rsidP="005D62D4">
            <w:pPr>
              <w:pStyle w:val="SpecTable"/>
            </w:pPr>
            <w:r>
              <w:t>---</w:t>
            </w:r>
          </w:p>
        </w:tc>
        <w:tc>
          <w:tcPr>
            <w:tcW w:w="758" w:type="dxa"/>
            <w:tcBorders>
              <w:top w:val="nil"/>
            </w:tcBorders>
          </w:tcPr>
          <w:p w:rsidR="005911AB" w:rsidRDefault="00B57962" w:rsidP="005D62D4">
            <w:pPr>
              <w:pStyle w:val="SpecTable"/>
            </w:pPr>
            <w:r>
              <w:t>S</w:t>
            </w:r>
          </w:p>
        </w:tc>
        <w:tc>
          <w:tcPr>
            <w:tcW w:w="771" w:type="dxa"/>
            <w:tcBorders>
              <w:top w:val="nil"/>
              <w:right w:val="single" w:sz="18" w:space="0" w:color="auto"/>
            </w:tcBorders>
          </w:tcPr>
          <w:p w:rsidR="005911AB" w:rsidRDefault="00B30380">
            <w:pPr>
              <w:pStyle w:val="SpecTable"/>
            </w:pPr>
            <w:r>
              <w:t>3.5</w:t>
            </w:r>
          </w:p>
        </w:tc>
      </w:tr>
      <w:tr w:rsidR="005911AB" w:rsidTr="005911AB">
        <w:trPr>
          <w:cantSplit/>
        </w:trPr>
        <w:tc>
          <w:tcPr>
            <w:tcW w:w="13787" w:type="dxa"/>
            <w:gridSpan w:val="24"/>
            <w:tcBorders>
              <w:top w:val="nil"/>
              <w:left w:val="single" w:sz="18" w:space="0" w:color="auto"/>
              <w:right w:val="single" w:sz="18" w:space="0" w:color="auto"/>
            </w:tcBorders>
          </w:tcPr>
          <w:p w:rsidR="005911AB" w:rsidRDefault="005911AB" w:rsidP="00B83BC4">
            <w:pPr>
              <w:pStyle w:val="SpecTable"/>
              <w:jc w:val="left"/>
            </w:pPr>
            <w:r>
              <w:t>7-1/2 HP &amp; OVER:</w:t>
            </w:r>
          </w:p>
        </w:tc>
      </w:tr>
      <w:tr w:rsidR="005911AB" w:rsidTr="0088004B">
        <w:trPr>
          <w:cantSplit/>
        </w:trPr>
        <w:tc>
          <w:tcPr>
            <w:tcW w:w="2430" w:type="dxa"/>
            <w:gridSpan w:val="2"/>
            <w:tcBorders>
              <w:top w:val="nil"/>
              <w:left w:val="single" w:sz="18" w:space="0" w:color="auto"/>
              <w:bottom w:val="single" w:sz="6" w:space="0" w:color="auto"/>
              <w:right w:val="single" w:sz="18" w:space="0" w:color="auto"/>
            </w:tcBorders>
          </w:tcPr>
          <w:p w:rsidR="005911AB" w:rsidRDefault="005911AB" w:rsidP="00DA6B56">
            <w:pPr>
              <w:pStyle w:val="SpecTable"/>
            </w:pPr>
            <w:r>
              <w:t xml:space="preserve">UP TO </w:t>
            </w:r>
            <w:r w:rsidR="00DA6B56">
              <w:t xml:space="preserve">300 </w:t>
            </w:r>
            <w:r>
              <w:t>RPM</w:t>
            </w:r>
          </w:p>
        </w:tc>
        <w:tc>
          <w:tcPr>
            <w:tcW w:w="755" w:type="dxa"/>
            <w:gridSpan w:val="2"/>
            <w:tcBorders>
              <w:top w:val="nil"/>
              <w:left w:val="nil"/>
              <w:bottom w:val="single" w:sz="6" w:space="0" w:color="auto"/>
            </w:tcBorders>
          </w:tcPr>
          <w:p w:rsidR="005911AB" w:rsidRDefault="005911AB" w:rsidP="005D62D4">
            <w:pPr>
              <w:pStyle w:val="SpecTable"/>
            </w:pPr>
            <w:r>
              <w:t>---</w:t>
            </w:r>
          </w:p>
        </w:tc>
        <w:tc>
          <w:tcPr>
            <w:tcW w:w="755" w:type="dxa"/>
            <w:gridSpan w:val="2"/>
            <w:tcBorders>
              <w:top w:val="nil"/>
              <w:bottom w:val="single" w:sz="6" w:space="0" w:color="auto"/>
            </w:tcBorders>
          </w:tcPr>
          <w:p w:rsidR="005911AB" w:rsidRDefault="00DA6B56" w:rsidP="005D62D4">
            <w:pPr>
              <w:pStyle w:val="SpecTable"/>
            </w:pPr>
            <w:r>
              <w:t>S</w:t>
            </w:r>
          </w:p>
        </w:tc>
        <w:tc>
          <w:tcPr>
            <w:tcW w:w="755" w:type="dxa"/>
            <w:gridSpan w:val="2"/>
            <w:tcBorders>
              <w:top w:val="nil"/>
              <w:bottom w:val="single" w:sz="6" w:space="0" w:color="auto"/>
              <w:right w:val="single" w:sz="18" w:space="0" w:color="auto"/>
            </w:tcBorders>
          </w:tcPr>
          <w:p w:rsidR="005911AB" w:rsidRDefault="00DA6B56" w:rsidP="005D62D4">
            <w:pPr>
              <w:pStyle w:val="SpecTable"/>
            </w:pPr>
            <w:r>
              <w:t>0.75</w:t>
            </w:r>
          </w:p>
        </w:tc>
        <w:tc>
          <w:tcPr>
            <w:tcW w:w="755" w:type="dxa"/>
            <w:gridSpan w:val="2"/>
            <w:tcBorders>
              <w:top w:val="nil"/>
              <w:left w:val="nil"/>
              <w:bottom w:val="single" w:sz="6" w:space="0" w:color="auto"/>
            </w:tcBorders>
          </w:tcPr>
          <w:p w:rsidR="005911AB" w:rsidRDefault="00DA6B56" w:rsidP="005D62D4">
            <w:pPr>
              <w:pStyle w:val="SpecTable"/>
            </w:pPr>
            <w:r>
              <w:t>---</w:t>
            </w:r>
          </w:p>
        </w:tc>
        <w:tc>
          <w:tcPr>
            <w:tcW w:w="755" w:type="dxa"/>
            <w:gridSpan w:val="2"/>
            <w:tcBorders>
              <w:top w:val="nil"/>
              <w:bottom w:val="single" w:sz="6" w:space="0" w:color="auto"/>
            </w:tcBorders>
          </w:tcPr>
          <w:p w:rsidR="005911AB" w:rsidRDefault="005911AB" w:rsidP="00DA6B56">
            <w:pPr>
              <w:pStyle w:val="SpecTable"/>
            </w:pPr>
            <w:r>
              <w:t>S</w:t>
            </w:r>
          </w:p>
        </w:tc>
        <w:tc>
          <w:tcPr>
            <w:tcW w:w="755" w:type="dxa"/>
            <w:gridSpan w:val="2"/>
            <w:tcBorders>
              <w:top w:val="nil"/>
              <w:bottom w:val="single" w:sz="6" w:space="0" w:color="auto"/>
              <w:right w:val="single" w:sz="18" w:space="0" w:color="auto"/>
            </w:tcBorders>
          </w:tcPr>
          <w:p w:rsidR="005911AB" w:rsidRDefault="00DA6B56" w:rsidP="005D62D4">
            <w:pPr>
              <w:pStyle w:val="SpecTable"/>
            </w:pPr>
            <w:r>
              <w:t>3.5</w:t>
            </w:r>
          </w:p>
        </w:tc>
        <w:tc>
          <w:tcPr>
            <w:tcW w:w="755" w:type="dxa"/>
            <w:gridSpan w:val="2"/>
            <w:tcBorders>
              <w:top w:val="nil"/>
              <w:left w:val="nil"/>
              <w:bottom w:val="single" w:sz="6" w:space="0" w:color="auto"/>
            </w:tcBorders>
          </w:tcPr>
          <w:p w:rsidR="005911AB" w:rsidRDefault="00DA6B56" w:rsidP="005D62D4">
            <w:pPr>
              <w:pStyle w:val="SpecTable"/>
            </w:pPr>
            <w:r>
              <w:t>---</w:t>
            </w:r>
          </w:p>
        </w:tc>
        <w:tc>
          <w:tcPr>
            <w:tcW w:w="755" w:type="dxa"/>
            <w:tcBorders>
              <w:top w:val="nil"/>
              <w:bottom w:val="single" w:sz="6" w:space="0" w:color="auto"/>
            </w:tcBorders>
          </w:tcPr>
          <w:p w:rsidR="005911AB" w:rsidRDefault="005911AB" w:rsidP="00DA6B56">
            <w:pPr>
              <w:pStyle w:val="SpecTable"/>
            </w:pPr>
            <w:r>
              <w:t>S</w:t>
            </w:r>
          </w:p>
        </w:tc>
        <w:tc>
          <w:tcPr>
            <w:tcW w:w="759" w:type="dxa"/>
            <w:tcBorders>
              <w:top w:val="nil"/>
              <w:bottom w:val="single" w:sz="6" w:space="0" w:color="auto"/>
              <w:right w:val="single" w:sz="18" w:space="0" w:color="auto"/>
            </w:tcBorders>
          </w:tcPr>
          <w:p w:rsidR="005911AB" w:rsidRDefault="00DA6B56" w:rsidP="005D62D4">
            <w:pPr>
              <w:pStyle w:val="SpecTable"/>
            </w:pPr>
            <w:r>
              <w:t>3.5</w:t>
            </w:r>
          </w:p>
        </w:tc>
        <w:tc>
          <w:tcPr>
            <w:tcW w:w="757" w:type="dxa"/>
            <w:tcBorders>
              <w:top w:val="nil"/>
              <w:left w:val="nil"/>
              <w:bottom w:val="single" w:sz="6" w:space="0" w:color="auto"/>
            </w:tcBorders>
          </w:tcPr>
          <w:p w:rsidR="005911AB" w:rsidRDefault="00DA6B56" w:rsidP="005D62D4">
            <w:pPr>
              <w:pStyle w:val="SpecTable"/>
            </w:pPr>
            <w:r>
              <w:t>CB</w:t>
            </w:r>
          </w:p>
        </w:tc>
        <w:tc>
          <w:tcPr>
            <w:tcW w:w="757" w:type="dxa"/>
            <w:tcBorders>
              <w:top w:val="nil"/>
              <w:bottom w:val="single" w:sz="6" w:space="0" w:color="auto"/>
            </w:tcBorders>
          </w:tcPr>
          <w:p w:rsidR="005911AB" w:rsidRDefault="005911AB" w:rsidP="00DA6B56">
            <w:pPr>
              <w:pStyle w:val="SpecTable"/>
            </w:pPr>
            <w:r>
              <w:t>S</w:t>
            </w:r>
          </w:p>
        </w:tc>
        <w:tc>
          <w:tcPr>
            <w:tcW w:w="758" w:type="dxa"/>
            <w:tcBorders>
              <w:top w:val="nil"/>
              <w:bottom w:val="single" w:sz="6" w:space="0" w:color="auto"/>
              <w:right w:val="single" w:sz="18" w:space="0" w:color="auto"/>
            </w:tcBorders>
          </w:tcPr>
          <w:p w:rsidR="005911AB" w:rsidRDefault="00DA6B56" w:rsidP="005D62D4">
            <w:pPr>
              <w:pStyle w:val="SpecTable"/>
            </w:pPr>
            <w:r>
              <w:t>3.5</w:t>
            </w:r>
          </w:p>
        </w:tc>
        <w:tc>
          <w:tcPr>
            <w:tcW w:w="757" w:type="dxa"/>
            <w:tcBorders>
              <w:top w:val="nil"/>
              <w:left w:val="nil"/>
              <w:bottom w:val="single" w:sz="6" w:space="0" w:color="auto"/>
            </w:tcBorders>
          </w:tcPr>
          <w:p w:rsidR="005911AB" w:rsidRDefault="00DA6B56" w:rsidP="005D62D4">
            <w:pPr>
              <w:pStyle w:val="SpecTable"/>
            </w:pPr>
            <w:r>
              <w:t>CB</w:t>
            </w:r>
          </w:p>
        </w:tc>
        <w:tc>
          <w:tcPr>
            <w:tcW w:w="758" w:type="dxa"/>
            <w:tcBorders>
              <w:top w:val="nil"/>
              <w:bottom w:val="single" w:sz="6" w:space="0" w:color="auto"/>
            </w:tcBorders>
          </w:tcPr>
          <w:p w:rsidR="005911AB" w:rsidRDefault="005911AB" w:rsidP="00DA6B56">
            <w:pPr>
              <w:pStyle w:val="SpecTable"/>
            </w:pPr>
            <w:r>
              <w:t>S</w:t>
            </w:r>
          </w:p>
        </w:tc>
        <w:tc>
          <w:tcPr>
            <w:tcW w:w="771" w:type="dxa"/>
            <w:tcBorders>
              <w:top w:val="nil"/>
              <w:bottom w:val="single" w:sz="6" w:space="0" w:color="auto"/>
              <w:right w:val="single" w:sz="18" w:space="0" w:color="auto"/>
            </w:tcBorders>
          </w:tcPr>
          <w:p w:rsidR="005911AB" w:rsidRDefault="00DA6B56" w:rsidP="005D62D4">
            <w:pPr>
              <w:pStyle w:val="SpecTable"/>
            </w:pPr>
            <w:r>
              <w:t>3.5</w:t>
            </w:r>
          </w:p>
        </w:tc>
      </w:tr>
      <w:tr w:rsidR="005911AB" w:rsidTr="0088004B">
        <w:trPr>
          <w:cantSplit/>
        </w:trPr>
        <w:tc>
          <w:tcPr>
            <w:tcW w:w="2430" w:type="dxa"/>
            <w:gridSpan w:val="2"/>
            <w:tcBorders>
              <w:top w:val="single" w:sz="6" w:space="0" w:color="auto"/>
              <w:left w:val="single" w:sz="18" w:space="0" w:color="auto"/>
              <w:bottom w:val="single" w:sz="18" w:space="0" w:color="auto"/>
              <w:right w:val="single" w:sz="18" w:space="0" w:color="auto"/>
            </w:tcBorders>
          </w:tcPr>
          <w:p w:rsidR="005911AB" w:rsidRDefault="00DA6B56" w:rsidP="005D62D4">
            <w:pPr>
              <w:pStyle w:val="SpecTable"/>
            </w:pPr>
            <w:r>
              <w:t xml:space="preserve">301 </w:t>
            </w:r>
            <w:r w:rsidR="005911AB">
              <w:t>RPM &amp; OVER</w:t>
            </w:r>
          </w:p>
        </w:tc>
        <w:tc>
          <w:tcPr>
            <w:tcW w:w="755" w:type="dxa"/>
            <w:gridSpan w:val="2"/>
            <w:tcBorders>
              <w:top w:val="single" w:sz="6" w:space="0" w:color="auto"/>
              <w:left w:val="nil"/>
              <w:bottom w:val="single" w:sz="18" w:space="0" w:color="auto"/>
            </w:tcBorders>
          </w:tcPr>
          <w:p w:rsidR="005911AB" w:rsidRDefault="005911AB" w:rsidP="005D62D4">
            <w:pPr>
              <w:pStyle w:val="SpecTable"/>
            </w:pPr>
            <w:r>
              <w:t>---</w:t>
            </w:r>
          </w:p>
        </w:tc>
        <w:tc>
          <w:tcPr>
            <w:tcW w:w="755" w:type="dxa"/>
            <w:gridSpan w:val="2"/>
            <w:tcBorders>
              <w:top w:val="single" w:sz="6" w:space="0" w:color="auto"/>
              <w:bottom w:val="single" w:sz="18" w:space="0" w:color="auto"/>
            </w:tcBorders>
          </w:tcPr>
          <w:p w:rsidR="005911AB" w:rsidRDefault="00DA6B56" w:rsidP="005D62D4">
            <w:pPr>
              <w:pStyle w:val="SpecTable"/>
            </w:pPr>
            <w:r>
              <w:t>S</w:t>
            </w:r>
          </w:p>
        </w:tc>
        <w:tc>
          <w:tcPr>
            <w:tcW w:w="755" w:type="dxa"/>
            <w:gridSpan w:val="2"/>
            <w:tcBorders>
              <w:top w:val="single" w:sz="6" w:space="0" w:color="auto"/>
              <w:bottom w:val="single" w:sz="18" w:space="0" w:color="auto"/>
              <w:right w:val="single" w:sz="18" w:space="0" w:color="auto"/>
            </w:tcBorders>
          </w:tcPr>
          <w:p w:rsidR="005911AB" w:rsidRDefault="00DA6B56" w:rsidP="005D62D4">
            <w:pPr>
              <w:pStyle w:val="SpecTable"/>
            </w:pPr>
            <w:r>
              <w:t>0.75</w:t>
            </w:r>
          </w:p>
        </w:tc>
        <w:tc>
          <w:tcPr>
            <w:tcW w:w="755" w:type="dxa"/>
            <w:gridSpan w:val="2"/>
            <w:tcBorders>
              <w:top w:val="single" w:sz="6" w:space="0" w:color="auto"/>
              <w:left w:val="nil"/>
              <w:bottom w:val="single" w:sz="18" w:space="0" w:color="auto"/>
            </w:tcBorders>
          </w:tcPr>
          <w:p w:rsidR="005911AB" w:rsidRDefault="005911AB" w:rsidP="005D62D4">
            <w:pPr>
              <w:pStyle w:val="SpecTable"/>
            </w:pPr>
            <w:r>
              <w:t>---</w:t>
            </w:r>
          </w:p>
        </w:tc>
        <w:tc>
          <w:tcPr>
            <w:tcW w:w="755" w:type="dxa"/>
            <w:gridSpan w:val="2"/>
            <w:tcBorders>
              <w:top w:val="single" w:sz="6" w:space="0" w:color="auto"/>
              <w:bottom w:val="single" w:sz="18" w:space="0" w:color="auto"/>
            </w:tcBorders>
          </w:tcPr>
          <w:p w:rsidR="005911AB" w:rsidRDefault="005911AB" w:rsidP="00DA6B56">
            <w:pPr>
              <w:pStyle w:val="SpecTable"/>
            </w:pPr>
            <w:r>
              <w:t>S</w:t>
            </w:r>
          </w:p>
        </w:tc>
        <w:tc>
          <w:tcPr>
            <w:tcW w:w="755" w:type="dxa"/>
            <w:gridSpan w:val="2"/>
            <w:tcBorders>
              <w:top w:val="single" w:sz="6" w:space="0" w:color="auto"/>
              <w:bottom w:val="single" w:sz="18" w:space="0" w:color="auto"/>
              <w:right w:val="single" w:sz="18" w:space="0" w:color="auto"/>
            </w:tcBorders>
          </w:tcPr>
          <w:p w:rsidR="005911AB" w:rsidRDefault="00DA6B56" w:rsidP="005D62D4">
            <w:pPr>
              <w:pStyle w:val="SpecTable"/>
            </w:pPr>
            <w:r>
              <w:t>2.5</w:t>
            </w:r>
          </w:p>
        </w:tc>
        <w:tc>
          <w:tcPr>
            <w:tcW w:w="755" w:type="dxa"/>
            <w:gridSpan w:val="2"/>
            <w:tcBorders>
              <w:top w:val="single" w:sz="6" w:space="0" w:color="auto"/>
              <w:left w:val="nil"/>
              <w:bottom w:val="single" w:sz="18" w:space="0" w:color="auto"/>
            </w:tcBorders>
          </w:tcPr>
          <w:p w:rsidR="005911AB" w:rsidRDefault="005911AB" w:rsidP="005D62D4">
            <w:pPr>
              <w:pStyle w:val="SpecTable"/>
            </w:pPr>
            <w:r>
              <w:t>---</w:t>
            </w:r>
          </w:p>
        </w:tc>
        <w:tc>
          <w:tcPr>
            <w:tcW w:w="755" w:type="dxa"/>
            <w:tcBorders>
              <w:top w:val="single" w:sz="6" w:space="0" w:color="auto"/>
              <w:bottom w:val="single" w:sz="18" w:space="0" w:color="auto"/>
            </w:tcBorders>
          </w:tcPr>
          <w:p w:rsidR="005911AB" w:rsidRDefault="005911AB" w:rsidP="00DA6B56">
            <w:pPr>
              <w:pStyle w:val="SpecTable"/>
            </w:pPr>
            <w:r>
              <w:t>S</w:t>
            </w:r>
          </w:p>
        </w:tc>
        <w:tc>
          <w:tcPr>
            <w:tcW w:w="759" w:type="dxa"/>
            <w:tcBorders>
              <w:top w:val="single" w:sz="6" w:space="0" w:color="auto"/>
              <w:bottom w:val="single" w:sz="18" w:space="0" w:color="auto"/>
              <w:right w:val="single" w:sz="18" w:space="0" w:color="auto"/>
            </w:tcBorders>
          </w:tcPr>
          <w:p w:rsidR="005911AB" w:rsidRDefault="00DA6B56" w:rsidP="005D62D4">
            <w:pPr>
              <w:pStyle w:val="SpecTable"/>
            </w:pPr>
            <w:r>
              <w:t>2.5</w:t>
            </w:r>
          </w:p>
        </w:tc>
        <w:tc>
          <w:tcPr>
            <w:tcW w:w="757" w:type="dxa"/>
            <w:tcBorders>
              <w:top w:val="single" w:sz="6" w:space="0" w:color="auto"/>
              <w:left w:val="nil"/>
              <w:bottom w:val="single" w:sz="18" w:space="0" w:color="auto"/>
            </w:tcBorders>
          </w:tcPr>
          <w:p w:rsidR="005911AB" w:rsidRDefault="00DA6B56" w:rsidP="005D62D4">
            <w:pPr>
              <w:pStyle w:val="SpecTable"/>
            </w:pPr>
            <w:r>
              <w:t>CB</w:t>
            </w:r>
          </w:p>
        </w:tc>
        <w:tc>
          <w:tcPr>
            <w:tcW w:w="757" w:type="dxa"/>
            <w:tcBorders>
              <w:top w:val="single" w:sz="6" w:space="0" w:color="auto"/>
              <w:bottom w:val="single" w:sz="18" w:space="0" w:color="auto"/>
            </w:tcBorders>
          </w:tcPr>
          <w:p w:rsidR="005911AB" w:rsidRDefault="005911AB" w:rsidP="00DA6B56">
            <w:pPr>
              <w:pStyle w:val="SpecTable"/>
            </w:pPr>
            <w:r>
              <w:t>S</w:t>
            </w:r>
          </w:p>
        </w:tc>
        <w:tc>
          <w:tcPr>
            <w:tcW w:w="758" w:type="dxa"/>
            <w:tcBorders>
              <w:top w:val="single" w:sz="6" w:space="0" w:color="auto"/>
              <w:bottom w:val="single" w:sz="18" w:space="0" w:color="auto"/>
              <w:right w:val="single" w:sz="18" w:space="0" w:color="auto"/>
            </w:tcBorders>
          </w:tcPr>
          <w:p w:rsidR="005911AB" w:rsidRDefault="00DA6B56" w:rsidP="005D62D4">
            <w:pPr>
              <w:pStyle w:val="SpecTable"/>
            </w:pPr>
            <w:r>
              <w:t>2.5</w:t>
            </w:r>
          </w:p>
        </w:tc>
        <w:tc>
          <w:tcPr>
            <w:tcW w:w="757" w:type="dxa"/>
            <w:tcBorders>
              <w:top w:val="single" w:sz="6" w:space="0" w:color="auto"/>
              <w:left w:val="nil"/>
              <w:bottom w:val="single" w:sz="18" w:space="0" w:color="auto"/>
            </w:tcBorders>
          </w:tcPr>
          <w:p w:rsidR="005911AB" w:rsidRDefault="00DA6B56" w:rsidP="005D62D4">
            <w:pPr>
              <w:pStyle w:val="SpecTable"/>
            </w:pPr>
            <w:r>
              <w:t>CB</w:t>
            </w:r>
          </w:p>
        </w:tc>
        <w:tc>
          <w:tcPr>
            <w:tcW w:w="758" w:type="dxa"/>
            <w:tcBorders>
              <w:top w:val="single" w:sz="6" w:space="0" w:color="auto"/>
              <w:bottom w:val="single" w:sz="18" w:space="0" w:color="auto"/>
            </w:tcBorders>
          </w:tcPr>
          <w:p w:rsidR="005911AB" w:rsidRDefault="005911AB" w:rsidP="00DA6B56">
            <w:pPr>
              <w:pStyle w:val="SpecTable"/>
            </w:pPr>
            <w:r>
              <w:t>S</w:t>
            </w:r>
          </w:p>
        </w:tc>
        <w:tc>
          <w:tcPr>
            <w:tcW w:w="771" w:type="dxa"/>
            <w:tcBorders>
              <w:top w:val="single" w:sz="6" w:space="0" w:color="auto"/>
              <w:bottom w:val="single" w:sz="18" w:space="0" w:color="auto"/>
              <w:right w:val="single" w:sz="18" w:space="0" w:color="auto"/>
            </w:tcBorders>
          </w:tcPr>
          <w:p w:rsidR="005911AB" w:rsidRDefault="00DA6B56" w:rsidP="005D62D4">
            <w:pPr>
              <w:pStyle w:val="SpecTable"/>
            </w:pPr>
            <w:r>
              <w:t>2.5</w:t>
            </w:r>
          </w:p>
        </w:tc>
      </w:tr>
    </w:tbl>
    <w:p w:rsidR="005911AB" w:rsidRDefault="005911AB" w:rsidP="005D62D4">
      <w:pPr>
        <w:suppressAutoHyphens/>
      </w:pPr>
    </w:p>
    <w:p w:rsidR="005911AB" w:rsidRDefault="005911AB" w:rsidP="00934FC2">
      <w:pPr>
        <w:pStyle w:val="ArticleB"/>
        <w:numPr>
          <w:ilvl w:val="0"/>
          <w:numId w:val="0"/>
        </w:numPr>
      </w:pPr>
      <w:r>
        <w:t>NOTES:</w:t>
      </w:r>
    </w:p>
    <w:p w:rsidR="005911AB" w:rsidRDefault="005911AB" w:rsidP="003E1C89">
      <w:pPr>
        <w:pStyle w:val="Level2"/>
      </w:pPr>
      <w:r>
        <w:t>Edit the Table above to suit where isolator, other than those shown, are used, such as for seismic restraints and position limit stops.</w:t>
      </w:r>
    </w:p>
    <w:p w:rsidR="005911AB" w:rsidRDefault="005911AB" w:rsidP="003E1C89">
      <w:pPr>
        <w:pStyle w:val="Level2"/>
      </w:pPr>
      <w:r>
        <w:t>For suspended floors lighter than 100 mm (4 inch) thick concrete, select deflection requirements from next higher span.</w:t>
      </w:r>
    </w:p>
    <w:p w:rsidR="005911AB" w:rsidRDefault="005911AB" w:rsidP="003E1C89">
      <w:pPr>
        <w:pStyle w:val="Level2"/>
      </w:pPr>
      <w:r>
        <w:t>For projects in seismic areas, use only SS &amp; DS type isolators and snubbers.</w:t>
      </w:r>
    </w:p>
    <w:p w:rsidR="005911AB" w:rsidRDefault="005911AB" w:rsidP="003E1C89">
      <w:pPr>
        <w:pStyle w:val="Level2"/>
      </w:pPr>
      <w:r>
        <w:t>For floor mounted in-line centrifugal blowers (ARR 1): use "B" type in lieu of "R" type base.</w:t>
      </w:r>
    </w:p>
    <w:p w:rsidR="005911AB" w:rsidRDefault="005911AB" w:rsidP="003E1C89">
      <w:pPr>
        <w:pStyle w:val="Level2"/>
      </w:pPr>
      <w:r>
        <w:t>Suspended: Use "H" isolators of same deflection as floor mounted.</w:t>
      </w:r>
    </w:p>
    <w:sectPr w:rsidR="005911AB" w:rsidSect="001D45D5">
      <w:footerReference w:type="default" r:id="rId13"/>
      <w:footerReference w:type="first" r:id="rId14"/>
      <w:endnotePr>
        <w:numFmt w:val="decimal"/>
      </w:endnotePr>
      <w:pgSz w:w="15840" w:h="12240" w:orient="landscape" w:code="1"/>
      <w:pgMar w:top="1440" w:right="907" w:bottom="1440" w:left="907"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FD" w:rsidRDefault="00CA56FD">
      <w:r>
        <w:separator/>
      </w:r>
    </w:p>
    <w:p w:rsidR="00CA56FD" w:rsidRDefault="00CA56FD"/>
    <w:p w:rsidR="00CA56FD" w:rsidRDefault="00CA56FD"/>
  </w:endnote>
  <w:endnote w:type="continuationSeparator" w:id="0">
    <w:p w:rsidR="00CA56FD" w:rsidRDefault="00CA56FD">
      <w:r>
        <w:continuationSeparator/>
      </w:r>
    </w:p>
    <w:p w:rsidR="00CA56FD" w:rsidRDefault="00CA56FD"/>
    <w:p w:rsidR="00CA56FD" w:rsidRDefault="00CA5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Pr="00CC76AD" w:rsidRDefault="00944F76" w:rsidP="00CC76AD">
    <w:pPr>
      <w:pStyle w:val="Footer"/>
    </w:pPr>
    <w:r w:rsidRPr="00CC76AD">
      <w:t>NOISE AND VIBRATION CONTROL FOR HVAC PIPING AND EQUIPMENT</w:t>
    </w:r>
  </w:p>
  <w:p w:rsidR="00944F76" w:rsidRPr="00CC76AD" w:rsidRDefault="00944F76" w:rsidP="00CC76AD">
    <w:pPr>
      <w:pStyle w:val="Footer"/>
    </w:pPr>
    <w:r w:rsidRPr="00CC76AD">
      <w:t xml:space="preserve">23 05 41 - </w:t>
    </w:r>
    <w:r w:rsidRPr="00CC76AD">
      <w:fldChar w:fldCharType="begin"/>
    </w:r>
    <w:r w:rsidRPr="00CC76AD">
      <w:instrText>page \* arabic</w:instrText>
    </w:r>
    <w:r w:rsidRPr="00CC76AD">
      <w:fldChar w:fldCharType="separate"/>
    </w:r>
    <w:r w:rsidR="00036050">
      <w:rPr>
        <w:noProof/>
      </w:rPr>
      <w:t>2</w:t>
    </w:r>
    <w:r w:rsidRPr="00CC76A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Default="00944F76">
    <w:pPr>
      <w:pStyle w:val="Footer"/>
    </w:pPr>
    <w:r>
      <w:t>NOISE AND VIBRATION CONTROL FOR HVAC PIPING AND EQUIPMENT</w:t>
    </w:r>
  </w:p>
  <w:p w:rsidR="00944F76" w:rsidRDefault="00944F76">
    <w:pPr>
      <w:pStyle w:val="Footer"/>
    </w:pPr>
    <w:r>
      <w:t xml:space="preserve">23 05 41 -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Default="00944F76" w:rsidP="000B0C4F">
    <w:pPr>
      <w:pStyle w:val="Footer"/>
    </w:pPr>
    <w:r>
      <w:t>NOISE AND VIBRATION CONTROL FOR HVAC PIPING AND EQUIPMENT</w:t>
    </w:r>
  </w:p>
  <w:p w:rsidR="00944F76" w:rsidRPr="00C2337D" w:rsidRDefault="00944F76" w:rsidP="00C2337D">
    <w:pPr>
      <w:pStyle w:val="Footer"/>
    </w:pPr>
    <w:r w:rsidRPr="00C2337D">
      <w:t>T-</w:t>
    </w:r>
    <w:r w:rsidRPr="00C2337D">
      <w:fldChar w:fldCharType="begin"/>
    </w:r>
    <w:r w:rsidRPr="00C2337D">
      <w:instrText xml:space="preserve"> PAGE </w:instrText>
    </w:r>
    <w:r w:rsidRPr="00C2337D">
      <w:fldChar w:fldCharType="separate"/>
    </w:r>
    <w:r w:rsidR="00036050">
      <w:rPr>
        <w:noProof/>
      </w:rPr>
      <w:t>2</w:t>
    </w:r>
    <w:r w:rsidRPr="00C2337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Default="00944F76">
    <w:pPr>
      <w:tabs>
        <w:tab w:val="center" w:pos="4680"/>
      </w:tabs>
      <w:suppressAutoHyphens/>
      <w:jc w:val="center"/>
      <w:rPr>
        <w:rFonts w:ascii="Courier" w:hAnsi="Courier"/>
      </w:rPr>
    </w:pPr>
    <w:r>
      <w:rPr>
        <w:rFonts w:ascii="Courier" w:hAnsi="Courier"/>
        <w:caps/>
      </w:rPr>
      <w:t>T-</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1</w:t>
    </w:r>
    <w:r>
      <w:rPr>
        <w:rFonts w:ascii="Courier" w:hAnsi="Courier"/>
      </w:rPr>
      <w:fldChar w:fldCharType="end"/>
    </w:r>
  </w:p>
  <w:p w:rsidR="00944F76" w:rsidRDefault="00944F76"/>
  <w:p w:rsidR="00944F76" w:rsidRDefault="00944F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FD" w:rsidRDefault="00CA56FD">
      <w:r>
        <w:separator/>
      </w:r>
    </w:p>
    <w:p w:rsidR="00CA56FD" w:rsidRDefault="00CA56FD"/>
    <w:p w:rsidR="00CA56FD" w:rsidRDefault="00CA56FD"/>
  </w:footnote>
  <w:footnote w:type="continuationSeparator" w:id="0">
    <w:p w:rsidR="00CA56FD" w:rsidRDefault="00CA56FD">
      <w:r>
        <w:continuationSeparator/>
      </w:r>
    </w:p>
    <w:p w:rsidR="00CA56FD" w:rsidRDefault="00CA56FD"/>
    <w:p w:rsidR="00CA56FD" w:rsidRDefault="00CA5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Default="00944F76" w:rsidP="00C4302E">
    <w:pPr>
      <w:pStyle w:val="Header"/>
    </w:pPr>
    <w:r>
      <w:t>11</w:t>
    </w:r>
    <w:r w:rsidR="006E166B">
      <w:t>-01</w:t>
    </w:r>
    <w:r>
      <w:t>-16</w:t>
    </w:r>
  </w:p>
  <w:p w:rsidR="00944F76" w:rsidRPr="00C4302E" w:rsidRDefault="00944F76" w:rsidP="00C43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76" w:rsidRDefault="00944F76" w:rsidP="00EC43F4">
    <w:pPr>
      <w:pStyle w:val="Header"/>
      <w:ind w:left="11520" w:firstLine="720"/>
      <w:jc w:val="center"/>
    </w:pPr>
    <w:r>
      <w:t>03-10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D69A32"/>
    <w:lvl w:ilvl="0">
      <w:start w:val="1"/>
      <w:numFmt w:val="decimal"/>
      <w:lvlText w:val="%1."/>
      <w:lvlJc w:val="left"/>
      <w:pPr>
        <w:tabs>
          <w:tab w:val="num" w:pos="1800"/>
        </w:tabs>
        <w:ind w:left="1800" w:hanging="360"/>
      </w:pPr>
    </w:lvl>
  </w:abstractNum>
  <w:abstractNum w:abstractNumId="1">
    <w:nsid w:val="FFFFFF7D"/>
    <w:multiLevelType w:val="singleLevel"/>
    <w:tmpl w:val="DFD0CB94"/>
    <w:lvl w:ilvl="0">
      <w:start w:val="1"/>
      <w:numFmt w:val="decimal"/>
      <w:lvlText w:val="%1."/>
      <w:lvlJc w:val="left"/>
      <w:pPr>
        <w:tabs>
          <w:tab w:val="num" w:pos="1440"/>
        </w:tabs>
        <w:ind w:left="1440" w:hanging="360"/>
      </w:pPr>
    </w:lvl>
  </w:abstractNum>
  <w:abstractNum w:abstractNumId="2">
    <w:nsid w:val="FFFFFF7E"/>
    <w:multiLevelType w:val="singleLevel"/>
    <w:tmpl w:val="D14AA068"/>
    <w:lvl w:ilvl="0">
      <w:start w:val="1"/>
      <w:numFmt w:val="decimal"/>
      <w:lvlText w:val="%1."/>
      <w:lvlJc w:val="left"/>
      <w:pPr>
        <w:tabs>
          <w:tab w:val="num" w:pos="1080"/>
        </w:tabs>
        <w:ind w:left="1080" w:hanging="360"/>
      </w:pPr>
    </w:lvl>
  </w:abstractNum>
  <w:abstractNum w:abstractNumId="3">
    <w:nsid w:val="FFFFFF7F"/>
    <w:multiLevelType w:val="singleLevel"/>
    <w:tmpl w:val="8F66E208"/>
    <w:lvl w:ilvl="0">
      <w:start w:val="1"/>
      <w:numFmt w:val="decimal"/>
      <w:lvlText w:val="%1."/>
      <w:lvlJc w:val="left"/>
      <w:pPr>
        <w:tabs>
          <w:tab w:val="num" w:pos="720"/>
        </w:tabs>
        <w:ind w:left="720" w:hanging="360"/>
      </w:pPr>
    </w:lvl>
  </w:abstractNum>
  <w:abstractNum w:abstractNumId="4">
    <w:nsid w:val="FFFFFF80"/>
    <w:multiLevelType w:val="singleLevel"/>
    <w:tmpl w:val="B5D8C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F46C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5CD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309A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6E252C"/>
    <w:lvl w:ilvl="0">
      <w:start w:val="1"/>
      <w:numFmt w:val="decimal"/>
      <w:lvlText w:val="%1."/>
      <w:lvlJc w:val="left"/>
      <w:pPr>
        <w:tabs>
          <w:tab w:val="num" w:pos="360"/>
        </w:tabs>
        <w:ind w:left="360" w:hanging="360"/>
      </w:pPr>
    </w:lvl>
  </w:abstractNum>
  <w:abstractNum w:abstractNumId="9">
    <w:nsid w:val="FFFFFF89"/>
    <w:multiLevelType w:val="singleLevel"/>
    <w:tmpl w:val="4D7E32F8"/>
    <w:lvl w:ilvl="0">
      <w:start w:val="1"/>
      <w:numFmt w:val="bullet"/>
      <w:lvlText w:val=""/>
      <w:lvlJc w:val="left"/>
      <w:pPr>
        <w:tabs>
          <w:tab w:val="num" w:pos="360"/>
        </w:tabs>
        <w:ind w:left="360" w:hanging="360"/>
      </w:pPr>
      <w:rPr>
        <w:rFonts w:ascii="Symbol" w:hAnsi="Symbol" w:hint="default"/>
      </w:rPr>
    </w:lvl>
  </w:abstractNum>
  <w:abstractNum w:abstractNumId="10">
    <w:nsid w:val="22763E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7C2AB2"/>
    <w:multiLevelType w:val="multilevel"/>
    <w:tmpl w:val="482E6DA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D831CB5"/>
    <w:multiLevelType w:val="multilevel"/>
    <w:tmpl w:val="F1F86FE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47053CC7"/>
    <w:multiLevelType w:val="multilevel"/>
    <w:tmpl w:val="844CC75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D336C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A510CDF"/>
    <w:multiLevelType w:val="multilevel"/>
    <w:tmpl w:val="0F20C4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6742A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5"/>
  </w:num>
  <w:num w:numId="2">
    <w:abstractNumId w:val="10"/>
  </w:num>
  <w:num w:numId="3">
    <w:abstractNumId w:val="17"/>
  </w:num>
  <w:num w:numId="4">
    <w:abstractNumId w:val="11"/>
  </w:num>
  <w:num w:numId="5">
    <w:abstractNumId w:val="14"/>
  </w:num>
  <w:num w:numId="6">
    <w:abstractNumId w:val="16"/>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3"/>
  </w:num>
  <w:num w:numId="20">
    <w:abstractNumId w:val="13"/>
  </w:num>
  <w:num w:numId="21">
    <w:abstractNumId w:val="13"/>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AB"/>
    <w:rsid w:val="00036050"/>
    <w:rsid w:val="00073B19"/>
    <w:rsid w:val="000A609F"/>
    <w:rsid w:val="000B0C4F"/>
    <w:rsid w:val="00107F4A"/>
    <w:rsid w:val="00132437"/>
    <w:rsid w:val="001541C8"/>
    <w:rsid w:val="001A7821"/>
    <w:rsid w:val="001B611F"/>
    <w:rsid w:val="001B6287"/>
    <w:rsid w:val="001D45D5"/>
    <w:rsid w:val="00246571"/>
    <w:rsid w:val="00271A19"/>
    <w:rsid w:val="002A0023"/>
    <w:rsid w:val="002A14EC"/>
    <w:rsid w:val="002A4DB8"/>
    <w:rsid w:val="002C6255"/>
    <w:rsid w:val="002C7C6F"/>
    <w:rsid w:val="00330449"/>
    <w:rsid w:val="003E1C89"/>
    <w:rsid w:val="003F2C52"/>
    <w:rsid w:val="00410230"/>
    <w:rsid w:val="004803EF"/>
    <w:rsid w:val="004B3F0A"/>
    <w:rsid w:val="004D6C7C"/>
    <w:rsid w:val="004F0D42"/>
    <w:rsid w:val="004F13ED"/>
    <w:rsid w:val="00512EE8"/>
    <w:rsid w:val="005344D7"/>
    <w:rsid w:val="005452E6"/>
    <w:rsid w:val="00557168"/>
    <w:rsid w:val="00576BC0"/>
    <w:rsid w:val="005911AB"/>
    <w:rsid w:val="005D62D4"/>
    <w:rsid w:val="0062175B"/>
    <w:rsid w:val="00625250"/>
    <w:rsid w:val="00650F70"/>
    <w:rsid w:val="006B44BA"/>
    <w:rsid w:val="006B5C04"/>
    <w:rsid w:val="006D012A"/>
    <w:rsid w:val="006D4F7A"/>
    <w:rsid w:val="006E166B"/>
    <w:rsid w:val="0072709E"/>
    <w:rsid w:val="00733944"/>
    <w:rsid w:val="007656DC"/>
    <w:rsid w:val="00770748"/>
    <w:rsid w:val="00780D3E"/>
    <w:rsid w:val="007B27F6"/>
    <w:rsid w:val="007B77C8"/>
    <w:rsid w:val="007C24A2"/>
    <w:rsid w:val="007C3112"/>
    <w:rsid w:val="007F6AF2"/>
    <w:rsid w:val="00821B72"/>
    <w:rsid w:val="00825D51"/>
    <w:rsid w:val="008659EB"/>
    <w:rsid w:val="0088004B"/>
    <w:rsid w:val="0088256D"/>
    <w:rsid w:val="00885182"/>
    <w:rsid w:val="00887A22"/>
    <w:rsid w:val="008D41B5"/>
    <w:rsid w:val="008E53D1"/>
    <w:rsid w:val="0091748F"/>
    <w:rsid w:val="00934E13"/>
    <w:rsid w:val="00934FC2"/>
    <w:rsid w:val="0093773D"/>
    <w:rsid w:val="00944F76"/>
    <w:rsid w:val="0097047D"/>
    <w:rsid w:val="0098177D"/>
    <w:rsid w:val="00986D18"/>
    <w:rsid w:val="009949BF"/>
    <w:rsid w:val="0099671E"/>
    <w:rsid w:val="009D5A9B"/>
    <w:rsid w:val="00A02F1F"/>
    <w:rsid w:val="00A23755"/>
    <w:rsid w:val="00A74213"/>
    <w:rsid w:val="00AB5ADC"/>
    <w:rsid w:val="00AE4349"/>
    <w:rsid w:val="00AE4B11"/>
    <w:rsid w:val="00B110D3"/>
    <w:rsid w:val="00B30380"/>
    <w:rsid w:val="00B57962"/>
    <w:rsid w:val="00B6737B"/>
    <w:rsid w:val="00B71AAD"/>
    <w:rsid w:val="00B83BC4"/>
    <w:rsid w:val="00BD5AA9"/>
    <w:rsid w:val="00BF14C2"/>
    <w:rsid w:val="00C2337D"/>
    <w:rsid w:val="00C25BCA"/>
    <w:rsid w:val="00C35528"/>
    <w:rsid w:val="00C4302E"/>
    <w:rsid w:val="00C909BA"/>
    <w:rsid w:val="00C91816"/>
    <w:rsid w:val="00C9588C"/>
    <w:rsid w:val="00CA4BA4"/>
    <w:rsid w:val="00CA56FD"/>
    <w:rsid w:val="00CB052D"/>
    <w:rsid w:val="00CC76AD"/>
    <w:rsid w:val="00CE5BE6"/>
    <w:rsid w:val="00D05A8F"/>
    <w:rsid w:val="00D152CC"/>
    <w:rsid w:val="00D27104"/>
    <w:rsid w:val="00D34D7B"/>
    <w:rsid w:val="00D87A8A"/>
    <w:rsid w:val="00D95541"/>
    <w:rsid w:val="00DA6B56"/>
    <w:rsid w:val="00DE55B6"/>
    <w:rsid w:val="00DF0913"/>
    <w:rsid w:val="00E07021"/>
    <w:rsid w:val="00E2387E"/>
    <w:rsid w:val="00E427A7"/>
    <w:rsid w:val="00E4635B"/>
    <w:rsid w:val="00E86906"/>
    <w:rsid w:val="00EC43F4"/>
    <w:rsid w:val="00ED552C"/>
    <w:rsid w:val="00EE2BEC"/>
    <w:rsid w:val="00F36140"/>
    <w:rsid w:val="00F5249D"/>
    <w:rsid w:val="00F56844"/>
    <w:rsid w:val="00FA51FA"/>
    <w:rsid w:val="00FC5559"/>
    <w:rsid w:val="00FD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A9"/>
    <w:pPr>
      <w:spacing w:line="360" w:lineRule="auto"/>
    </w:pPr>
    <w:rPr>
      <w:rFonts w:ascii="Courier New" w:hAnsi="Courier New"/>
    </w:rPr>
  </w:style>
  <w:style w:type="paragraph" w:styleId="Heading1">
    <w:name w:val="heading 1"/>
    <w:basedOn w:val="Normal"/>
    <w:next w:val="Normal"/>
    <w:qFormat/>
    <w:rsid w:val="00D95541"/>
    <w:pPr>
      <w:keepNext/>
      <w:numPr>
        <w:numId w:val="21"/>
      </w:numPr>
      <w:spacing w:before="240" w:after="60"/>
      <w:outlineLvl w:val="0"/>
    </w:pPr>
    <w:rPr>
      <w:rFonts w:ascii="Arial" w:hAnsi="Arial"/>
      <w:b/>
      <w:kern w:val="28"/>
      <w:sz w:val="28"/>
    </w:rPr>
  </w:style>
  <w:style w:type="paragraph" w:styleId="Heading2">
    <w:name w:val="heading 2"/>
    <w:basedOn w:val="Normal"/>
    <w:next w:val="Normal"/>
    <w:qFormat/>
    <w:rsid w:val="00D9554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95541"/>
    <w:pPr>
      <w:keepNext/>
      <w:numPr>
        <w:ilvl w:val="2"/>
        <w:numId w:val="2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D95541"/>
    <w:pPr>
      <w:numPr>
        <w:ilvl w:val="1"/>
        <w:numId w:val="28"/>
      </w:numPr>
    </w:pPr>
    <w:rPr>
      <w:b/>
    </w:rPr>
  </w:style>
  <w:style w:type="paragraph" w:customStyle="1" w:styleId="Level1">
    <w:name w:val="Level1"/>
    <w:basedOn w:val="SpecNormal"/>
    <w:link w:val="Level1Char1"/>
    <w:rsid w:val="00D95541"/>
    <w:pPr>
      <w:numPr>
        <w:ilvl w:val="2"/>
        <w:numId w:val="28"/>
      </w:numPr>
      <w:tabs>
        <w:tab w:val="left" w:pos="720"/>
      </w:tabs>
    </w:pPr>
  </w:style>
  <w:style w:type="paragraph" w:customStyle="1" w:styleId="SpecNormal">
    <w:name w:val="SpecNormal"/>
    <w:basedOn w:val="Normal"/>
    <w:link w:val="SpecNormalChar1"/>
    <w:rsid w:val="00D95541"/>
    <w:pPr>
      <w:suppressAutoHyphens/>
    </w:pPr>
  </w:style>
  <w:style w:type="paragraph" w:styleId="Footer">
    <w:name w:val="footer"/>
    <w:basedOn w:val="Header"/>
    <w:rsid w:val="00D95541"/>
    <w:pPr>
      <w:jc w:val="center"/>
    </w:pPr>
  </w:style>
  <w:style w:type="paragraph" w:styleId="Header">
    <w:name w:val="header"/>
    <w:basedOn w:val="SpecNormal"/>
    <w:link w:val="HeaderChar"/>
    <w:rsid w:val="00D95541"/>
    <w:pPr>
      <w:spacing w:line="240" w:lineRule="auto"/>
      <w:jc w:val="right"/>
    </w:pPr>
  </w:style>
  <w:style w:type="paragraph" w:customStyle="1" w:styleId="Level2">
    <w:name w:val="Level2"/>
    <w:basedOn w:val="Level1"/>
    <w:link w:val="Level2Char1"/>
    <w:rsid w:val="00D95541"/>
    <w:pPr>
      <w:numPr>
        <w:ilvl w:val="3"/>
      </w:numPr>
      <w:tabs>
        <w:tab w:val="clear" w:pos="720"/>
        <w:tab w:val="left" w:pos="1080"/>
      </w:tabs>
    </w:pPr>
  </w:style>
  <w:style w:type="paragraph" w:customStyle="1" w:styleId="SpecNote">
    <w:name w:val="SpecNote"/>
    <w:basedOn w:val="SpecNormal"/>
    <w:link w:val="SpecNoteChar1"/>
    <w:rsid w:val="00D95541"/>
    <w:pPr>
      <w:spacing w:line="240" w:lineRule="auto"/>
      <w:ind w:left="4320"/>
      <w:outlineLvl w:val="0"/>
    </w:pPr>
  </w:style>
  <w:style w:type="paragraph" w:customStyle="1" w:styleId="SpecTable">
    <w:name w:val="SpecTable"/>
    <w:basedOn w:val="SpecNormal"/>
    <w:rsid w:val="00D9554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D95541"/>
    <w:pPr>
      <w:numPr>
        <w:ilvl w:val="4"/>
      </w:numPr>
      <w:tabs>
        <w:tab w:val="clear" w:pos="1080"/>
        <w:tab w:val="left" w:pos="1440"/>
      </w:tabs>
    </w:pPr>
  </w:style>
  <w:style w:type="paragraph" w:customStyle="1" w:styleId="Level4">
    <w:name w:val="Level4"/>
    <w:basedOn w:val="Level3"/>
    <w:rsid w:val="00D95541"/>
    <w:pPr>
      <w:numPr>
        <w:ilvl w:val="5"/>
      </w:numPr>
      <w:tabs>
        <w:tab w:val="left" w:pos="1800"/>
      </w:tabs>
    </w:pPr>
  </w:style>
  <w:style w:type="paragraph" w:customStyle="1" w:styleId="SpecTitle">
    <w:name w:val="SpecTitle"/>
    <w:basedOn w:val="SpecNormal"/>
    <w:next w:val="SpecNormal"/>
    <w:qFormat/>
    <w:rsid w:val="00D95541"/>
    <w:pPr>
      <w:spacing w:line="240" w:lineRule="auto"/>
      <w:jc w:val="center"/>
    </w:pPr>
    <w:rPr>
      <w:b/>
      <w:caps/>
    </w:rPr>
  </w:style>
  <w:style w:type="paragraph" w:customStyle="1" w:styleId="Level5">
    <w:name w:val="Level5"/>
    <w:basedOn w:val="Level4"/>
    <w:rsid w:val="00D95541"/>
    <w:pPr>
      <w:numPr>
        <w:ilvl w:val="6"/>
      </w:numPr>
      <w:tabs>
        <w:tab w:val="clear" w:pos="1800"/>
        <w:tab w:val="left" w:pos="2160"/>
      </w:tabs>
    </w:pPr>
  </w:style>
  <w:style w:type="paragraph" w:customStyle="1" w:styleId="Pubs">
    <w:name w:val="Pubs"/>
    <w:basedOn w:val="Level1"/>
    <w:rsid w:val="00D95541"/>
    <w:pPr>
      <w:numPr>
        <w:ilvl w:val="0"/>
        <w:numId w:val="0"/>
      </w:numPr>
      <w:tabs>
        <w:tab w:val="clear" w:pos="720"/>
        <w:tab w:val="left" w:leader="dot" w:pos="3600"/>
      </w:tabs>
      <w:ind w:left="3600" w:hanging="2880"/>
    </w:pPr>
  </w:style>
  <w:style w:type="paragraph" w:customStyle="1" w:styleId="Level6">
    <w:name w:val="Level6"/>
    <w:basedOn w:val="Normal"/>
    <w:rsid w:val="00D95541"/>
    <w:pPr>
      <w:tabs>
        <w:tab w:val="left" w:pos="1440"/>
        <w:tab w:val="left" w:pos="1800"/>
        <w:tab w:val="left" w:pos="2160"/>
        <w:tab w:val="left" w:pos="2520"/>
        <w:tab w:val="left" w:pos="2610"/>
      </w:tabs>
      <w:suppressAutoHyphens/>
      <w:ind w:left="2160"/>
    </w:pPr>
  </w:style>
  <w:style w:type="character" w:customStyle="1" w:styleId="HeaderChar">
    <w:name w:val="Header Char"/>
    <w:link w:val="Header"/>
    <w:rsid w:val="00EC43F4"/>
    <w:rPr>
      <w:rFonts w:ascii="Courier New" w:hAnsi="Courier New"/>
    </w:rPr>
  </w:style>
  <w:style w:type="paragraph" w:styleId="BalloonText">
    <w:name w:val="Balloon Text"/>
    <w:basedOn w:val="Normal"/>
    <w:link w:val="BalloonTextChar"/>
    <w:rsid w:val="00D95541"/>
    <w:pPr>
      <w:spacing w:line="240" w:lineRule="auto"/>
    </w:pPr>
    <w:rPr>
      <w:rFonts w:ascii="Segoe UI" w:hAnsi="Segoe UI" w:cs="Segoe UI"/>
      <w:sz w:val="18"/>
      <w:szCs w:val="18"/>
    </w:rPr>
  </w:style>
  <w:style w:type="character" w:customStyle="1" w:styleId="BalloonTextChar">
    <w:name w:val="Balloon Text Char"/>
    <w:link w:val="BalloonText"/>
    <w:rsid w:val="00D95541"/>
    <w:rPr>
      <w:rFonts w:ascii="Segoe UI" w:hAnsi="Segoe UI" w:cs="Segoe UI"/>
      <w:sz w:val="18"/>
      <w:szCs w:val="18"/>
    </w:rPr>
  </w:style>
  <w:style w:type="paragraph" w:customStyle="1" w:styleId="SpecNoteNumbered">
    <w:name w:val="SpecNote Numbered"/>
    <w:basedOn w:val="SpecNote"/>
    <w:rsid w:val="00D95541"/>
    <w:pPr>
      <w:tabs>
        <w:tab w:val="left" w:pos="4680"/>
      </w:tabs>
      <w:ind w:left="4680" w:hanging="360"/>
      <w:outlineLvl w:val="9"/>
    </w:pPr>
  </w:style>
  <w:style w:type="paragraph" w:styleId="Revision">
    <w:name w:val="Revision"/>
    <w:hidden/>
    <w:uiPriority w:val="99"/>
    <w:semiHidden/>
    <w:rsid w:val="00D87A8A"/>
    <w:rPr>
      <w:rFonts w:ascii="Courier New" w:hAnsi="Courier New" w:cs="Courier New"/>
    </w:rPr>
  </w:style>
  <w:style w:type="character" w:customStyle="1" w:styleId="Level1Char">
    <w:name w:val="Level1 Char"/>
    <w:rsid w:val="00D05A8F"/>
    <w:rPr>
      <w:rFonts w:ascii="Courier New" w:hAnsi="Courier New" w:cs="Courier New"/>
    </w:rPr>
  </w:style>
  <w:style w:type="character" w:customStyle="1" w:styleId="Level2Char1">
    <w:name w:val="Level2 Char1"/>
    <w:basedOn w:val="Level1Char1"/>
    <w:link w:val="Level2"/>
    <w:rsid w:val="00D95541"/>
    <w:rPr>
      <w:rFonts w:ascii="Courier New" w:hAnsi="Courier New"/>
    </w:rPr>
  </w:style>
  <w:style w:type="paragraph" w:customStyle="1" w:styleId="Article">
    <w:name w:val="Article"/>
    <w:basedOn w:val="Normal"/>
    <w:next w:val="Level1"/>
    <w:rsid w:val="00D95541"/>
    <w:pPr>
      <w:keepNext/>
      <w:keepLines/>
      <w:suppressAutoHyphens/>
    </w:pPr>
    <w:rPr>
      <w:caps/>
    </w:rPr>
  </w:style>
  <w:style w:type="character" w:customStyle="1" w:styleId="SpecNormalChar1">
    <w:name w:val="SpecNormal Char1"/>
    <w:link w:val="SpecNormal"/>
    <w:rsid w:val="00D95541"/>
    <w:rPr>
      <w:rFonts w:ascii="Courier New" w:hAnsi="Courier New"/>
    </w:rPr>
  </w:style>
  <w:style w:type="character" w:customStyle="1" w:styleId="Level1Char1">
    <w:name w:val="Level1 Char1"/>
    <w:basedOn w:val="SpecNormalChar1"/>
    <w:link w:val="Level1"/>
    <w:rsid w:val="00D95541"/>
    <w:rPr>
      <w:rFonts w:ascii="Courier New" w:hAnsi="Courier New"/>
    </w:rPr>
  </w:style>
  <w:style w:type="character" w:customStyle="1" w:styleId="Level3Char">
    <w:name w:val="Level3 Char"/>
    <w:basedOn w:val="Level2Char1"/>
    <w:link w:val="Level3"/>
    <w:rsid w:val="00D95541"/>
    <w:rPr>
      <w:rFonts w:ascii="Courier New" w:hAnsi="Courier New"/>
    </w:rPr>
  </w:style>
  <w:style w:type="paragraph" w:customStyle="1" w:styleId="PART">
    <w:name w:val="PART"/>
    <w:basedOn w:val="ArticleB"/>
    <w:next w:val="ArticleB"/>
    <w:qFormat/>
    <w:rsid w:val="00D95541"/>
    <w:pPr>
      <w:numPr>
        <w:ilvl w:val="0"/>
      </w:numPr>
      <w:outlineLvl w:val="0"/>
    </w:pPr>
  </w:style>
  <w:style w:type="paragraph" w:customStyle="1" w:styleId="SpecNormalCentered">
    <w:name w:val="SpecNormal + Centered"/>
    <w:basedOn w:val="SpecNormal"/>
    <w:qFormat/>
    <w:rsid w:val="00D95541"/>
    <w:pPr>
      <w:jc w:val="center"/>
    </w:pPr>
  </w:style>
  <w:style w:type="character" w:customStyle="1" w:styleId="SpecNoteChar1">
    <w:name w:val="SpecNote Char1"/>
    <w:basedOn w:val="SpecNormalChar1"/>
    <w:link w:val="SpecNote"/>
    <w:rsid w:val="00D95541"/>
    <w:rPr>
      <w:rFonts w:ascii="Courier New" w:hAnsi="Courier New"/>
    </w:rPr>
  </w:style>
  <w:style w:type="paragraph" w:customStyle="1" w:styleId="Style1">
    <w:name w:val="Style1"/>
    <w:basedOn w:val="PART"/>
    <w:next w:val="ArticleB"/>
    <w:qFormat/>
    <w:rsid w:val="00D9554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A9"/>
    <w:pPr>
      <w:spacing w:line="360" w:lineRule="auto"/>
    </w:pPr>
    <w:rPr>
      <w:rFonts w:ascii="Courier New" w:hAnsi="Courier New"/>
    </w:rPr>
  </w:style>
  <w:style w:type="paragraph" w:styleId="Heading1">
    <w:name w:val="heading 1"/>
    <w:basedOn w:val="Normal"/>
    <w:next w:val="Normal"/>
    <w:qFormat/>
    <w:rsid w:val="00D95541"/>
    <w:pPr>
      <w:keepNext/>
      <w:numPr>
        <w:numId w:val="21"/>
      </w:numPr>
      <w:spacing w:before="240" w:after="60"/>
      <w:outlineLvl w:val="0"/>
    </w:pPr>
    <w:rPr>
      <w:rFonts w:ascii="Arial" w:hAnsi="Arial"/>
      <w:b/>
      <w:kern w:val="28"/>
      <w:sz w:val="28"/>
    </w:rPr>
  </w:style>
  <w:style w:type="paragraph" w:styleId="Heading2">
    <w:name w:val="heading 2"/>
    <w:basedOn w:val="Normal"/>
    <w:next w:val="Normal"/>
    <w:qFormat/>
    <w:rsid w:val="00D9554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95541"/>
    <w:pPr>
      <w:keepNext/>
      <w:numPr>
        <w:ilvl w:val="2"/>
        <w:numId w:val="2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D95541"/>
    <w:pPr>
      <w:numPr>
        <w:ilvl w:val="1"/>
        <w:numId w:val="28"/>
      </w:numPr>
    </w:pPr>
    <w:rPr>
      <w:b/>
    </w:rPr>
  </w:style>
  <w:style w:type="paragraph" w:customStyle="1" w:styleId="Level1">
    <w:name w:val="Level1"/>
    <w:basedOn w:val="SpecNormal"/>
    <w:link w:val="Level1Char1"/>
    <w:rsid w:val="00D95541"/>
    <w:pPr>
      <w:numPr>
        <w:ilvl w:val="2"/>
        <w:numId w:val="28"/>
      </w:numPr>
      <w:tabs>
        <w:tab w:val="left" w:pos="720"/>
      </w:tabs>
    </w:pPr>
  </w:style>
  <w:style w:type="paragraph" w:customStyle="1" w:styleId="SpecNormal">
    <w:name w:val="SpecNormal"/>
    <w:basedOn w:val="Normal"/>
    <w:link w:val="SpecNormalChar1"/>
    <w:rsid w:val="00D95541"/>
    <w:pPr>
      <w:suppressAutoHyphens/>
    </w:pPr>
  </w:style>
  <w:style w:type="paragraph" w:styleId="Footer">
    <w:name w:val="footer"/>
    <w:basedOn w:val="Header"/>
    <w:rsid w:val="00D95541"/>
    <w:pPr>
      <w:jc w:val="center"/>
    </w:pPr>
  </w:style>
  <w:style w:type="paragraph" w:styleId="Header">
    <w:name w:val="header"/>
    <w:basedOn w:val="SpecNormal"/>
    <w:link w:val="HeaderChar"/>
    <w:rsid w:val="00D95541"/>
    <w:pPr>
      <w:spacing w:line="240" w:lineRule="auto"/>
      <w:jc w:val="right"/>
    </w:pPr>
  </w:style>
  <w:style w:type="paragraph" w:customStyle="1" w:styleId="Level2">
    <w:name w:val="Level2"/>
    <w:basedOn w:val="Level1"/>
    <w:link w:val="Level2Char1"/>
    <w:rsid w:val="00D95541"/>
    <w:pPr>
      <w:numPr>
        <w:ilvl w:val="3"/>
      </w:numPr>
      <w:tabs>
        <w:tab w:val="clear" w:pos="720"/>
        <w:tab w:val="left" w:pos="1080"/>
      </w:tabs>
    </w:pPr>
  </w:style>
  <w:style w:type="paragraph" w:customStyle="1" w:styleId="SpecNote">
    <w:name w:val="SpecNote"/>
    <w:basedOn w:val="SpecNormal"/>
    <w:link w:val="SpecNoteChar1"/>
    <w:rsid w:val="00D95541"/>
    <w:pPr>
      <w:spacing w:line="240" w:lineRule="auto"/>
      <w:ind w:left="4320"/>
      <w:outlineLvl w:val="0"/>
    </w:pPr>
  </w:style>
  <w:style w:type="paragraph" w:customStyle="1" w:styleId="SpecTable">
    <w:name w:val="SpecTable"/>
    <w:basedOn w:val="SpecNormal"/>
    <w:rsid w:val="00D9554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D95541"/>
    <w:pPr>
      <w:numPr>
        <w:ilvl w:val="4"/>
      </w:numPr>
      <w:tabs>
        <w:tab w:val="clear" w:pos="1080"/>
        <w:tab w:val="left" w:pos="1440"/>
      </w:tabs>
    </w:pPr>
  </w:style>
  <w:style w:type="paragraph" w:customStyle="1" w:styleId="Level4">
    <w:name w:val="Level4"/>
    <w:basedOn w:val="Level3"/>
    <w:rsid w:val="00D95541"/>
    <w:pPr>
      <w:numPr>
        <w:ilvl w:val="5"/>
      </w:numPr>
      <w:tabs>
        <w:tab w:val="left" w:pos="1800"/>
      </w:tabs>
    </w:pPr>
  </w:style>
  <w:style w:type="paragraph" w:customStyle="1" w:styleId="SpecTitle">
    <w:name w:val="SpecTitle"/>
    <w:basedOn w:val="SpecNormal"/>
    <w:next w:val="SpecNormal"/>
    <w:qFormat/>
    <w:rsid w:val="00D95541"/>
    <w:pPr>
      <w:spacing w:line="240" w:lineRule="auto"/>
      <w:jc w:val="center"/>
    </w:pPr>
    <w:rPr>
      <w:b/>
      <w:caps/>
    </w:rPr>
  </w:style>
  <w:style w:type="paragraph" w:customStyle="1" w:styleId="Level5">
    <w:name w:val="Level5"/>
    <w:basedOn w:val="Level4"/>
    <w:rsid w:val="00D95541"/>
    <w:pPr>
      <w:numPr>
        <w:ilvl w:val="6"/>
      </w:numPr>
      <w:tabs>
        <w:tab w:val="clear" w:pos="1800"/>
        <w:tab w:val="left" w:pos="2160"/>
      </w:tabs>
    </w:pPr>
  </w:style>
  <w:style w:type="paragraph" w:customStyle="1" w:styleId="Pubs">
    <w:name w:val="Pubs"/>
    <w:basedOn w:val="Level1"/>
    <w:rsid w:val="00D95541"/>
    <w:pPr>
      <w:numPr>
        <w:ilvl w:val="0"/>
        <w:numId w:val="0"/>
      </w:numPr>
      <w:tabs>
        <w:tab w:val="clear" w:pos="720"/>
        <w:tab w:val="left" w:leader="dot" w:pos="3600"/>
      </w:tabs>
      <w:ind w:left="3600" w:hanging="2880"/>
    </w:pPr>
  </w:style>
  <w:style w:type="paragraph" w:customStyle="1" w:styleId="Level6">
    <w:name w:val="Level6"/>
    <w:basedOn w:val="Normal"/>
    <w:rsid w:val="00D95541"/>
    <w:pPr>
      <w:tabs>
        <w:tab w:val="left" w:pos="1440"/>
        <w:tab w:val="left" w:pos="1800"/>
        <w:tab w:val="left" w:pos="2160"/>
        <w:tab w:val="left" w:pos="2520"/>
        <w:tab w:val="left" w:pos="2610"/>
      </w:tabs>
      <w:suppressAutoHyphens/>
      <w:ind w:left="2160"/>
    </w:pPr>
  </w:style>
  <w:style w:type="character" w:customStyle="1" w:styleId="HeaderChar">
    <w:name w:val="Header Char"/>
    <w:link w:val="Header"/>
    <w:rsid w:val="00EC43F4"/>
    <w:rPr>
      <w:rFonts w:ascii="Courier New" w:hAnsi="Courier New"/>
    </w:rPr>
  </w:style>
  <w:style w:type="paragraph" w:styleId="BalloonText">
    <w:name w:val="Balloon Text"/>
    <w:basedOn w:val="Normal"/>
    <w:link w:val="BalloonTextChar"/>
    <w:rsid w:val="00D95541"/>
    <w:pPr>
      <w:spacing w:line="240" w:lineRule="auto"/>
    </w:pPr>
    <w:rPr>
      <w:rFonts w:ascii="Segoe UI" w:hAnsi="Segoe UI" w:cs="Segoe UI"/>
      <w:sz w:val="18"/>
      <w:szCs w:val="18"/>
    </w:rPr>
  </w:style>
  <w:style w:type="character" w:customStyle="1" w:styleId="BalloonTextChar">
    <w:name w:val="Balloon Text Char"/>
    <w:link w:val="BalloonText"/>
    <w:rsid w:val="00D95541"/>
    <w:rPr>
      <w:rFonts w:ascii="Segoe UI" w:hAnsi="Segoe UI" w:cs="Segoe UI"/>
      <w:sz w:val="18"/>
      <w:szCs w:val="18"/>
    </w:rPr>
  </w:style>
  <w:style w:type="paragraph" w:customStyle="1" w:styleId="SpecNoteNumbered">
    <w:name w:val="SpecNote Numbered"/>
    <w:basedOn w:val="SpecNote"/>
    <w:rsid w:val="00D95541"/>
    <w:pPr>
      <w:tabs>
        <w:tab w:val="left" w:pos="4680"/>
      </w:tabs>
      <w:ind w:left="4680" w:hanging="360"/>
      <w:outlineLvl w:val="9"/>
    </w:pPr>
  </w:style>
  <w:style w:type="paragraph" w:styleId="Revision">
    <w:name w:val="Revision"/>
    <w:hidden/>
    <w:uiPriority w:val="99"/>
    <w:semiHidden/>
    <w:rsid w:val="00D87A8A"/>
    <w:rPr>
      <w:rFonts w:ascii="Courier New" w:hAnsi="Courier New" w:cs="Courier New"/>
    </w:rPr>
  </w:style>
  <w:style w:type="character" w:customStyle="1" w:styleId="Level1Char">
    <w:name w:val="Level1 Char"/>
    <w:rsid w:val="00D05A8F"/>
    <w:rPr>
      <w:rFonts w:ascii="Courier New" w:hAnsi="Courier New" w:cs="Courier New"/>
    </w:rPr>
  </w:style>
  <w:style w:type="character" w:customStyle="1" w:styleId="Level2Char1">
    <w:name w:val="Level2 Char1"/>
    <w:basedOn w:val="Level1Char1"/>
    <w:link w:val="Level2"/>
    <w:rsid w:val="00D95541"/>
    <w:rPr>
      <w:rFonts w:ascii="Courier New" w:hAnsi="Courier New"/>
    </w:rPr>
  </w:style>
  <w:style w:type="paragraph" w:customStyle="1" w:styleId="Article">
    <w:name w:val="Article"/>
    <w:basedOn w:val="Normal"/>
    <w:next w:val="Level1"/>
    <w:rsid w:val="00D95541"/>
    <w:pPr>
      <w:keepNext/>
      <w:keepLines/>
      <w:suppressAutoHyphens/>
    </w:pPr>
    <w:rPr>
      <w:caps/>
    </w:rPr>
  </w:style>
  <w:style w:type="character" w:customStyle="1" w:styleId="SpecNormalChar1">
    <w:name w:val="SpecNormal Char1"/>
    <w:link w:val="SpecNormal"/>
    <w:rsid w:val="00D95541"/>
    <w:rPr>
      <w:rFonts w:ascii="Courier New" w:hAnsi="Courier New"/>
    </w:rPr>
  </w:style>
  <w:style w:type="character" w:customStyle="1" w:styleId="Level1Char1">
    <w:name w:val="Level1 Char1"/>
    <w:basedOn w:val="SpecNormalChar1"/>
    <w:link w:val="Level1"/>
    <w:rsid w:val="00D95541"/>
    <w:rPr>
      <w:rFonts w:ascii="Courier New" w:hAnsi="Courier New"/>
    </w:rPr>
  </w:style>
  <w:style w:type="character" w:customStyle="1" w:styleId="Level3Char">
    <w:name w:val="Level3 Char"/>
    <w:basedOn w:val="Level2Char1"/>
    <w:link w:val="Level3"/>
    <w:rsid w:val="00D95541"/>
    <w:rPr>
      <w:rFonts w:ascii="Courier New" w:hAnsi="Courier New"/>
    </w:rPr>
  </w:style>
  <w:style w:type="paragraph" w:customStyle="1" w:styleId="PART">
    <w:name w:val="PART"/>
    <w:basedOn w:val="ArticleB"/>
    <w:next w:val="ArticleB"/>
    <w:qFormat/>
    <w:rsid w:val="00D95541"/>
    <w:pPr>
      <w:numPr>
        <w:ilvl w:val="0"/>
      </w:numPr>
      <w:outlineLvl w:val="0"/>
    </w:pPr>
  </w:style>
  <w:style w:type="paragraph" w:customStyle="1" w:styleId="SpecNormalCentered">
    <w:name w:val="SpecNormal + Centered"/>
    <w:basedOn w:val="SpecNormal"/>
    <w:qFormat/>
    <w:rsid w:val="00D95541"/>
    <w:pPr>
      <w:jc w:val="center"/>
    </w:pPr>
  </w:style>
  <w:style w:type="character" w:customStyle="1" w:styleId="SpecNoteChar1">
    <w:name w:val="SpecNote Char1"/>
    <w:basedOn w:val="SpecNormalChar1"/>
    <w:link w:val="SpecNote"/>
    <w:rsid w:val="00D95541"/>
    <w:rPr>
      <w:rFonts w:ascii="Courier New" w:hAnsi="Courier New"/>
    </w:rPr>
  </w:style>
  <w:style w:type="paragraph" w:customStyle="1" w:styleId="Style1">
    <w:name w:val="Style1"/>
    <w:basedOn w:val="PART"/>
    <w:next w:val="ArticleB"/>
    <w:qFormat/>
    <w:rsid w:val="00D955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9905-E10F-4442-84DB-5E13FCEE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3</TotalTime>
  <Pages>14</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23 05 41 - NOISE AND VIBRATION CONTROL FOR HVAC PIPING AND EQUIPMENT</vt:lpstr>
    </vt:vector>
  </TitlesOfParts>
  <Company>DVA</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41 - NOISE AND VIBRATION CONTROL FOR HVAC PIPING AND EQUIPMENT</dc:title>
  <dc:subject>NCA Master Construction Specifications</dc:subject>
  <dc:creator>Department of Veterans Affairs, National Cemetery Administration, Design and Construction Service</dc:creator>
  <cp:keywords/>
  <cp:lastModifiedBy>Bunn, Elizabeth (CFM)</cp:lastModifiedBy>
  <cp:revision>3</cp:revision>
  <cp:lastPrinted>2016-04-13T14:27:00Z</cp:lastPrinted>
  <dcterms:created xsi:type="dcterms:W3CDTF">2016-10-21T15:48:00Z</dcterms:created>
  <dcterms:modified xsi:type="dcterms:W3CDTF">2016-10-28T00:13:00Z</dcterms:modified>
</cp:coreProperties>
</file>