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68AC" w14:textId="77777777" w:rsidR="00B83C49" w:rsidRPr="00324288" w:rsidRDefault="00B83C49" w:rsidP="00324288">
      <w:pPr>
        <w:pStyle w:val="SpecTitle"/>
      </w:pPr>
      <w:r w:rsidRPr="00324288">
        <w:t>section 10 56 13</w:t>
      </w:r>
      <w:r w:rsidR="00B47A0D" w:rsidRPr="00324288">
        <w:br/>
      </w:r>
      <w:r w:rsidRPr="00324288">
        <w:t>STEEL SHELVING</w:t>
      </w:r>
    </w:p>
    <w:p w14:paraId="05384869" w14:textId="77777777" w:rsidR="00B83C49" w:rsidRPr="00A8023D" w:rsidRDefault="00B83C49" w:rsidP="00A8023D">
      <w:pPr>
        <w:pStyle w:val="SpecNote"/>
      </w:pPr>
      <w:r w:rsidRPr="00A8023D">
        <w:t>SPEC WRITER NOTES:</w:t>
      </w:r>
    </w:p>
    <w:p w14:paraId="5B3E8C6B" w14:textId="77777777" w:rsidR="00B83C49" w:rsidRPr="00A8023D" w:rsidRDefault="001B46A5" w:rsidP="00A8023D">
      <w:pPr>
        <w:pStyle w:val="SpecNote"/>
      </w:pPr>
      <w:r w:rsidRPr="00A8023D">
        <w:t>1.</w:t>
      </w:r>
      <w:r w:rsidRPr="00A8023D">
        <w:tab/>
      </w:r>
      <w:r w:rsidR="00B83C49" w:rsidRPr="00A8023D">
        <w:t>Use this section only for NCA projects.</w:t>
      </w:r>
    </w:p>
    <w:p w14:paraId="099DC3C5" w14:textId="77777777" w:rsidR="00B83C49" w:rsidRPr="00A8023D" w:rsidRDefault="001B46A5" w:rsidP="00A8023D">
      <w:pPr>
        <w:pStyle w:val="SpecNote"/>
      </w:pPr>
      <w:r w:rsidRPr="00A8023D">
        <w:t>2.</w:t>
      </w:r>
      <w:r w:rsidRPr="00A8023D">
        <w:tab/>
      </w:r>
      <w:r w:rsidR="00B83C49" w:rsidRPr="00A8023D">
        <w:t>Delete between //______// if not applicable to project. Also delete any other item or paragraph not applicable in the section and renumber the paragraphs.</w:t>
      </w:r>
    </w:p>
    <w:p w14:paraId="046C251A" w14:textId="77777777" w:rsidR="00B83C49" w:rsidRDefault="00B83C49" w:rsidP="00B83C49">
      <w:pPr>
        <w:pStyle w:val="ArticleB"/>
        <w:tabs>
          <w:tab w:val="left" w:pos="5820"/>
        </w:tabs>
        <w:rPr>
          <w:rFonts w:cs="Courier New"/>
        </w:rPr>
      </w:pPr>
      <w:r>
        <w:rPr>
          <w:rFonts w:cs="Courier New"/>
        </w:rPr>
        <w:t>PART 1 – GENERAL</w:t>
      </w:r>
    </w:p>
    <w:p w14:paraId="43D80354" w14:textId="77777777" w:rsidR="00B83C49" w:rsidRDefault="00B83C49" w:rsidP="00B83C49">
      <w:pPr>
        <w:pStyle w:val="ArticleB"/>
        <w:rPr>
          <w:rFonts w:cs="Courier New"/>
        </w:rPr>
      </w:pPr>
      <w:r>
        <w:rPr>
          <w:rFonts w:cs="Courier New"/>
        </w:rPr>
        <w:t>1.1 DESCRIPTION</w:t>
      </w:r>
    </w:p>
    <w:p w14:paraId="51047FC9" w14:textId="77777777" w:rsidR="00B83C49" w:rsidRDefault="00B47A0D" w:rsidP="00B83C49">
      <w:pPr>
        <w:pStyle w:val="Level1"/>
      </w:pPr>
      <w:r>
        <w:t>A.</w:t>
      </w:r>
      <w:r w:rsidR="00B83C49">
        <w:tab/>
        <w:t xml:space="preserve">This section specifies medium duty and </w:t>
      </w:r>
      <w:proofErr w:type="gramStart"/>
      <w:r w:rsidR="00B83C49">
        <w:t>heavy duty</w:t>
      </w:r>
      <w:proofErr w:type="gramEnd"/>
      <w:r w:rsidR="00B83C49">
        <w:t xml:space="preserve"> storage shelving.</w:t>
      </w:r>
    </w:p>
    <w:p w14:paraId="34A72CCB" w14:textId="77777777" w:rsidR="00B83C49" w:rsidRDefault="00B83C49" w:rsidP="00B83C49">
      <w:pPr>
        <w:pStyle w:val="ArticleB"/>
        <w:rPr>
          <w:rFonts w:cs="Courier New"/>
        </w:rPr>
      </w:pPr>
      <w:r>
        <w:rPr>
          <w:rFonts w:cs="Courier New"/>
        </w:rPr>
        <w:t>1.2 definitions</w:t>
      </w:r>
    </w:p>
    <w:p w14:paraId="0C6E3B5F" w14:textId="77777777" w:rsidR="00B83C49" w:rsidRDefault="00B47A0D" w:rsidP="00B83C49">
      <w:pPr>
        <w:pStyle w:val="Level1"/>
      </w:pPr>
      <w:r>
        <w:t>A.</w:t>
      </w:r>
      <w:r w:rsidR="00B83C49">
        <w:tab/>
        <w:t xml:space="preserve">For the purposes of this specification the shelf category, </w:t>
      </w:r>
      <w:r>
        <w:t>//</w:t>
      </w:r>
      <w:r w:rsidR="00B83C49">
        <w:t>"</w:t>
      </w:r>
      <w:r>
        <w:t>Medium Duty</w:t>
      </w:r>
      <w:r w:rsidR="00B83C49">
        <w:t>"</w:t>
      </w:r>
      <w:r>
        <w:t>//</w:t>
      </w:r>
      <w:r w:rsidR="00B83C49">
        <w:t xml:space="preserve"> </w:t>
      </w:r>
      <w:r>
        <w:t>//</w:t>
      </w:r>
      <w:r w:rsidR="00B83C49">
        <w:t>"</w:t>
      </w:r>
      <w:r>
        <w:t>Heavy Duty</w:t>
      </w:r>
      <w:r w:rsidR="00B83C49">
        <w:t>"</w:t>
      </w:r>
      <w:r>
        <w:t>//</w:t>
      </w:r>
      <w:r w:rsidR="00B83C49">
        <w:t xml:space="preserve"> will be as follows.  Load is given per shelf in kilograms (pounds) for evenly distributed load.  This does not limit the shelf size, only the shelving category.</w:t>
      </w:r>
    </w:p>
    <w:p w14:paraId="7BE853E5" w14:textId="77777777" w:rsidR="00B83C49" w:rsidRPr="001B46A5" w:rsidRDefault="00B83C49" w:rsidP="00B83C49">
      <w:pPr>
        <w:pStyle w:val="SpecNote"/>
      </w:pPr>
      <w:r w:rsidRPr="001B46A5">
        <w:t>SPEC WRITER NOTE</w:t>
      </w:r>
      <w:r w:rsidR="001D0D93" w:rsidRPr="001B46A5">
        <w:t>S</w:t>
      </w:r>
      <w:r w:rsidRPr="001B46A5">
        <w:t>:</w:t>
      </w:r>
    </w:p>
    <w:p w14:paraId="1AE774BA" w14:textId="77777777" w:rsidR="00B83C49" w:rsidRPr="001B46A5" w:rsidRDefault="001B46A5" w:rsidP="00B83C49">
      <w:pPr>
        <w:pStyle w:val="SpecNote"/>
      </w:pPr>
      <w:r>
        <w:t>1.</w:t>
      </w:r>
      <w:r>
        <w:tab/>
      </w:r>
      <w:r w:rsidR="00B83C49" w:rsidRPr="001B46A5">
        <w:t>Delete types not used in project.</w:t>
      </w:r>
    </w:p>
    <w:p w14:paraId="3C75B2DA" w14:textId="77777777" w:rsidR="00B83C49" w:rsidRDefault="00B83C49" w:rsidP="00B83C49">
      <w:pPr>
        <w:pStyle w:val="Level2"/>
      </w:pPr>
      <w:r>
        <w:t>1.</w:t>
      </w:r>
      <w:r>
        <w:tab/>
        <w:t>Minimum Evenly Distribu</w:t>
      </w:r>
      <w:r w:rsidR="00F40BBC">
        <w:t>ted Load p</w:t>
      </w:r>
      <w:r w:rsidR="00D41466">
        <w:t>er Shelf in Kilograms:</w:t>
      </w:r>
    </w:p>
    <w:p w14:paraId="0A5B2047" w14:textId="77777777" w:rsidR="00B83C49" w:rsidRDefault="00B83C49" w:rsidP="00B83C49">
      <w:pPr>
        <w:pStyle w:val="Level3"/>
      </w:pPr>
      <w:r>
        <w:tab/>
        <w:t>Type</w:t>
      </w:r>
      <w:r>
        <w:tab/>
      </w:r>
      <w:r>
        <w:tab/>
      </w:r>
      <w:r>
        <w:tab/>
      </w:r>
      <w:r w:rsidR="00D41466">
        <w:tab/>
      </w:r>
      <w:r>
        <w:tab/>
      </w:r>
      <w:proofErr w:type="spellStart"/>
      <w:r>
        <w:t>Type</w:t>
      </w:r>
      <w:proofErr w:type="spellEnd"/>
    </w:p>
    <w:p w14:paraId="64F1F76B" w14:textId="77777777" w:rsidR="00B83C49" w:rsidRDefault="00B83C49" w:rsidP="00B83C49">
      <w:pPr>
        <w:pStyle w:val="Level3"/>
      </w:pPr>
      <w:r>
        <w:t>Shelf Size</w:t>
      </w:r>
      <w:r>
        <w:tab/>
      </w:r>
      <w:r>
        <w:tab/>
        <w:t>Medium Duty</w:t>
      </w:r>
      <w:r w:rsidR="00B47A0D">
        <w:tab/>
      </w:r>
      <w:r>
        <w:tab/>
        <w:t>Heavy Duty</w:t>
      </w:r>
    </w:p>
    <w:p w14:paraId="31ADA37B" w14:textId="77777777" w:rsidR="00B83C49" w:rsidRDefault="00B83C49" w:rsidP="00B83C49">
      <w:pPr>
        <w:pStyle w:val="Level3"/>
      </w:pPr>
      <w:r>
        <w:t>450 by 900 mm</w:t>
      </w:r>
      <w:r>
        <w:tab/>
      </w:r>
      <w:r>
        <w:tab/>
        <w:t>320</w:t>
      </w:r>
      <w:r>
        <w:tab/>
      </w:r>
      <w:r>
        <w:tab/>
      </w:r>
      <w:r w:rsidR="00B47A0D">
        <w:tab/>
      </w:r>
      <w:r>
        <w:t>590</w:t>
      </w:r>
    </w:p>
    <w:p w14:paraId="6D6576D4" w14:textId="77777777" w:rsidR="00B83C49" w:rsidRDefault="00B83C49" w:rsidP="00B83C49">
      <w:pPr>
        <w:pStyle w:val="Level3"/>
      </w:pPr>
      <w:r>
        <w:t>450 by 1200 mm</w:t>
      </w:r>
      <w:r>
        <w:tab/>
      </w:r>
      <w:r>
        <w:tab/>
        <w:t>230</w:t>
      </w:r>
      <w:r>
        <w:tab/>
      </w:r>
      <w:r>
        <w:tab/>
      </w:r>
      <w:r w:rsidR="00B47A0D">
        <w:tab/>
      </w:r>
      <w:r>
        <w:t>410</w:t>
      </w:r>
    </w:p>
    <w:p w14:paraId="688C985A" w14:textId="77777777" w:rsidR="00B83C49" w:rsidRDefault="00B83C49" w:rsidP="00B83C49">
      <w:pPr>
        <w:pStyle w:val="Level2"/>
      </w:pPr>
      <w:r>
        <w:t>2.</w:t>
      </w:r>
      <w:r>
        <w:tab/>
        <w:t>Minimum Evenly Distributed Load Per Shelf in Pounds</w:t>
      </w:r>
      <w:r w:rsidR="00D41466">
        <w:t>:</w:t>
      </w:r>
    </w:p>
    <w:p w14:paraId="74BD9FEA" w14:textId="77777777" w:rsidR="00B83C49" w:rsidRDefault="00B83C49" w:rsidP="00B83C49">
      <w:pPr>
        <w:pStyle w:val="Level3"/>
      </w:pPr>
      <w:r>
        <w:tab/>
        <w:t>Type</w:t>
      </w:r>
      <w:r>
        <w:tab/>
      </w:r>
      <w:r>
        <w:tab/>
      </w:r>
      <w:r>
        <w:tab/>
      </w:r>
      <w:r>
        <w:tab/>
      </w:r>
      <w:r w:rsidR="00D41466">
        <w:tab/>
      </w:r>
      <w:proofErr w:type="spellStart"/>
      <w:r>
        <w:t>Type</w:t>
      </w:r>
      <w:proofErr w:type="spellEnd"/>
    </w:p>
    <w:p w14:paraId="29ACD171" w14:textId="77777777" w:rsidR="00B83C49" w:rsidRDefault="00B83C49" w:rsidP="00B83C49">
      <w:pPr>
        <w:pStyle w:val="Level3"/>
      </w:pPr>
      <w:r>
        <w:t>Shelf Size</w:t>
      </w:r>
      <w:r>
        <w:tab/>
      </w:r>
      <w:r>
        <w:tab/>
        <w:t>Medium Duty</w:t>
      </w:r>
      <w:r w:rsidR="00D41466">
        <w:tab/>
      </w:r>
      <w:r>
        <w:tab/>
        <w:t>Heavy Duty</w:t>
      </w:r>
    </w:p>
    <w:p w14:paraId="65EB9239" w14:textId="77777777" w:rsidR="00B83C49" w:rsidRDefault="00B83C49" w:rsidP="00B83C49">
      <w:pPr>
        <w:pStyle w:val="Level3"/>
      </w:pPr>
      <w:r>
        <w:t>18 by 36 in.</w:t>
      </w:r>
      <w:r>
        <w:tab/>
      </w:r>
      <w:r>
        <w:tab/>
        <w:t>706</w:t>
      </w:r>
      <w:r>
        <w:tab/>
      </w:r>
      <w:r>
        <w:tab/>
      </w:r>
      <w:r w:rsidR="00D41466">
        <w:tab/>
      </w:r>
      <w:r>
        <w:t>1301</w:t>
      </w:r>
    </w:p>
    <w:p w14:paraId="19557B10" w14:textId="77777777" w:rsidR="00B83C49" w:rsidRDefault="00B83C49" w:rsidP="00B83C49">
      <w:pPr>
        <w:pStyle w:val="Level3"/>
      </w:pPr>
      <w:r>
        <w:t>18 by 48 in.</w:t>
      </w:r>
      <w:r>
        <w:tab/>
      </w:r>
      <w:r>
        <w:tab/>
        <w:t>508</w:t>
      </w:r>
      <w:r>
        <w:tab/>
      </w:r>
      <w:r>
        <w:tab/>
      </w:r>
      <w:r w:rsidR="00D41466">
        <w:tab/>
      </w:r>
      <w:r>
        <w:t>904</w:t>
      </w:r>
    </w:p>
    <w:p w14:paraId="3733EF4C" w14:textId="77777777" w:rsidR="00C57128" w:rsidRPr="007D5796" w:rsidRDefault="00C57128" w:rsidP="00C57128">
      <w:pPr>
        <w:pStyle w:val="ArticleB"/>
        <w:rPr>
          <w:rFonts w:ascii="Arial" w:hAnsi="Arial" w:cs="Arial"/>
        </w:rPr>
      </w:pPr>
      <w:r w:rsidRPr="00E47018">
        <w:t>1.</w:t>
      </w:r>
      <w:r>
        <w:t xml:space="preserve">3 </w:t>
      </w:r>
      <w:r w:rsidRPr="00E47018">
        <w:t>SUSTAINABILITY REQUIREMENTS</w:t>
      </w:r>
    </w:p>
    <w:p w14:paraId="5E7016E4" w14:textId="77777777" w:rsidR="00C57128" w:rsidRPr="0079612C" w:rsidRDefault="00C57128" w:rsidP="00C57128">
      <w:pPr>
        <w:pStyle w:val="Level1"/>
        <w:rPr>
          <w:rFonts w:cs="Courier New"/>
        </w:rPr>
      </w:pPr>
      <w:r w:rsidRPr="00E47018">
        <w:rPr>
          <w:rFonts w:cs="Courier New"/>
        </w:rPr>
        <w:t>A.</w:t>
      </w:r>
      <w:r w:rsidRPr="00E47018">
        <w:rPr>
          <w:rFonts w:cs="Courier New"/>
        </w:rPr>
        <w:tab/>
        <w:t xml:space="preserve">Materials in this section may contribute towards contract compliance with sustainability requirements.  See Section 01 81 </w:t>
      </w:r>
      <w:r>
        <w:rPr>
          <w:rFonts w:cs="Courier New"/>
        </w:rPr>
        <w:t>13</w:t>
      </w:r>
      <w:r w:rsidRPr="00E47018">
        <w:rPr>
          <w:rFonts w:cs="Courier New"/>
        </w:rPr>
        <w:t>, SUSTAINABLE DESIGN REQUIRMENTS, for project // local/regional materials, // low-emitting materials, // recycled content, /</w:t>
      </w:r>
      <w:proofErr w:type="gramStart"/>
      <w:r w:rsidRPr="00E47018">
        <w:rPr>
          <w:rFonts w:cs="Courier New"/>
        </w:rPr>
        <w:t>/  _</w:t>
      </w:r>
      <w:proofErr w:type="gramEnd"/>
      <w:r w:rsidRPr="00E47018">
        <w:rPr>
          <w:rFonts w:cs="Courier New"/>
        </w:rPr>
        <w:t>____// requirements.</w:t>
      </w:r>
    </w:p>
    <w:p w14:paraId="7F5ECCEE" w14:textId="23B7E60F" w:rsidR="00B83C49" w:rsidRDefault="00B83C49" w:rsidP="00B83C49">
      <w:pPr>
        <w:pStyle w:val="ArticleB"/>
        <w:rPr>
          <w:rFonts w:cs="Courier New"/>
        </w:rPr>
      </w:pPr>
      <w:r>
        <w:rPr>
          <w:rFonts w:cs="Courier New"/>
        </w:rPr>
        <w:t>1.</w:t>
      </w:r>
      <w:r w:rsidR="00C57128">
        <w:rPr>
          <w:rFonts w:cs="Courier New"/>
        </w:rPr>
        <w:t>4</w:t>
      </w:r>
      <w:r>
        <w:rPr>
          <w:rFonts w:cs="Courier New"/>
        </w:rPr>
        <w:t xml:space="preserve"> SUBMITTALS</w:t>
      </w:r>
    </w:p>
    <w:p w14:paraId="72E8C889" w14:textId="77777777" w:rsidR="005564C1" w:rsidRPr="00BE0EC0" w:rsidRDefault="005564C1" w:rsidP="005564C1">
      <w:pPr>
        <w:pStyle w:val="Level1"/>
      </w:pPr>
      <w:r w:rsidRPr="00BE0EC0">
        <w:t>A.</w:t>
      </w:r>
      <w:r w:rsidRPr="00BE0EC0">
        <w:tab/>
        <w:t>Submit in accordance with Section 01 33 23, SHOP DRAWINGS, PRODUCT DATA, AND SAMPLES.</w:t>
      </w:r>
    </w:p>
    <w:p w14:paraId="67621632" w14:textId="77777777" w:rsidR="00B83C49" w:rsidRPr="005564C1" w:rsidRDefault="005564C1" w:rsidP="005564C1">
      <w:pPr>
        <w:pStyle w:val="Level1"/>
      </w:pPr>
      <w:r w:rsidRPr="005564C1">
        <w:t>B</w:t>
      </w:r>
      <w:r w:rsidR="00B83C49" w:rsidRPr="005564C1">
        <w:t>.</w:t>
      </w:r>
      <w:r w:rsidR="00B83C49" w:rsidRPr="005564C1">
        <w:tab/>
        <w:t>Product Data</w:t>
      </w:r>
      <w:r>
        <w:t>: Submit manufacturer's literature for shelving units, accessories; include test reports and installation instructions.</w:t>
      </w:r>
    </w:p>
    <w:p w14:paraId="38FA61B1" w14:textId="77777777" w:rsidR="00B83C49" w:rsidRPr="005564C1" w:rsidRDefault="005564C1" w:rsidP="005564C1">
      <w:pPr>
        <w:pStyle w:val="Level1"/>
      </w:pPr>
      <w:r>
        <w:t>C</w:t>
      </w:r>
      <w:r w:rsidR="00B83C49" w:rsidRPr="005564C1">
        <w:t>.</w:t>
      </w:r>
      <w:r w:rsidR="00B83C49" w:rsidRPr="005564C1">
        <w:tab/>
        <w:t>Samples</w:t>
      </w:r>
      <w:r>
        <w:t>: Provide color samples on actual shelving material.</w:t>
      </w:r>
    </w:p>
    <w:p w14:paraId="7882A1DB" w14:textId="6101A424" w:rsidR="002527A6" w:rsidRDefault="002527A6" w:rsidP="002527A6">
      <w:pPr>
        <w:pStyle w:val="ArticleB"/>
      </w:pPr>
      <w:r>
        <w:lastRenderedPageBreak/>
        <w:t>1.</w:t>
      </w:r>
      <w:r w:rsidR="00C57128">
        <w:t>5</w:t>
      </w:r>
      <w:r>
        <w:t xml:space="preserve"> APPLICABLE PUBLICATIONS</w:t>
      </w:r>
    </w:p>
    <w:p w14:paraId="4688579A" w14:textId="77777777" w:rsidR="002527A6" w:rsidRDefault="002527A6" w:rsidP="002527A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7959153" w14:textId="77777777" w:rsidR="002527A6" w:rsidRDefault="002527A6" w:rsidP="002527A6">
      <w:pPr>
        <w:pStyle w:val="SpecNote"/>
      </w:pPr>
      <w:r>
        <w:t>SPEC WRITER NOTES:</w:t>
      </w:r>
    </w:p>
    <w:p w14:paraId="3FF509F3" w14:textId="77777777" w:rsidR="002527A6" w:rsidRDefault="002527A6" w:rsidP="002527A6">
      <w:pPr>
        <w:pStyle w:val="SpecNote"/>
      </w:pPr>
      <w:r>
        <w:t>1.</w:t>
      </w:r>
      <w:r>
        <w:tab/>
        <w:t>Remove reference citations that do not remain in Part 2 or Part 3 of edited specification.</w:t>
      </w:r>
    </w:p>
    <w:p w14:paraId="368B7F3A" w14:textId="77777777" w:rsidR="002527A6" w:rsidRDefault="002527A6" w:rsidP="002527A6">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09CA6A5" w14:textId="77777777" w:rsidR="00B83C49" w:rsidRDefault="00B83C49" w:rsidP="00B83C49">
      <w:pPr>
        <w:pStyle w:val="Level1"/>
      </w:pPr>
      <w:r>
        <w:t>B.</w:t>
      </w:r>
      <w:r>
        <w:tab/>
        <w:t>American Society for Testing and Materials (ASTM)</w:t>
      </w:r>
      <w:r w:rsidR="004A0895">
        <w:t>:</w:t>
      </w:r>
    </w:p>
    <w:p w14:paraId="34B1C1DD" w14:textId="1702D8FD" w:rsidR="00B83C49" w:rsidRDefault="00B83C49" w:rsidP="00B83C49">
      <w:pPr>
        <w:pStyle w:val="Pubs"/>
        <w:rPr>
          <w:rFonts w:cs="Courier New"/>
        </w:rPr>
      </w:pPr>
      <w:r>
        <w:rPr>
          <w:rFonts w:cs="Courier New"/>
        </w:rPr>
        <w:t>D522-</w:t>
      </w:r>
      <w:r w:rsidR="002939A9">
        <w:rPr>
          <w:rFonts w:cs="Courier New"/>
        </w:rPr>
        <w:t>17R21</w:t>
      </w:r>
      <w:r>
        <w:rPr>
          <w:rFonts w:cs="Courier New"/>
        </w:rPr>
        <w:tab/>
        <w:t>Mandrel Bend Test of Attached Organic Coatings</w:t>
      </w:r>
    </w:p>
    <w:p w14:paraId="2266FE6C" w14:textId="634B2891" w:rsidR="00B83C49" w:rsidRDefault="00B83C49" w:rsidP="00B83C49">
      <w:pPr>
        <w:pStyle w:val="Pubs"/>
        <w:rPr>
          <w:rFonts w:cs="Courier New"/>
        </w:rPr>
      </w:pPr>
      <w:r>
        <w:rPr>
          <w:rFonts w:cs="Courier New"/>
        </w:rPr>
        <w:t>D2794-</w:t>
      </w:r>
      <w:r w:rsidR="002939A9">
        <w:rPr>
          <w:rFonts w:cs="Courier New"/>
        </w:rPr>
        <w:t>93R19</w:t>
      </w:r>
      <w:r>
        <w:rPr>
          <w:rFonts w:cs="Courier New"/>
        </w:rPr>
        <w:tab/>
        <w:t>Resistance of Organic Coatings to the Effects of Rapid Deformation (Impact)</w:t>
      </w:r>
    </w:p>
    <w:p w14:paraId="643B457B" w14:textId="55602787" w:rsidR="00B83C49" w:rsidRDefault="00B83C49" w:rsidP="00B83C49">
      <w:pPr>
        <w:pStyle w:val="Pubs"/>
        <w:rPr>
          <w:rFonts w:cs="Courier New"/>
        </w:rPr>
      </w:pPr>
      <w:r>
        <w:rPr>
          <w:rFonts w:cs="Courier New"/>
        </w:rPr>
        <w:t>D3359-</w:t>
      </w:r>
      <w:r w:rsidR="002939A9">
        <w:rPr>
          <w:rFonts w:cs="Courier New"/>
        </w:rPr>
        <w:t>22</w:t>
      </w:r>
      <w:r>
        <w:rPr>
          <w:rFonts w:cs="Courier New"/>
        </w:rPr>
        <w:tab/>
        <w:t>Measuring Adhesion by Tape Test</w:t>
      </w:r>
    </w:p>
    <w:p w14:paraId="50E56E21" w14:textId="77777777" w:rsidR="00B83C49" w:rsidRDefault="00B83C49" w:rsidP="00B83C49">
      <w:pPr>
        <w:pStyle w:val="Level1"/>
      </w:pPr>
      <w:r>
        <w:t>C.</w:t>
      </w:r>
      <w:r>
        <w:tab/>
        <w:t xml:space="preserve">Material Handling Industry </w:t>
      </w:r>
      <w:r w:rsidR="004A0895">
        <w:t>of</w:t>
      </w:r>
      <w:r>
        <w:t xml:space="preserve"> America</w:t>
      </w:r>
      <w:r w:rsidR="004A0895">
        <w:t>,</w:t>
      </w:r>
      <w:r>
        <w:t xml:space="preserve"> Inc</w:t>
      </w:r>
      <w:r w:rsidR="004A0895">
        <w:t>.</w:t>
      </w:r>
      <w:r>
        <w:t xml:space="preserve"> (MHIA)</w:t>
      </w:r>
      <w:r w:rsidR="004A0895">
        <w:t>:</w:t>
      </w:r>
    </w:p>
    <w:p w14:paraId="0CBEB7CA" w14:textId="64D9529D" w:rsidR="00B83C49" w:rsidRDefault="00B83C49" w:rsidP="00B83C49">
      <w:pPr>
        <w:pStyle w:val="Pubs"/>
        <w:rPr>
          <w:rFonts w:cs="Courier New"/>
        </w:rPr>
      </w:pPr>
      <w:r>
        <w:rPr>
          <w:rFonts w:cs="Courier New"/>
        </w:rPr>
        <w:t>MHI MH28.1-</w:t>
      </w:r>
      <w:r w:rsidR="002939A9">
        <w:rPr>
          <w:rFonts w:cs="Courier New"/>
        </w:rPr>
        <w:t>2018</w:t>
      </w:r>
      <w:r>
        <w:rPr>
          <w:rFonts w:cs="Courier New"/>
        </w:rPr>
        <w:tab/>
        <w:t xml:space="preserve">Industrial </w:t>
      </w:r>
      <w:r w:rsidR="004A0895">
        <w:rPr>
          <w:rFonts w:cs="Courier New"/>
        </w:rPr>
        <w:t>Steel Grade Shelving</w:t>
      </w:r>
    </w:p>
    <w:p w14:paraId="0B9D8505" w14:textId="00433272" w:rsidR="00B83C49" w:rsidRDefault="00B83C49" w:rsidP="00B83C49">
      <w:pPr>
        <w:pStyle w:val="ArticleB"/>
        <w:rPr>
          <w:rFonts w:cs="Courier New"/>
        </w:rPr>
      </w:pPr>
      <w:r>
        <w:rPr>
          <w:rFonts w:cs="Courier New"/>
        </w:rPr>
        <w:t>1.</w:t>
      </w:r>
      <w:r w:rsidR="00C57128">
        <w:rPr>
          <w:rFonts w:cs="Courier New"/>
        </w:rPr>
        <w:t>6</w:t>
      </w:r>
      <w:r>
        <w:rPr>
          <w:rFonts w:cs="Courier New"/>
        </w:rPr>
        <w:t xml:space="preserve"> DELIVERY, STORAGE, AND HANDLING</w:t>
      </w:r>
    </w:p>
    <w:p w14:paraId="3504D2FB" w14:textId="77777777" w:rsidR="00B83C49" w:rsidRDefault="00B83C49" w:rsidP="00B83C49">
      <w:pPr>
        <w:pStyle w:val="Level1"/>
        <w:rPr>
          <w:rFonts w:cs="Courier New"/>
        </w:rPr>
      </w:pPr>
      <w:r>
        <w:rPr>
          <w:rFonts w:cs="Courier New"/>
        </w:rPr>
        <w:t>A.</w:t>
      </w:r>
      <w:r>
        <w:rPr>
          <w:rFonts w:cs="Courier New"/>
        </w:rPr>
        <w:tab/>
        <w:t>Deliver materials in original packages, containers or bundles bearing the brand name and identification of the manufacturer.  Store inside under cover.  Protect surfaces from damage.</w:t>
      </w:r>
    </w:p>
    <w:p w14:paraId="151EA993" w14:textId="77777777" w:rsidR="00B83C49" w:rsidRDefault="00B83C49" w:rsidP="00B83C49">
      <w:pPr>
        <w:pStyle w:val="ArticleB"/>
        <w:rPr>
          <w:rFonts w:cs="Courier New"/>
        </w:rPr>
      </w:pPr>
      <w:r>
        <w:rPr>
          <w:rFonts w:cs="Courier New"/>
        </w:rPr>
        <w:t>part 2 – products</w:t>
      </w:r>
    </w:p>
    <w:p w14:paraId="545C1D54" w14:textId="77777777" w:rsidR="00B83C49" w:rsidRDefault="00B83C49" w:rsidP="00B83C49">
      <w:pPr>
        <w:pStyle w:val="ArticleB"/>
        <w:rPr>
          <w:rFonts w:cs="Courier New"/>
        </w:rPr>
      </w:pPr>
      <w:r>
        <w:rPr>
          <w:rFonts w:cs="Courier New"/>
        </w:rPr>
        <w:t>2.1 manufactured units</w:t>
      </w:r>
    </w:p>
    <w:p w14:paraId="6CDE10CE" w14:textId="77777777" w:rsidR="00796C0B" w:rsidRDefault="00B83C49" w:rsidP="00B83C49">
      <w:pPr>
        <w:pStyle w:val="Level1"/>
        <w:rPr>
          <w:rFonts w:cs="Courier New"/>
        </w:rPr>
      </w:pPr>
      <w:r>
        <w:rPr>
          <w:rFonts w:cs="Courier New"/>
        </w:rPr>
        <w:t>A.</w:t>
      </w:r>
      <w:r>
        <w:rPr>
          <w:rFonts w:cs="Courier New"/>
        </w:rPr>
        <w:tab/>
      </w:r>
      <w:r w:rsidR="00796C0B">
        <w:rPr>
          <w:rFonts w:cs="Courier New"/>
        </w:rPr>
        <w:t xml:space="preserve">Reference Standard: Comply to </w:t>
      </w:r>
      <w:r>
        <w:rPr>
          <w:rFonts w:cs="Courier New"/>
        </w:rPr>
        <w:t>MHI MH28.1.</w:t>
      </w:r>
    </w:p>
    <w:p w14:paraId="1E37A141" w14:textId="77777777" w:rsidR="00796C0B" w:rsidRDefault="00796C0B" w:rsidP="00B83C49">
      <w:pPr>
        <w:pStyle w:val="Level1"/>
        <w:rPr>
          <w:rFonts w:cs="Courier New"/>
        </w:rPr>
      </w:pPr>
      <w:r>
        <w:rPr>
          <w:rFonts w:cs="Courier New"/>
        </w:rPr>
        <w:t>B.</w:t>
      </w:r>
      <w:r>
        <w:rPr>
          <w:rFonts w:cs="Courier New"/>
        </w:rPr>
        <w:tab/>
      </w:r>
      <w:r w:rsidR="00B83C49">
        <w:rPr>
          <w:rFonts w:cs="Courier New"/>
        </w:rPr>
        <w:t>Provide shelving unit</w:t>
      </w:r>
      <w:r>
        <w:rPr>
          <w:rFonts w:cs="Courier New"/>
        </w:rPr>
        <w:t>s //indicated// //scheduled//.</w:t>
      </w:r>
    </w:p>
    <w:p w14:paraId="5731FC2D" w14:textId="77777777" w:rsidR="00796C0B" w:rsidRDefault="00796C0B" w:rsidP="00B83C49">
      <w:pPr>
        <w:pStyle w:val="Level1"/>
        <w:rPr>
          <w:rFonts w:cs="Courier New"/>
        </w:rPr>
      </w:pPr>
      <w:r>
        <w:rPr>
          <w:rFonts w:cs="Courier New"/>
        </w:rPr>
        <w:t>C.</w:t>
      </w:r>
      <w:r>
        <w:rPr>
          <w:rFonts w:cs="Courier New"/>
        </w:rPr>
        <w:tab/>
      </w:r>
      <w:r w:rsidR="00B83C49">
        <w:rPr>
          <w:rFonts w:cs="Courier New"/>
        </w:rPr>
        <w:t xml:space="preserve">Provide shelving units designed for full dead and live load, designated </w:t>
      </w:r>
      <w:r>
        <w:rPr>
          <w:rFonts w:cs="Courier New"/>
        </w:rPr>
        <w:t>//medium duty// //heavy duty//.</w:t>
      </w:r>
    </w:p>
    <w:p w14:paraId="33A421B7" w14:textId="77777777" w:rsidR="00796C0B" w:rsidRDefault="00796C0B" w:rsidP="00B83C49">
      <w:pPr>
        <w:pStyle w:val="Level1"/>
        <w:rPr>
          <w:rFonts w:cs="Courier New"/>
        </w:rPr>
      </w:pPr>
      <w:r>
        <w:rPr>
          <w:rFonts w:cs="Courier New"/>
        </w:rPr>
        <w:t>D.</w:t>
      </w:r>
      <w:r>
        <w:rPr>
          <w:rFonts w:cs="Courier New"/>
        </w:rPr>
        <w:tab/>
      </w:r>
      <w:r w:rsidR="00B83C49">
        <w:rPr>
          <w:rFonts w:cs="Courier New"/>
        </w:rPr>
        <w:t xml:space="preserve">Provide units with base plates </w:t>
      </w:r>
      <w:r>
        <w:rPr>
          <w:rFonts w:cs="Courier New"/>
        </w:rPr>
        <w:t>for floor anchorage indicated.</w:t>
      </w:r>
    </w:p>
    <w:p w14:paraId="3AAE3B61" w14:textId="77777777" w:rsidR="00796C0B" w:rsidRDefault="00796C0B" w:rsidP="00B83C49">
      <w:pPr>
        <w:pStyle w:val="Level1"/>
        <w:rPr>
          <w:rFonts w:cs="Courier New"/>
        </w:rPr>
      </w:pPr>
      <w:r>
        <w:rPr>
          <w:rFonts w:cs="Courier New"/>
        </w:rPr>
        <w:t>E.</w:t>
      </w:r>
      <w:r>
        <w:rPr>
          <w:rFonts w:cs="Courier New"/>
        </w:rPr>
        <w:tab/>
        <w:t>P</w:t>
      </w:r>
      <w:r w:rsidR="00B83C49">
        <w:rPr>
          <w:rFonts w:cs="Courier New"/>
        </w:rPr>
        <w:t xml:space="preserve">rovide wall connections for units over 2500 mm </w:t>
      </w:r>
      <w:r>
        <w:rPr>
          <w:rFonts w:cs="Courier New"/>
        </w:rPr>
        <w:t>(8 feet 3 inches) to top shelf.</w:t>
      </w:r>
    </w:p>
    <w:p w14:paraId="4928C02B" w14:textId="77777777" w:rsidR="00796C0B" w:rsidRDefault="00796C0B" w:rsidP="00B83C49">
      <w:pPr>
        <w:pStyle w:val="Level1"/>
        <w:rPr>
          <w:rFonts w:cs="Courier New"/>
        </w:rPr>
      </w:pPr>
      <w:r>
        <w:rPr>
          <w:rFonts w:cs="Courier New"/>
        </w:rPr>
        <w:t>F.</w:t>
      </w:r>
      <w:r>
        <w:rPr>
          <w:rFonts w:cs="Courier New"/>
        </w:rPr>
        <w:tab/>
      </w:r>
      <w:r w:rsidR="00B83C49">
        <w:rPr>
          <w:rFonts w:cs="Courier New"/>
        </w:rPr>
        <w:t>Provide floor and wall anchorages for units in Seismic Zone //</w:t>
      </w:r>
      <w:r w:rsidR="00F40BBC">
        <w:rPr>
          <w:rFonts w:cs="Courier New"/>
        </w:rPr>
        <w:t xml:space="preserve"> </w:t>
      </w:r>
      <w:r w:rsidR="00B83C49">
        <w:rPr>
          <w:rFonts w:cs="Courier New"/>
        </w:rPr>
        <w:t>3// 4//.</w:t>
      </w:r>
    </w:p>
    <w:p w14:paraId="3B6119D9" w14:textId="77777777" w:rsidR="00796C0B" w:rsidRDefault="00796C0B" w:rsidP="00B83C49">
      <w:pPr>
        <w:pStyle w:val="Level1"/>
        <w:rPr>
          <w:rFonts w:cs="Courier New"/>
        </w:rPr>
      </w:pPr>
      <w:r>
        <w:rPr>
          <w:rFonts w:cs="Courier New"/>
        </w:rPr>
        <w:t>G.</w:t>
      </w:r>
      <w:r>
        <w:rPr>
          <w:rFonts w:cs="Courier New"/>
        </w:rPr>
        <w:tab/>
      </w:r>
      <w:r w:rsidR="00B83C49">
        <w:rPr>
          <w:rFonts w:cs="Courier New"/>
        </w:rPr>
        <w:t>Provide do</w:t>
      </w:r>
      <w:r>
        <w:rPr>
          <w:rFonts w:cs="Courier New"/>
        </w:rPr>
        <w:t>or and drawer earthquake stops.</w:t>
      </w:r>
    </w:p>
    <w:p w14:paraId="172966B6" w14:textId="77777777" w:rsidR="00B83C49" w:rsidRDefault="00796C0B" w:rsidP="00B83C49">
      <w:pPr>
        <w:pStyle w:val="Level1"/>
        <w:rPr>
          <w:rFonts w:cs="Courier New"/>
        </w:rPr>
      </w:pPr>
      <w:r>
        <w:rPr>
          <w:rFonts w:cs="Courier New"/>
        </w:rPr>
        <w:t>H.</w:t>
      </w:r>
      <w:r>
        <w:rPr>
          <w:rFonts w:cs="Courier New"/>
        </w:rPr>
        <w:tab/>
      </w:r>
      <w:r w:rsidR="00B83C49">
        <w:rPr>
          <w:rFonts w:cs="Courier New"/>
        </w:rPr>
        <w:t>Provide wall connections for drawer units if necessary.</w:t>
      </w:r>
    </w:p>
    <w:p w14:paraId="2A561588" w14:textId="77777777" w:rsidR="00B83C49" w:rsidRDefault="00B83C49" w:rsidP="00B83C49">
      <w:pPr>
        <w:pStyle w:val="ArticleB"/>
        <w:rPr>
          <w:rFonts w:cs="Courier New"/>
        </w:rPr>
      </w:pPr>
      <w:r>
        <w:rPr>
          <w:rFonts w:cs="Courier New"/>
        </w:rPr>
        <w:t>2.2 accessories</w:t>
      </w:r>
    </w:p>
    <w:p w14:paraId="4384CBD6" w14:textId="77777777" w:rsidR="00B83C49" w:rsidRDefault="00796C0B" w:rsidP="00B83C49">
      <w:pPr>
        <w:pStyle w:val="Level1"/>
      </w:pPr>
      <w:r>
        <w:t>A.</w:t>
      </w:r>
      <w:r>
        <w:tab/>
        <w:t>Drawers:</w:t>
      </w:r>
      <w:r w:rsidR="00B83C49">
        <w:t xml:space="preserve"> 180 kg (400 pound) capacity, and mounting brackets.</w:t>
      </w:r>
    </w:p>
    <w:p w14:paraId="588CAAE1" w14:textId="77777777" w:rsidR="00B83C49" w:rsidRDefault="00B83C49" w:rsidP="00B83C49">
      <w:pPr>
        <w:pStyle w:val="Level1"/>
      </w:pPr>
      <w:r>
        <w:t>B.</w:t>
      </w:r>
      <w:r>
        <w:tab/>
        <w:t>Partitions and dividers.</w:t>
      </w:r>
    </w:p>
    <w:p w14:paraId="27846749" w14:textId="77777777" w:rsidR="00B83C49" w:rsidRDefault="00B83C49" w:rsidP="00B83C49">
      <w:pPr>
        <w:pStyle w:val="Level1"/>
      </w:pPr>
      <w:r>
        <w:lastRenderedPageBreak/>
        <w:t>C.</w:t>
      </w:r>
      <w:r>
        <w:tab/>
        <w:t xml:space="preserve">Label </w:t>
      </w:r>
      <w:r w:rsidR="00796C0B">
        <w:t>H</w:t>
      </w:r>
      <w:r>
        <w:t>older</w:t>
      </w:r>
      <w:r w:rsidR="00796C0B">
        <w:t>s:</w:t>
      </w:r>
      <w:r>
        <w:t xml:space="preserve"> //56 x 20 mm</w:t>
      </w:r>
      <w:r w:rsidR="00F40BBC">
        <w:t xml:space="preserve"> </w:t>
      </w:r>
      <w:r>
        <w:t>// 75 x 125 mm</w:t>
      </w:r>
      <w:r w:rsidR="00F40BBC">
        <w:t xml:space="preserve"> </w:t>
      </w:r>
      <w:r>
        <w:t>// (//2 1/4 x 3/4 inches</w:t>
      </w:r>
      <w:r w:rsidR="00F40BBC">
        <w:t xml:space="preserve"> </w:t>
      </w:r>
      <w:r>
        <w:t>// 3 x 5 inches</w:t>
      </w:r>
      <w:r w:rsidR="00F40BBC">
        <w:t xml:space="preserve"> </w:t>
      </w:r>
      <w:r>
        <w:t>//).</w:t>
      </w:r>
    </w:p>
    <w:p w14:paraId="1D7B246D" w14:textId="77777777" w:rsidR="00B83C49" w:rsidRDefault="00B83C49" w:rsidP="00B83C49">
      <w:pPr>
        <w:pStyle w:val="ArticleB"/>
        <w:rPr>
          <w:rFonts w:cs="Courier New"/>
        </w:rPr>
      </w:pPr>
      <w:r>
        <w:rPr>
          <w:rFonts w:cs="Courier New"/>
        </w:rPr>
        <w:t>2.3 finish</w:t>
      </w:r>
    </w:p>
    <w:p w14:paraId="18313953" w14:textId="610BD336" w:rsidR="00796C0B" w:rsidRDefault="00B83C49" w:rsidP="00B83C49">
      <w:pPr>
        <w:pStyle w:val="Level1"/>
      </w:pPr>
      <w:r>
        <w:t>A.</w:t>
      </w:r>
      <w:r>
        <w:tab/>
        <w:t>Provide the shelving units in the manufacturer's standard colors //as indicated</w:t>
      </w:r>
      <w:r w:rsidR="00F40BBC">
        <w:t xml:space="preserve"> </w:t>
      </w:r>
      <w:r>
        <w:t xml:space="preserve">// as chosen by the </w:t>
      </w:r>
      <w:r w:rsidR="008E1167">
        <w:t>COR</w:t>
      </w:r>
      <w:r w:rsidR="00F40BBC">
        <w:t xml:space="preserve"> </w:t>
      </w:r>
      <w:r w:rsidR="00796C0B">
        <w:t>//</w:t>
      </w:r>
      <w:r w:rsidR="002939A9">
        <w:t xml:space="preserve"> as chosen by the Architect //</w:t>
      </w:r>
      <w:r w:rsidR="00796C0B">
        <w:t>.</w:t>
      </w:r>
    </w:p>
    <w:p w14:paraId="3370E2D2" w14:textId="77777777" w:rsidR="00796C0B" w:rsidRDefault="00796C0B" w:rsidP="00B83C49">
      <w:pPr>
        <w:pStyle w:val="Level1"/>
      </w:pPr>
      <w:r>
        <w:t>B.</w:t>
      </w:r>
      <w:r>
        <w:tab/>
      </w:r>
      <w:r w:rsidR="00B83C49">
        <w:t>Clean metal by multiple stage phosphatizing and sealing process, for rust</w:t>
      </w:r>
      <w:r>
        <w:t xml:space="preserve"> resistance and paint adhesion.</w:t>
      </w:r>
    </w:p>
    <w:p w14:paraId="0CBA5893" w14:textId="77777777" w:rsidR="00796C0B" w:rsidRDefault="00796C0B" w:rsidP="00B83C49">
      <w:pPr>
        <w:pStyle w:val="Level1"/>
      </w:pPr>
      <w:r>
        <w:t>C.</w:t>
      </w:r>
      <w:r>
        <w:tab/>
      </w:r>
      <w:r w:rsidR="00B83C49">
        <w:t>Provide electrostatically applied enamel finish coats, baked hard for a minimum of 30 minutes at</w:t>
      </w:r>
      <w:r>
        <w:t xml:space="preserve"> 149 degrees C (300 degrees F).</w:t>
      </w:r>
    </w:p>
    <w:p w14:paraId="63E4C16A" w14:textId="77777777" w:rsidR="00B83C49" w:rsidRDefault="00796C0B" w:rsidP="00B83C49">
      <w:pPr>
        <w:pStyle w:val="Level1"/>
      </w:pPr>
      <w:r>
        <w:t>D.</w:t>
      </w:r>
      <w:r>
        <w:tab/>
      </w:r>
      <w:r w:rsidR="00B83C49">
        <w:t>Provide special finish meeting the flexibility, adhesion, and impact standards below.</w:t>
      </w:r>
    </w:p>
    <w:p w14:paraId="59DCDA52" w14:textId="77777777" w:rsidR="00B83C49" w:rsidRDefault="00B83C49" w:rsidP="00B83C49">
      <w:pPr>
        <w:pStyle w:val="ArticleB"/>
        <w:rPr>
          <w:rFonts w:cs="Courier New"/>
        </w:rPr>
      </w:pPr>
      <w:r>
        <w:rPr>
          <w:rFonts w:cs="Courier New"/>
        </w:rPr>
        <w:t>2.4 source quality control</w:t>
      </w:r>
    </w:p>
    <w:p w14:paraId="08B05B54" w14:textId="77777777" w:rsidR="00B83C49" w:rsidRDefault="00B83C49" w:rsidP="00B83C49">
      <w:pPr>
        <w:pStyle w:val="Level1"/>
      </w:pPr>
      <w:r>
        <w:t>A.</w:t>
      </w:r>
      <w:r>
        <w:tab/>
      </w:r>
      <w:r>
        <w:rPr>
          <w:rFonts w:cs="Courier New"/>
        </w:rPr>
        <w:t>MHI MH28.1</w:t>
      </w:r>
      <w:r>
        <w:t xml:space="preserve">, for tests of </w:t>
      </w:r>
      <w:bookmarkStart w:id="0" w:name="siTST001"/>
      <w:r>
        <w:t>shelf capacity</w:t>
      </w:r>
      <w:bookmarkEnd w:id="0"/>
      <w:r>
        <w:t xml:space="preserve">, lateral </w:t>
      </w:r>
      <w:proofErr w:type="gramStart"/>
      <w:r>
        <w:t>stability</w:t>
      </w:r>
      <w:proofErr w:type="gramEnd"/>
      <w:r>
        <w:t xml:space="preserve"> and shelf connections.</w:t>
      </w:r>
    </w:p>
    <w:p w14:paraId="70AC4954" w14:textId="77777777" w:rsidR="00B83C49" w:rsidRDefault="00B83C49" w:rsidP="00B83C49">
      <w:pPr>
        <w:pStyle w:val="Level1"/>
        <w:rPr>
          <w:rFonts w:cs="Courier New"/>
        </w:rPr>
      </w:pPr>
      <w:r>
        <w:t>B.</w:t>
      </w:r>
      <w:r>
        <w:tab/>
      </w:r>
      <w:bookmarkStart w:id="1" w:name="siTST002"/>
      <w:r>
        <w:t xml:space="preserve">Finish </w:t>
      </w:r>
      <w:r w:rsidR="00796C0B">
        <w:t>F</w:t>
      </w:r>
      <w:r>
        <w:t>lexibility</w:t>
      </w:r>
      <w:bookmarkEnd w:id="1"/>
      <w:r w:rsidR="00796C0B">
        <w:t>: Comply to</w:t>
      </w:r>
      <w:r>
        <w:t xml:space="preserve"> </w:t>
      </w:r>
      <w:r>
        <w:rPr>
          <w:rFonts w:cs="Courier New"/>
        </w:rPr>
        <w:t>ASTM D522</w:t>
      </w:r>
      <w:r w:rsidR="00E45A45">
        <w:rPr>
          <w:rFonts w:cs="Courier New"/>
        </w:rPr>
        <w:t>.</w:t>
      </w:r>
    </w:p>
    <w:p w14:paraId="1C8614FA" w14:textId="77777777" w:rsidR="00B83C49" w:rsidRDefault="00B83C49" w:rsidP="00B83C49">
      <w:pPr>
        <w:pStyle w:val="Level1"/>
      </w:pPr>
      <w:r>
        <w:t>C.</w:t>
      </w:r>
      <w:r>
        <w:tab/>
      </w:r>
      <w:bookmarkStart w:id="2" w:name="siTST003"/>
      <w:r w:rsidR="00796C0B">
        <w:t>Finish A</w:t>
      </w:r>
      <w:r>
        <w:t>dhesion</w:t>
      </w:r>
      <w:bookmarkEnd w:id="2"/>
      <w:r w:rsidR="00796C0B">
        <w:t>: Comply to</w:t>
      </w:r>
      <w:r>
        <w:t xml:space="preserve"> </w:t>
      </w:r>
      <w:r>
        <w:rPr>
          <w:rFonts w:cs="Courier New"/>
        </w:rPr>
        <w:t>ASTM D3359</w:t>
      </w:r>
      <w:r>
        <w:t>, Method B.</w:t>
      </w:r>
    </w:p>
    <w:p w14:paraId="5EDF7F3A" w14:textId="77777777" w:rsidR="00B83C49" w:rsidRDefault="00B83C49" w:rsidP="00B83C49">
      <w:pPr>
        <w:pStyle w:val="Level1"/>
        <w:rPr>
          <w:rFonts w:cs="Courier New"/>
        </w:rPr>
      </w:pPr>
      <w:r>
        <w:t>D.</w:t>
      </w:r>
      <w:r>
        <w:tab/>
      </w:r>
      <w:bookmarkStart w:id="3" w:name="siTST004"/>
      <w:r w:rsidR="00796C0B">
        <w:t>Impact Resistant F</w:t>
      </w:r>
      <w:r>
        <w:t>inish</w:t>
      </w:r>
      <w:bookmarkEnd w:id="3"/>
      <w:r w:rsidR="00796C0B">
        <w:t>: Comply to</w:t>
      </w:r>
      <w:r>
        <w:t xml:space="preserve"> </w:t>
      </w:r>
      <w:r>
        <w:rPr>
          <w:rFonts w:cs="Courier New"/>
        </w:rPr>
        <w:t>ASTM D2794.</w:t>
      </w:r>
    </w:p>
    <w:p w14:paraId="3F20CE0E" w14:textId="77777777" w:rsidR="00B83C49" w:rsidRDefault="00B83C49" w:rsidP="00B83C49">
      <w:pPr>
        <w:pStyle w:val="ArticleB"/>
        <w:rPr>
          <w:rFonts w:cs="Courier New"/>
        </w:rPr>
      </w:pPr>
      <w:r>
        <w:rPr>
          <w:rFonts w:cs="Courier New"/>
        </w:rPr>
        <w:t>part 3 – execution</w:t>
      </w:r>
    </w:p>
    <w:p w14:paraId="688DBDD5" w14:textId="77777777" w:rsidR="00B83C49" w:rsidRDefault="00B83C49" w:rsidP="00B83C49">
      <w:pPr>
        <w:pStyle w:val="ArticleB"/>
        <w:rPr>
          <w:rFonts w:cs="Courier New"/>
        </w:rPr>
      </w:pPr>
      <w:r>
        <w:rPr>
          <w:rFonts w:cs="Courier New"/>
        </w:rPr>
        <w:t>3.1 examination</w:t>
      </w:r>
    </w:p>
    <w:p w14:paraId="20B890E9" w14:textId="77777777" w:rsidR="00B83C49" w:rsidRDefault="00A8023D" w:rsidP="00B83C49">
      <w:pPr>
        <w:pStyle w:val="Level1"/>
      </w:pPr>
      <w:r>
        <w:t>A.</w:t>
      </w:r>
      <w:r>
        <w:tab/>
      </w:r>
      <w:r w:rsidR="00B83C49">
        <w:t>Before installation, examine shelving units for dents and scratches.  Replace damaged shelving and units.</w:t>
      </w:r>
    </w:p>
    <w:p w14:paraId="639C1023" w14:textId="77777777" w:rsidR="00B83C49" w:rsidRDefault="00B83C49" w:rsidP="00B83C49">
      <w:pPr>
        <w:pStyle w:val="ArticleB"/>
        <w:rPr>
          <w:rFonts w:cs="Courier New"/>
        </w:rPr>
      </w:pPr>
      <w:r>
        <w:rPr>
          <w:rFonts w:cs="Courier New"/>
        </w:rPr>
        <w:t>3.2 installation</w:t>
      </w:r>
    </w:p>
    <w:p w14:paraId="7523F237" w14:textId="77777777" w:rsidR="00B83C49" w:rsidRDefault="00B83C49" w:rsidP="00B83C49">
      <w:pPr>
        <w:pStyle w:val="Level1"/>
      </w:pPr>
      <w:r>
        <w:t>A.</w:t>
      </w:r>
      <w:r>
        <w:tab/>
        <w:t xml:space="preserve">Install shelving according to manufacturer's </w:t>
      </w:r>
      <w:r>
        <w:rPr>
          <w:rFonts w:cs="Courier New"/>
        </w:rPr>
        <w:t>installation instructions</w:t>
      </w:r>
      <w:r>
        <w:t xml:space="preserve">.  //Make wall and floor connections as </w:t>
      </w:r>
      <w:proofErr w:type="gramStart"/>
      <w:r>
        <w:t>indicated./</w:t>
      </w:r>
      <w:proofErr w:type="gramEnd"/>
      <w:r>
        <w:t>/</w:t>
      </w:r>
    </w:p>
    <w:p w14:paraId="7F103092" w14:textId="77777777" w:rsidR="00B83C49" w:rsidRDefault="00B83C49" w:rsidP="00B83C49">
      <w:pPr>
        <w:pStyle w:val="ArticleB"/>
        <w:rPr>
          <w:rFonts w:cs="Courier New"/>
        </w:rPr>
      </w:pPr>
      <w:r>
        <w:rPr>
          <w:rFonts w:cs="Courier New"/>
        </w:rPr>
        <w:t>3.3 protection</w:t>
      </w:r>
    </w:p>
    <w:p w14:paraId="2B245657" w14:textId="77777777" w:rsidR="00B83C49" w:rsidRDefault="00B83C49" w:rsidP="00B83C49">
      <w:pPr>
        <w:pStyle w:val="Level1"/>
      </w:pPr>
      <w:r>
        <w:t>A.</w:t>
      </w:r>
      <w:r>
        <w:tab/>
        <w:t>Cover and protect shelving from damage during the completion of construction.  Remove prior to acceptance of project.</w:t>
      </w:r>
    </w:p>
    <w:p w14:paraId="2C11007A" w14:textId="77777777" w:rsidR="008D0A61" w:rsidRPr="00981BCA" w:rsidRDefault="00B83C49" w:rsidP="008E1167">
      <w:pPr>
        <w:pStyle w:val="SpecTable"/>
      </w:pPr>
      <w:r>
        <w:t>- - - E N D - - -</w:t>
      </w:r>
    </w:p>
    <w:sectPr w:rsidR="008D0A61" w:rsidRPr="00981BCA" w:rsidSect="00B47A0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DDBA" w14:textId="77777777" w:rsidR="00F04C93" w:rsidRDefault="00F04C93">
      <w:r>
        <w:separator/>
      </w:r>
    </w:p>
  </w:endnote>
  <w:endnote w:type="continuationSeparator" w:id="0">
    <w:p w14:paraId="6CF697A6" w14:textId="77777777" w:rsidR="00F04C93" w:rsidRDefault="00F0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3DE9" w14:textId="77777777" w:rsidR="0080358E" w:rsidRDefault="0080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EADC" w14:textId="77777777" w:rsidR="00683792" w:rsidRDefault="00B47A0D" w:rsidP="00B47A0D">
    <w:pPr>
      <w:pStyle w:val="Footer"/>
    </w:pPr>
    <w:r>
      <w:t>STEEL SHELVING</w:t>
    </w:r>
  </w:p>
  <w:p w14:paraId="387BB9E9" w14:textId="77777777" w:rsidR="00B47A0D" w:rsidRPr="00ED1AEE" w:rsidRDefault="00B47A0D" w:rsidP="00B47A0D">
    <w:pPr>
      <w:pStyle w:val="Footer"/>
    </w:pPr>
    <w:r>
      <w:t xml:space="preserve">10 56 13 - </w:t>
    </w:r>
    <w:r>
      <w:fldChar w:fldCharType="begin"/>
    </w:r>
    <w:r>
      <w:instrText xml:space="preserve"> PAGE   \* MERGEFORMAT </w:instrText>
    </w:r>
    <w:r>
      <w:fldChar w:fldCharType="separate"/>
    </w:r>
    <w:r w:rsidR="000B7E8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368" w14:textId="77777777" w:rsidR="0080358E" w:rsidRDefault="0080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B7A1" w14:textId="77777777" w:rsidR="00F04C93" w:rsidRDefault="00F04C93">
      <w:r>
        <w:separator/>
      </w:r>
    </w:p>
  </w:footnote>
  <w:footnote w:type="continuationSeparator" w:id="0">
    <w:p w14:paraId="5EECE85C" w14:textId="77777777" w:rsidR="00F04C93" w:rsidRDefault="00F0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2A0F" w14:textId="77777777" w:rsidR="0080358E" w:rsidRDefault="0080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564A" w14:textId="472039B2" w:rsidR="001D0D93" w:rsidRPr="00102909" w:rsidRDefault="00B57A67" w:rsidP="00102909">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65BE" w14:textId="77777777" w:rsidR="0080358E" w:rsidRDefault="0080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8599457">
    <w:abstractNumId w:val="0"/>
  </w:num>
  <w:num w:numId="2" w16cid:durableId="1429429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49"/>
    <w:rsid w:val="000637D8"/>
    <w:rsid w:val="000B7E8B"/>
    <w:rsid w:val="00102909"/>
    <w:rsid w:val="0012743C"/>
    <w:rsid w:val="001B46A5"/>
    <w:rsid w:val="001D0D93"/>
    <w:rsid w:val="00246B22"/>
    <w:rsid w:val="002527A6"/>
    <w:rsid w:val="002939A9"/>
    <w:rsid w:val="00324288"/>
    <w:rsid w:val="00366BF4"/>
    <w:rsid w:val="00392CB0"/>
    <w:rsid w:val="003C50A0"/>
    <w:rsid w:val="004A0895"/>
    <w:rsid w:val="0055325F"/>
    <w:rsid w:val="005564C1"/>
    <w:rsid w:val="00670ACE"/>
    <w:rsid w:val="00683792"/>
    <w:rsid w:val="00696228"/>
    <w:rsid w:val="006E1D01"/>
    <w:rsid w:val="00711A61"/>
    <w:rsid w:val="0074443F"/>
    <w:rsid w:val="00796C0B"/>
    <w:rsid w:val="007B1071"/>
    <w:rsid w:val="007B6FAE"/>
    <w:rsid w:val="0080358E"/>
    <w:rsid w:val="0087544E"/>
    <w:rsid w:val="008D0A61"/>
    <w:rsid w:val="008E1167"/>
    <w:rsid w:val="008E49F0"/>
    <w:rsid w:val="00937598"/>
    <w:rsid w:val="009434CB"/>
    <w:rsid w:val="00971B17"/>
    <w:rsid w:val="00981BCA"/>
    <w:rsid w:val="00A02CFE"/>
    <w:rsid w:val="00A131A5"/>
    <w:rsid w:val="00A8023D"/>
    <w:rsid w:val="00A9740E"/>
    <w:rsid w:val="00B47A0D"/>
    <w:rsid w:val="00B51BC1"/>
    <w:rsid w:val="00B57A67"/>
    <w:rsid w:val="00B83C49"/>
    <w:rsid w:val="00C57128"/>
    <w:rsid w:val="00CC6D67"/>
    <w:rsid w:val="00CD2A3D"/>
    <w:rsid w:val="00CF374F"/>
    <w:rsid w:val="00D117F1"/>
    <w:rsid w:val="00D40660"/>
    <w:rsid w:val="00D41466"/>
    <w:rsid w:val="00D45911"/>
    <w:rsid w:val="00D64D12"/>
    <w:rsid w:val="00E44FE0"/>
    <w:rsid w:val="00E45A45"/>
    <w:rsid w:val="00ED1AEE"/>
    <w:rsid w:val="00ED39BA"/>
    <w:rsid w:val="00F04C93"/>
    <w:rsid w:val="00F4032E"/>
    <w:rsid w:val="00F40BBC"/>
    <w:rsid w:val="00F4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0C9CF"/>
  <w15:docId w15:val="{E7DCADF7-6881-4AF3-895D-140EBC6D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527A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527A6"/>
    <w:pPr>
      <w:outlineLvl w:val="1"/>
    </w:pPr>
    <w:rPr>
      <w:b/>
    </w:rPr>
  </w:style>
  <w:style w:type="paragraph" w:styleId="Footer">
    <w:name w:val="footer"/>
    <w:basedOn w:val="Header"/>
    <w:rsid w:val="002527A6"/>
    <w:pPr>
      <w:jc w:val="center"/>
    </w:pPr>
  </w:style>
  <w:style w:type="paragraph" w:styleId="Header">
    <w:name w:val="header"/>
    <w:basedOn w:val="SpecNormal"/>
    <w:link w:val="HeaderChar"/>
    <w:rsid w:val="002527A6"/>
    <w:pPr>
      <w:spacing w:line="240" w:lineRule="auto"/>
      <w:jc w:val="right"/>
    </w:pPr>
  </w:style>
  <w:style w:type="paragraph" w:customStyle="1" w:styleId="Level1">
    <w:name w:val="Level1"/>
    <w:basedOn w:val="SpecNormal"/>
    <w:link w:val="Level1Char"/>
    <w:rsid w:val="002527A6"/>
    <w:pPr>
      <w:tabs>
        <w:tab w:val="left" w:pos="720"/>
      </w:tabs>
      <w:ind w:left="720" w:hanging="360"/>
      <w:outlineLvl w:val="2"/>
    </w:pPr>
  </w:style>
  <w:style w:type="paragraph" w:customStyle="1" w:styleId="Level2">
    <w:name w:val="Level2"/>
    <w:basedOn w:val="Level1"/>
    <w:rsid w:val="002527A6"/>
    <w:pPr>
      <w:tabs>
        <w:tab w:val="clear" w:pos="720"/>
        <w:tab w:val="left" w:pos="1080"/>
      </w:tabs>
      <w:ind w:left="1080"/>
      <w:outlineLvl w:val="3"/>
    </w:pPr>
  </w:style>
  <w:style w:type="paragraph" w:customStyle="1" w:styleId="SpecNote">
    <w:name w:val="SpecNote"/>
    <w:basedOn w:val="SpecNormal"/>
    <w:rsid w:val="002527A6"/>
    <w:pPr>
      <w:tabs>
        <w:tab w:val="left" w:pos="4680"/>
      </w:tabs>
      <w:spacing w:after="120" w:line="240" w:lineRule="auto"/>
      <w:ind w:left="4680" w:hanging="360"/>
      <w:contextualSpacing/>
    </w:pPr>
  </w:style>
  <w:style w:type="paragraph" w:customStyle="1" w:styleId="SpecTable">
    <w:name w:val="SpecTable"/>
    <w:basedOn w:val="SpecNormal"/>
    <w:rsid w:val="002527A6"/>
    <w:pPr>
      <w:spacing w:before="60" w:after="60" w:line="240" w:lineRule="auto"/>
      <w:jc w:val="center"/>
    </w:pPr>
    <w:rPr>
      <w:spacing w:val="-2"/>
    </w:rPr>
  </w:style>
  <w:style w:type="paragraph" w:customStyle="1" w:styleId="Article">
    <w:name w:val="Article"/>
    <w:basedOn w:val="Normal"/>
    <w:next w:val="Level1"/>
    <w:rsid w:val="002527A6"/>
    <w:pPr>
      <w:keepNext/>
      <w:keepLines/>
      <w:suppressAutoHyphens/>
    </w:pPr>
    <w:rPr>
      <w:caps/>
    </w:rPr>
  </w:style>
  <w:style w:type="paragraph" w:customStyle="1" w:styleId="Level3">
    <w:name w:val="Level3"/>
    <w:basedOn w:val="Level2"/>
    <w:rsid w:val="002527A6"/>
    <w:pPr>
      <w:tabs>
        <w:tab w:val="clear" w:pos="1080"/>
        <w:tab w:val="left" w:pos="1440"/>
      </w:tabs>
      <w:ind w:left="1440"/>
      <w:outlineLvl w:val="4"/>
    </w:pPr>
  </w:style>
  <w:style w:type="paragraph" w:customStyle="1" w:styleId="Level4">
    <w:name w:val="Level4"/>
    <w:basedOn w:val="Level3"/>
    <w:rsid w:val="002527A6"/>
    <w:pPr>
      <w:tabs>
        <w:tab w:val="left" w:pos="1800"/>
      </w:tabs>
      <w:ind w:left="1800"/>
      <w:outlineLvl w:val="5"/>
    </w:pPr>
  </w:style>
  <w:style w:type="paragraph" w:customStyle="1" w:styleId="SpecTitle">
    <w:name w:val="SpecTitle"/>
    <w:basedOn w:val="SpecNormal"/>
    <w:rsid w:val="002527A6"/>
    <w:pPr>
      <w:spacing w:after="120" w:line="240" w:lineRule="auto"/>
      <w:jc w:val="center"/>
      <w:outlineLvl w:val="0"/>
    </w:pPr>
    <w:rPr>
      <w:b/>
      <w:caps/>
    </w:rPr>
  </w:style>
  <w:style w:type="paragraph" w:customStyle="1" w:styleId="Level5">
    <w:name w:val="Level5"/>
    <w:basedOn w:val="Level4"/>
    <w:rsid w:val="002527A6"/>
    <w:pPr>
      <w:tabs>
        <w:tab w:val="left" w:pos="2160"/>
      </w:tabs>
      <w:ind w:left="2160"/>
      <w:outlineLvl w:val="6"/>
    </w:pPr>
  </w:style>
  <w:style w:type="paragraph" w:customStyle="1" w:styleId="Pubs">
    <w:name w:val="Pubs"/>
    <w:basedOn w:val="Level1"/>
    <w:rsid w:val="002527A6"/>
    <w:pPr>
      <w:tabs>
        <w:tab w:val="clear" w:pos="720"/>
        <w:tab w:val="left" w:pos="3600"/>
      </w:tabs>
      <w:ind w:left="3600" w:hanging="2880"/>
      <w:outlineLvl w:val="4"/>
    </w:pPr>
  </w:style>
  <w:style w:type="paragraph" w:customStyle="1" w:styleId="SpecNormal">
    <w:name w:val="SpecNormal"/>
    <w:basedOn w:val="Normal"/>
    <w:rsid w:val="002527A6"/>
    <w:pPr>
      <w:suppressAutoHyphens/>
      <w:spacing w:after="0" w:line="360" w:lineRule="auto"/>
    </w:pPr>
  </w:style>
  <w:style w:type="paragraph" w:customStyle="1" w:styleId="Level6">
    <w:name w:val="Level6"/>
    <w:basedOn w:val="Normal"/>
    <w:rsid w:val="002527A6"/>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2527A6"/>
    <w:pPr>
      <w:jc w:val="center"/>
    </w:pPr>
  </w:style>
  <w:style w:type="character" w:customStyle="1" w:styleId="HeaderChar">
    <w:name w:val="Header Char"/>
    <w:link w:val="Header"/>
    <w:rsid w:val="001D0D93"/>
    <w:rPr>
      <w:rFonts w:ascii="Courier New" w:hAnsi="Courier New"/>
    </w:rPr>
  </w:style>
  <w:style w:type="character" w:customStyle="1" w:styleId="Level1Char">
    <w:name w:val="Level1 Char"/>
    <w:link w:val="Level1"/>
    <w:locked/>
    <w:rsid w:val="001B46A5"/>
    <w:rPr>
      <w:rFonts w:ascii="Courier New" w:hAnsi="Courier New"/>
    </w:rPr>
  </w:style>
  <w:style w:type="paragraph" w:styleId="Revision">
    <w:name w:val="Revision"/>
    <w:hidden/>
    <w:uiPriority w:val="99"/>
    <w:semiHidden/>
    <w:rsid w:val="002939A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1180">
      <w:bodyDiv w:val="1"/>
      <w:marLeft w:val="0"/>
      <w:marRight w:val="0"/>
      <w:marTop w:val="0"/>
      <w:marBottom w:val="0"/>
      <w:divBdr>
        <w:top w:val="none" w:sz="0" w:space="0" w:color="auto"/>
        <w:left w:val="none" w:sz="0" w:space="0" w:color="auto"/>
        <w:bottom w:val="none" w:sz="0" w:space="0" w:color="auto"/>
        <w:right w:val="none" w:sz="0" w:space="0" w:color="auto"/>
      </w:divBdr>
    </w:div>
    <w:div w:id="858662906">
      <w:bodyDiv w:val="1"/>
      <w:marLeft w:val="0"/>
      <w:marRight w:val="0"/>
      <w:marTop w:val="0"/>
      <w:marBottom w:val="0"/>
      <w:divBdr>
        <w:top w:val="none" w:sz="0" w:space="0" w:color="auto"/>
        <w:left w:val="none" w:sz="0" w:space="0" w:color="auto"/>
        <w:bottom w:val="none" w:sz="0" w:space="0" w:color="auto"/>
        <w:right w:val="none" w:sz="0" w:space="0" w:color="auto"/>
      </w:divBdr>
    </w:div>
    <w:div w:id="889805239">
      <w:bodyDiv w:val="1"/>
      <w:marLeft w:val="0"/>
      <w:marRight w:val="0"/>
      <w:marTop w:val="0"/>
      <w:marBottom w:val="0"/>
      <w:divBdr>
        <w:top w:val="none" w:sz="0" w:space="0" w:color="auto"/>
        <w:left w:val="none" w:sz="0" w:space="0" w:color="auto"/>
        <w:bottom w:val="none" w:sz="0" w:space="0" w:color="auto"/>
        <w:right w:val="none" w:sz="0" w:space="0" w:color="auto"/>
      </w:divBdr>
    </w:div>
    <w:div w:id="1431314256">
      <w:bodyDiv w:val="1"/>
      <w:marLeft w:val="0"/>
      <w:marRight w:val="0"/>
      <w:marTop w:val="0"/>
      <w:marBottom w:val="0"/>
      <w:divBdr>
        <w:top w:val="none" w:sz="0" w:space="0" w:color="auto"/>
        <w:left w:val="none" w:sz="0" w:space="0" w:color="auto"/>
        <w:bottom w:val="none" w:sz="0" w:space="0" w:color="auto"/>
        <w:right w:val="none" w:sz="0" w:space="0" w:color="auto"/>
      </w:divBdr>
    </w:div>
    <w:div w:id="16342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9</TotalTime>
  <Pages>3</Pages>
  <Words>739</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10 56 13 STEEL SHELVING</vt:lpstr>
    </vt:vector>
  </TitlesOfParts>
  <Company>DVA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56 13 STEEL SHELVING</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2013-07-02T15:00:00Z</cp:lastPrinted>
  <dcterms:created xsi:type="dcterms:W3CDTF">2014-05-14T13:25:00Z</dcterms:created>
  <dcterms:modified xsi:type="dcterms:W3CDTF">2023-09-14T18:49:00Z</dcterms:modified>
</cp:coreProperties>
</file>