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34F2" w14:textId="77777777" w:rsidR="003F3D08" w:rsidRPr="001F4F93" w:rsidRDefault="003F3D08" w:rsidP="003F3D08">
      <w:pPr>
        <w:pStyle w:val="SpecTitle"/>
      </w:pPr>
      <w:r w:rsidRPr="001F4F93">
        <w:t>SECTION 08 51 69.11</w:t>
      </w:r>
      <w:r w:rsidRPr="001F4F93">
        <w:br/>
        <w:t>ALUMINUM STORM WINDOWS</w:t>
      </w:r>
    </w:p>
    <w:p w14:paraId="4EB60726" w14:textId="77777777" w:rsidR="003F3D08" w:rsidRDefault="003F3D08" w:rsidP="003F3D08">
      <w:pPr>
        <w:pStyle w:val="SpecNote"/>
      </w:pPr>
      <w:r>
        <w:t>SPEC WRITER NOTES:</w:t>
      </w:r>
    </w:p>
    <w:p w14:paraId="383D118D" w14:textId="77777777" w:rsidR="003F3D08" w:rsidRDefault="003F3D08" w:rsidP="003F3D08">
      <w:pPr>
        <w:pStyle w:val="SpecNote"/>
      </w:pPr>
      <w:r>
        <w:t>1.</w:t>
      </w:r>
      <w:r>
        <w:tab/>
        <w:t>Use this section only for NCA projects.</w:t>
      </w:r>
    </w:p>
    <w:p w14:paraId="19D71269" w14:textId="77777777" w:rsidR="003F3D08" w:rsidRDefault="003F3D08" w:rsidP="003F3D08">
      <w:pPr>
        <w:pStyle w:val="SpecNote"/>
      </w:pPr>
      <w:r>
        <w:t>2.</w:t>
      </w:r>
      <w:r>
        <w:tab/>
        <w:t>Delete between //</w:t>
      </w:r>
      <w:r>
        <w:noBreakHyphen/>
      </w:r>
      <w:r>
        <w:noBreakHyphen/>
      </w:r>
      <w:r>
        <w:noBreakHyphen/>
      </w:r>
      <w:r>
        <w:noBreakHyphen/>
        <w:t>// if not applicable to project.  Also delete any other item or paragraph not applicable in the section and renumber the paragraphs.</w:t>
      </w:r>
    </w:p>
    <w:p w14:paraId="6AEA04DB" w14:textId="77777777" w:rsidR="003F3D08" w:rsidRDefault="003F3D08" w:rsidP="003F3D08">
      <w:pPr>
        <w:pStyle w:val="ArticleB"/>
      </w:pPr>
      <w:r>
        <w:t xml:space="preserve">PART 1 </w:t>
      </w:r>
      <w:r>
        <w:noBreakHyphen/>
        <w:t xml:space="preserve"> GENERAL</w:t>
      </w:r>
    </w:p>
    <w:p w14:paraId="2EC94709" w14:textId="77777777" w:rsidR="003F3D08" w:rsidRDefault="003F3D08" w:rsidP="003F3D08">
      <w:pPr>
        <w:pStyle w:val="ArticleB"/>
      </w:pPr>
      <w:r>
        <w:t>1.1 DESCRIPTION</w:t>
      </w:r>
    </w:p>
    <w:p w14:paraId="7AB6F94F" w14:textId="77777777" w:rsidR="003F3D08" w:rsidRDefault="003F3D08" w:rsidP="003F3D08">
      <w:pPr>
        <w:pStyle w:val="Level1"/>
      </w:pPr>
      <w:r>
        <w:t>A.</w:t>
      </w:r>
      <w:r>
        <w:tab/>
      </w:r>
      <w:r w:rsidR="00611B43">
        <w:t>T</w:t>
      </w:r>
      <w:r>
        <w:t>riple track</w:t>
      </w:r>
      <w:r w:rsidR="00611B43">
        <w:t>,</w:t>
      </w:r>
      <w:r>
        <w:t xml:space="preserve"> self-storing type </w:t>
      </w:r>
      <w:r w:rsidR="00611B43">
        <w:t xml:space="preserve">aluminum storm windows, </w:t>
      </w:r>
      <w:r>
        <w:t xml:space="preserve">of sizes shown, complete with frame, sash, hardware, glass closures, and related components and accessories shown and specified. </w:t>
      </w:r>
    </w:p>
    <w:p w14:paraId="5887521F" w14:textId="77777777" w:rsidR="003F3D08" w:rsidRDefault="003F3D08" w:rsidP="003F3D08">
      <w:pPr>
        <w:pStyle w:val="Level1"/>
      </w:pPr>
      <w:r>
        <w:t>B.</w:t>
      </w:r>
      <w:r>
        <w:tab/>
        <w:t xml:space="preserve">Window opening sizes shown are approximate.  Before fabricating storm windows, measure each opening to determine its exact size. </w:t>
      </w:r>
    </w:p>
    <w:p w14:paraId="5A664401" w14:textId="77777777" w:rsidR="003F3D08" w:rsidRDefault="003F3D08" w:rsidP="003F3D08">
      <w:pPr>
        <w:pStyle w:val="ArticleB"/>
      </w:pPr>
      <w:r>
        <w:t>1.2 RELATED WORK</w:t>
      </w:r>
    </w:p>
    <w:p w14:paraId="204BC4EA" w14:textId="77777777" w:rsidR="003F3D08" w:rsidRDefault="003F3D08" w:rsidP="003F3D08">
      <w:pPr>
        <w:pStyle w:val="Level1"/>
      </w:pPr>
      <w:r>
        <w:t>A.</w:t>
      </w:r>
      <w:r>
        <w:tab/>
        <w:t xml:space="preserve">Color of Finish: </w:t>
      </w:r>
      <w:r w:rsidRPr="001F4F93">
        <w:t>Section 09 06 00, SCHEDULE FOR FINISHES</w:t>
      </w:r>
      <w:r>
        <w:t>.</w:t>
      </w:r>
    </w:p>
    <w:p w14:paraId="15CE03BA" w14:textId="77777777" w:rsidR="003F3D08" w:rsidRDefault="003F3D08" w:rsidP="003F3D08">
      <w:pPr>
        <w:pStyle w:val="Level1"/>
      </w:pPr>
      <w:r>
        <w:t>B.</w:t>
      </w:r>
      <w:r>
        <w:tab/>
        <w:t xml:space="preserve">Glazing:  </w:t>
      </w:r>
      <w:r w:rsidRPr="001F4F93">
        <w:t>Section 08 80 00, GLAZING</w:t>
      </w:r>
      <w:r>
        <w:t xml:space="preserve">. </w:t>
      </w:r>
    </w:p>
    <w:p w14:paraId="1B71AB53" w14:textId="77777777" w:rsidR="003F3D08" w:rsidRDefault="003F3D08" w:rsidP="003F3D08">
      <w:pPr>
        <w:pStyle w:val="ArticleB"/>
      </w:pPr>
      <w:r>
        <w:t>1.3 PERFORMANCE REQUIREMENTS</w:t>
      </w:r>
    </w:p>
    <w:p w14:paraId="72C63DD4" w14:textId="77777777" w:rsidR="003F3D08" w:rsidRDefault="003F3D08" w:rsidP="003F3D08">
      <w:pPr>
        <w:pStyle w:val="Level1"/>
      </w:pPr>
      <w:r>
        <w:t>A.</w:t>
      </w:r>
      <w:r>
        <w:tab/>
        <w:t>Air Infiltration: With sash closed and latched, test the window in accordance with ASTM E283 for air infiltration, which will not exceed 2.06m</w:t>
      </w:r>
      <w:r>
        <w:rPr>
          <w:vertAlign w:val="superscript"/>
        </w:rPr>
        <w:t>3</w:t>
      </w:r>
      <w:r>
        <w:t>/h per meter (0.37 ft</w:t>
      </w:r>
      <w:r>
        <w:rPr>
          <w:vertAlign w:val="superscript"/>
        </w:rPr>
        <w:t>3</w:t>
      </w:r>
      <w:r>
        <w:t xml:space="preserve">/min per foot) of operable sash when subjected to static air pressure of 75 Pa (1.57 </w:t>
      </w:r>
      <w:proofErr w:type="spellStart"/>
      <w:r w:rsidR="00F539E6">
        <w:t>psf</w:t>
      </w:r>
      <w:proofErr w:type="spellEnd"/>
      <w:r w:rsidRPr="00611B43">
        <w:t>)</w:t>
      </w:r>
      <w:r w:rsidR="00611B43" w:rsidRPr="00611B43">
        <w:t>.</w:t>
      </w:r>
    </w:p>
    <w:p w14:paraId="3A3EF470" w14:textId="77777777" w:rsidR="003F3D08" w:rsidRDefault="003F3D08" w:rsidP="003F3D08">
      <w:pPr>
        <w:pStyle w:val="Level1"/>
      </w:pPr>
      <w:r>
        <w:t>B.</w:t>
      </w:r>
      <w:r>
        <w:tab/>
        <w:t xml:space="preserve">Water Drainage: Test window in accordance with ASTM E331, except pressure drop </w:t>
      </w:r>
      <w:r w:rsidR="00B5255E">
        <w:t>to</w:t>
      </w:r>
      <w:r>
        <w:t xml:space="preserve"> be zero, and test duration </w:t>
      </w:r>
      <w:r w:rsidR="00B5255E">
        <w:t>of</w:t>
      </w:r>
      <w:r>
        <w:t xml:space="preserve"> three minutes.  Unit is acceptable if no water runs over interior edge of sloped test</w:t>
      </w:r>
      <w:r>
        <w:noBreakHyphen/>
        <w:t xml:space="preserve">buck sill. </w:t>
      </w:r>
    </w:p>
    <w:p w14:paraId="1C34416F" w14:textId="77777777" w:rsidR="003F3D08" w:rsidRDefault="003F3D08" w:rsidP="003F3D08">
      <w:pPr>
        <w:pStyle w:val="Level1"/>
      </w:pPr>
      <w:r>
        <w:t>C.</w:t>
      </w:r>
      <w:r>
        <w:tab/>
        <w:t xml:space="preserve">Uniform Load: Test window in accordance with ASTM E330.  Subject the window separately to any exterior uniform load of 480 Pa (10 </w:t>
      </w:r>
      <w:proofErr w:type="spellStart"/>
      <w:r w:rsidR="00F539E6">
        <w:t>psf</w:t>
      </w:r>
      <w:proofErr w:type="spellEnd"/>
      <w:r>
        <w:t xml:space="preserve">), and an interior load of 240 Pa (5 </w:t>
      </w:r>
      <w:proofErr w:type="spellStart"/>
      <w:r w:rsidR="00F539E6">
        <w:t>psf</w:t>
      </w:r>
      <w:proofErr w:type="spellEnd"/>
      <w:r w:rsidRPr="00611B43">
        <w:t>).</w:t>
      </w:r>
      <w:r>
        <w:t xml:space="preserve"> Maintain each load for 10 seconds. At conclusion of tests there </w:t>
      </w:r>
      <w:r w:rsidR="00B5255E">
        <w:t>cannot</w:t>
      </w:r>
      <w:r>
        <w:t xml:space="preserve"> be evidence of breakage and test unit </w:t>
      </w:r>
      <w:r w:rsidR="00B5255E">
        <w:t>must</w:t>
      </w:r>
      <w:r>
        <w:t xml:space="preserve"> operate freely. </w:t>
      </w:r>
    </w:p>
    <w:p w14:paraId="1BBF0383" w14:textId="77777777" w:rsidR="003F3D08" w:rsidRPr="003F3D08" w:rsidRDefault="003F3D08" w:rsidP="003F3D08">
      <w:pPr>
        <w:pStyle w:val="ArticleB"/>
      </w:pPr>
      <w:r w:rsidRPr="003F3D08">
        <w:t>1.</w:t>
      </w:r>
      <w:r>
        <w:t xml:space="preserve">4 </w:t>
      </w:r>
      <w:r w:rsidRPr="003F3D08">
        <w:t>SUSTAINABILITY REQUIREMENTS</w:t>
      </w:r>
    </w:p>
    <w:p w14:paraId="09F6774F" w14:textId="77777777" w:rsidR="003F3D08" w:rsidRDefault="003F3D08" w:rsidP="003F3D08">
      <w:pPr>
        <w:pStyle w:val="Level1"/>
      </w:pPr>
      <w:r>
        <w:t>A.</w:t>
      </w:r>
      <w:r w:rsidRPr="003F3D08">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4F4BC673" w14:textId="77777777" w:rsidR="003F3D08" w:rsidRDefault="003F3D08" w:rsidP="003F3D08">
      <w:pPr>
        <w:pStyle w:val="ArticleB"/>
      </w:pPr>
      <w:r>
        <w:lastRenderedPageBreak/>
        <w:t>1.5 SUBMITTALS</w:t>
      </w:r>
    </w:p>
    <w:p w14:paraId="2908FED3" w14:textId="77777777" w:rsidR="003F3D08" w:rsidRDefault="003F3D08" w:rsidP="003F3D08">
      <w:pPr>
        <w:pStyle w:val="Level1"/>
      </w:pPr>
      <w:r>
        <w:t>A.</w:t>
      </w:r>
      <w:r>
        <w:tab/>
        <w:t xml:space="preserve">In accordance with </w:t>
      </w:r>
      <w:r w:rsidRPr="001F4F93">
        <w:t>Section 01 33 23, SHOP DRAWINGS, PRODUCT DATA, AND SAMPLES</w:t>
      </w:r>
      <w:r>
        <w:t xml:space="preserve">, furnish the following: </w:t>
      </w:r>
    </w:p>
    <w:p w14:paraId="59249E59" w14:textId="77777777" w:rsidR="003F3D08" w:rsidRDefault="003F3D08" w:rsidP="003F3D08">
      <w:pPr>
        <w:pStyle w:val="Level2"/>
      </w:pPr>
      <w:r>
        <w:t>1.</w:t>
      </w:r>
      <w:r>
        <w:tab/>
        <w:t>Shop Drawings: Indicate elevations of units, full</w:t>
      </w:r>
      <w:r>
        <w:noBreakHyphen/>
        <w:t xml:space="preserve">size sections, thicknesses and gages of metal, fastenings, methods of installations and anchorage, size and space of anchors, methods of glazing, locations of operating hardware, mullion details, </w:t>
      </w:r>
      <w:proofErr w:type="gramStart"/>
      <w:r>
        <w:t>method</w:t>
      </w:r>
      <w:proofErr w:type="gramEnd"/>
      <w:r>
        <w:t xml:space="preserve"> and material of weatherstripping, method of attaching screens, details of installation, and connections with other work. </w:t>
      </w:r>
    </w:p>
    <w:p w14:paraId="6CDB90EC" w14:textId="77777777" w:rsidR="003F3D08" w:rsidRDefault="003F3D08" w:rsidP="003F3D08">
      <w:pPr>
        <w:pStyle w:val="Level2"/>
      </w:pPr>
      <w:r>
        <w:t>2.</w:t>
      </w:r>
      <w:r>
        <w:tab/>
        <w:t xml:space="preserve">Manufacturer's Certificates: Stating that windows meet performance requirements specified. </w:t>
      </w:r>
    </w:p>
    <w:p w14:paraId="3E53B0B6" w14:textId="77777777" w:rsidR="009D4300" w:rsidRDefault="009D4300" w:rsidP="009D4300">
      <w:pPr>
        <w:pStyle w:val="ArticleB"/>
      </w:pPr>
      <w:r>
        <w:t>1.6 APPLICABLE PUBLICATIONS</w:t>
      </w:r>
    </w:p>
    <w:p w14:paraId="2BAEFD13" w14:textId="77777777" w:rsidR="009D4300" w:rsidRDefault="009D4300" w:rsidP="009D4300">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32F9C43" w14:textId="77777777" w:rsidR="009D4300" w:rsidRDefault="009D4300" w:rsidP="009D4300">
      <w:pPr>
        <w:pStyle w:val="SpecNote"/>
      </w:pPr>
      <w:r>
        <w:t>SPEC WRITER NOTES:</w:t>
      </w:r>
    </w:p>
    <w:p w14:paraId="048AB8CB" w14:textId="77777777" w:rsidR="009D4300" w:rsidRDefault="009D4300" w:rsidP="009D4300">
      <w:pPr>
        <w:pStyle w:val="SpecNote"/>
      </w:pPr>
      <w:r>
        <w:t>1.</w:t>
      </w:r>
      <w:r>
        <w:tab/>
        <w:t>Remove reference citations that do not remain in Part 2 or Part 3 of edited specification.</w:t>
      </w:r>
    </w:p>
    <w:p w14:paraId="58E0005D" w14:textId="77777777" w:rsidR="009D4300" w:rsidRDefault="009D4300" w:rsidP="009D4300">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247AC79A" w14:textId="77777777" w:rsidR="003F3D08" w:rsidRDefault="003F3D08" w:rsidP="003F3D08">
      <w:pPr>
        <w:pStyle w:val="Level1"/>
      </w:pPr>
      <w:r>
        <w:t>B.</w:t>
      </w:r>
      <w:r>
        <w:tab/>
        <w:t xml:space="preserve">American Society for Testing and Materials (ASTM): </w:t>
      </w:r>
    </w:p>
    <w:p w14:paraId="1548344B" w14:textId="77777777" w:rsidR="003F3D08" w:rsidRDefault="003F3D08" w:rsidP="003F3D08">
      <w:pPr>
        <w:pStyle w:val="Pubs"/>
      </w:pPr>
      <w:r>
        <w:t>B221-13</w:t>
      </w:r>
      <w:r>
        <w:tab/>
        <w:t>Aluminum and Aluminum-Alloy Extruded Bars, Rods, Wire, Profiles, and Tubes</w:t>
      </w:r>
    </w:p>
    <w:p w14:paraId="0E0AD074" w14:textId="77777777" w:rsidR="003F3D08" w:rsidRDefault="003F3D08" w:rsidP="003F3D08">
      <w:pPr>
        <w:pStyle w:val="Pubs"/>
      </w:pPr>
      <w:r>
        <w:t>C920-11</w:t>
      </w:r>
      <w:r>
        <w:tab/>
        <w:t>Elastomeric Joint Sealants</w:t>
      </w:r>
    </w:p>
    <w:p w14:paraId="4FEBB640" w14:textId="77777777" w:rsidR="003F3D08" w:rsidRDefault="003F3D08" w:rsidP="003F3D08">
      <w:pPr>
        <w:pStyle w:val="Pubs"/>
      </w:pPr>
      <w:r>
        <w:t>E283</w:t>
      </w:r>
      <w:r>
        <w:noBreakHyphen/>
        <w:t>04(2012)</w:t>
      </w:r>
      <w:r>
        <w:tab/>
        <w:t xml:space="preserve">Rate of Air Leakage Through Exterior Windows, Curtain </w:t>
      </w:r>
      <w:proofErr w:type="gramStart"/>
      <w:r>
        <w:t>Walls</w:t>
      </w:r>
      <w:proofErr w:type="gramEnd"/>
      <w:r>
        <w:t xml:space="preserve"> and Doors </w:t>
      </w:r>
    </w:p>
    <w:p w14:paraId="20BB935D" w14:textId="77777777" w:rsidR="003F3D08" w:rsidRDefault="003F3D08" w:rsidP="003F3D08">
      <w:pPr>
        <w:pStyle w:val="Pubs"/>
      </w:pPr>
      <w:r>
        <w:t>E330</w:t>
      </w:r>
      <w:r>
        <w:noBreakHyphen/>
        <w:t>02(2010)</w:t>
      </w:r>
      <w:r>
        <w:tab/>
        <w:t xml:space="preserve">Structural Performance of Exterior Windows, Curtain Walls, and Doors Under the Influence of Wind Loads </w:t>
      </w:r>
    </w:p>
    <w:p w14:paraId="57110FA8" w14:textId="77777777" w:rsidR="003F3D08" w:rsidRDefault="003F3D08" w:rsidP="003F3D08">
      <w:pPr>
        <w:pStyle w:val="Pubs"/>
      </w:pPr>
      <w:r>
        <w:t>E331</w:t>
      </w:r>
      <w:r>
        <w:noBreakHyphen/>
        <w:t>00(2009)</w:t>
      </w:r>
      <w:r>
        <w:tab/>
        <w:t xml:space="preserve">Water Penetration of Exterior Windows, Curtain Walls, and Doors by Uniform Static Air Pressure Difference </w:t>
      </w:r>
    </w:p>
    <w:p w14:paraId="449274B3" w14:textId="77777777" w:rsidR="003F3D08" w:rsidRPr="00D6782B" w:rsidRDefault="003F3D08" w:rsidP="003F3D08">
      <w:pPr>
        <w:pStyle w:val="Level1"/>
      </w:pPr>
      <w:r>
        <w:t>C.</w:t>
      </w:r>
      <w:r>
        <w:tab/>
        <w:t xml:space="preserve">American National Standard Institute and American Architectural </w:t>
      </w:r>
      <w:r w:rsidRPr="00D6782B">
        <w:t xml:space="preserve">Manufacturers Association (ANSI/AAMA): </w:t>
      </w:r>
    </w:p>
    <w:p w14:paraId="4193DA9B" w14:textId="77777777" w:rsidR="003F3D08" w:rsidRDefault="003F3D08" w:rsidP="003F3D08">
      <w:pPr>
        <w:pStyle w:val="Pubs"/>
      </w:pPr>
      <w:r>
        <w:lastRenderedPageBreak/>
        <w:t>2605-05</w:t>
      </w:r>
      <w:r>
        <w:tab/>
      </w:r>
      <w:smartTag w:uri="urn:schemas-microsoft-com:office:smarttags" w:element="place">
        <w:smartTag w:uri="urn:schemas-microsoft-com:office:smarttags" w:element="City">
          <w:r>
            <w:t>Superior</w:t>
          </w:r>
        </w:smartTag>
      </w:smartTag>
      <w:r>
        <w:t xml:space="preserve"> Performing Organic Coatings on Architectural Aluminum Extrusions and Panels</w:t>
      </w:r>
    </w:p>
    <w:p w14:paraId="60365582" w14:textId="77777777" w:rsidR="003F3D08" w:rsidRDefault="003F3D08" w:rsidP="003F3D08">
      <w:pPr>
        <w:pStyle w:val="Level1"/>
      </w:pPr>
      <w:r>
        <w:t>D.</w:t>
      </w:r>
      <w:r>
        <w:tab/>
        <w:t>National Association of Architectural Metal Manufacturers (NAAMM):</w:t>
      </w:r>
    </w:p>
    <w:p w14:paraId="1F7B36F8" w14:textId="77777777" w:rsidR="003F3D08" w:rsidRDefault="003F3D08" w:rsidP="00611B43">
      <w:pPr>
        <w:pStyle w:val="Pubs"/>
      </w:pPr>
      <w:r>
        <w:t>Amp 500 Series Metal Finishes Manual</w:t>
      </w:r>
    </w:p>
    <w:p w14:paraId="54F87A4B" w14:textId="77777777" w:rsidR="003F3D08" w:rsidRDefault="003F3D08" w:rsidP="003F3D08">
      <w:pPr>
        <w:pStyle w:val="ArticleB"/>
      </w:pPr>
      <w:r>
        <w:t>PART 2 – PRODUCTS</w:t>
      </w:r>
    </w:p>
    <w:p w14:paraId="5B7883E8" w14:textId="77777777" w:rsidR="003F3D08" w:rsidRDefault="003F3D08" w:rsidP="003F3D08">
      <w:pPr>
        <w:pStyle w:val="SpecNote"/>
      </w:pPr>
      <w:r>
        <w:t>SPEC WRITER NOTES:</w:t>
      </w:r>
    </w:p>
    <w:p w14:paraId="3969545E" w14:textId="77777777" w:rsidR="003F3D08" w:rsidRDefault="003F3D08" w:rsidP="003F3D08">
      <w:pPr>
        <w:pStyle w:val="SpecNote"/>
      </w:pPr>
      <w:r>
        <w:t>1.</w:t>
      </w:r>
      <w:r>
        <w:tab/>
        <w:t>Make material requirements agree with applicable requirements specified in the referenced Applicable Publications. Update and specify only that which applies to the project.</w:t>
      </w:r>
    </w:p>
    <w:p w14:paraId="18D66202" w14:textId="77777777" w:rsidR="003F3D08" w:rsidRDefault="003F3D08" w:rsidP="003F3D08">
      <w:pPr>
        <w:pStyle w:val="ArticleB"/>
      </w:pPr>
      <w:r>
        <w:t>2.1 MATERIAL</w:t>
      </w:r>
    </w:p>
    <w:p w14:paraId="737AA19E" w14:textId="77777777" w:rsidR="003F3D08" w:rsidRDefault="003F3D08" w:rsidP="003F3D08">
      <w:pPr>
        <w:pStyle w:val="Level1"/>
      </w:pPr>
      <w:r>
        <w:t>A.</w:t>
      </w:r>
      <w:r>
        <w:tab/>
        <w:t>Aluminum, Extruded: ASTM B221</w:t>
      </w:r>
      <w:r w:rsidR="00B5255E">
        <w:t>; provide a</w:t>
      </w:r>
      <w:r>
        <w:t xml:space="preserve">luminum alloy </w:t>
      </w:r>
      <w:r w:rsidR="00B5255E">
        <w:t xml:space="preserve">as required </w:t>
      </w:r>
      <w:r>
        <w:t xml:space="preserve">to produce specified color.  Colors for sheet aluminum </w:t>
      </w:r>
      <w:r w:rsidR="00611B43">
        <w:t>must</w:t>
      </w:r>
      <w:r>
        <w:t xml:space="preserve"> not deviate more than color of extrusion samples. </w:t>
      </w:r>
    </w:p>
    <w:p w14:paraId="429721C2" w14:textId="77777777" w:rsidR="003F3D08" w:rsidRDefault="003F3D08" w:rsidP="003F3D08">
      <w:pPr>
        <w:pStyle w:val="Level1"/>
      </w:pPr>
      <w:r>
        <w:t>B.</w:t>
      </w:r>
      <w:r>
        <w:tab/>
        <w:t xml:space="preserve">Fasteners: Except as otherwise specified, screws, bolts, nuts, rivets and other fastening devices incorporated in windows </w:t>
      </w:r>
      <w:r w:rsidR="00611B43">
        <w:t>to</w:t>
      </w:r>
      <w:r>
        <w:t xml:space="preserve"> be of aluminum, stainless steel or other noncorrosive material compatible with aluminum which will provide required strength at connections. Plated or coated materials (except for glazing clips) will not be acceptable. </w:t>
      </w:r>
    </w:p>
    <w:p w14:paraId="3AF6F6F4" w14:textId="77777777" w:rsidR="003F3D08" w:rsidRDefault="003F3D08" w:rsidP="003F3D08">
      <w:pPr>
        <w:pStyle w:val="Level2"/>
      </w:pPr>
      <w:r>
        <w:t>1.</w:t>
      </w:r>
      <w:r>
        <w:tab/>
        <w:t>Where type, size or spacing of fastenings for securing window accessories or equipment to building construction is not shown or specified, use expansion or toggle bolts or screws, as best suited to construction material. Provide such bolts or screws minimum 6 mm (1/4</w:t>
      </w:r>
      <w:r>
        <w:noBreakHyphen/>
        <w:t xml:space="preserve">inch) in diameter. </w:t>
      </w:r>
    </w:p>
    <w:p w14:paraId="2F6CC290" w14:textId="77777777" w:rsidR="003F3D08" w:rsidRDefault="003F3D08" w:rsidP="003F3D08">
      <w:pPr>
        <w:pStyle w:val="Level2"/>
      </w:pPr>
      <w:r>
        <w:t>2.</w:t>
      </w:r>
      <w:r>
        <w:tab/>
        <w:t xml:space="preserve">Lead, fiber and plastic shields are not acceptable. </w:t>
      </w:r>
    </w:p>
    <w:p w14:paraId="7A70D292" w14:textId="77777777" w:rsidR="003F3D08" w:rsidRDefault="00611B43" w:rsidP="003F3D08">
      <w:pPr>
        <w:pStyle w:val="Level1"/>
      </w:pPr>
      <w:r>
        <w:t>C</w:t>
      </w:r>
      <w:r w:rsidR="003F3D08">
        <w:t>.</w:t>
      </w:r>
      <w:r w:rsidR="003F3D08">
        <w:tab/>
        <w:t xml:space="preserve">Insect Screening:  </w:t>
      </w:r>
      <w:r>
        <w:t>Regular mesh, 18 by 16 aluminum with dark bronze anodized finish; nominal wire diameter minimum 0.25 mm (0.011 inch).</w:t>
      </w:r>
    </w:p>
    <w:p w14:paraId="554B1716" w14:textId="77777777" w:rsidR="003F3D08" w:rsidRDefault="00611B43" w:rsidP="003F3D08">
      <w:pPr>
        <w:pStyle w:val="Level1"/>
      </w:pPr>
      <w:r>
        <w:t>D</w:t>
      </w:r>
      <w:r w:rsidR="003F3D08">
        <w:t>.</w:t>
      </w:r>
      <w:r w:rsidR="003F3D08">
        <w:tab/>
        <w:t xml:space="preserve">Sealant: ASTM C920. </w:t>
      </w:r>
    </w:p>
    <w:p w14:paraId="3CC17E22" w14:textId="77777777" w:rsidR="003F3D08" w:rsidRDefault="003F3D08" w:rsidP="003F3D08">
      <w:pPr>
        <w:pStyle w:val="ArticleB"/>
      </w:pPr>
      <w:r>
        <w:t>2.2 STORM WINDOW</w:t>
      </w:r>
    </w:p>
    <w:p w14:paraId="6610C1B4" w14:textId="77777777" w:rsidR="003F3D08" w:rsidRPr="00D6782B" w:rsidRDefault="003F3D08" w:rsidP="003F3D08">
      <w:pPr>
        <w:pStyle w:val="Level1"/>
      </w:pPr>
      <w:r w:rsidRPr="00D6782B">
        <w:t>A.</w:t>
      </w:r>
      <w:r w:rsidRPr="00D6782B">
        <w:tab/>
        <w:t xml:space="preserve">Storm window units </w:t>
      </w:r>
      <w:r w:rsidR="00611B43">
        <w:t>to</w:t>
      </w:r>
      <w:r w:rsidRPr="00D6782B">
        <w:t xml:space="preserve"> be aluminum triple</w:t>
      </w:r>
      <w:r w:rsidRPr="00D6782B">
        <w:noBreakHyphen/>
        <w:t>track, self-storing, // vertical sliding, // horizontal sliding //, combination storm</w:t>
      </w:r>
      <w:r w:rsidRPr="00D6782B">
        <w:noBreakHyphen/>
        <w:t>and</w:t>
      </w:r>
      <w:r w:rsidRPr="00D6782B">
        <w:noBreakHyphen/>
        <w:t xml:space="preserve"> screen type, factory glazed</w:t>
      </w:r>
      <w:r w:rsidR="00611B43">
        <w:t xml:space="preserve">; </w:t>
      </w:r>
      <w:r w:rsidRPr="00D6782B">
        <w:t>glazed sash and screen sash housed in window frame.</w:t>
      </w:r>
    </w:p>
    <w:p w14:paraId="2BE4110D" w14:textId="77777777" w:rsidR="003F3D08" w:rsidRPr="00D6782B" w:rsidRDefault="003F3D08" w:rsidP="003F3D08">
      <w:pPr>
        <w:pStyle w:val="Level1"/>
      </w:pPr>
      <w:r w:rsidRPr="00D6782B">
        <w:t>B.</w:t>
      </w:r>
      <w:r w:rsidRPr="00D6782B">
        <w:tab/>
        <w:t xml:space="preserve">Storm units </w:t>
      </w:r>
      <w:r w:rsidR="00611B43">
        <w:t>must</w:t>
      </w:r>
      <w:r w:rsidRPr="00D6782B">
        <w:t xml:space="preserve"> be designed to provide a rigid unit in place, to permit all sash to be removed from the inside, and to lock into the open and closed positions. Sash units that rattle when operated or when subjected to wind conditions are not acceptable. </w:t>
      </w:r>
    </w:p>
    <w:p w14:paraId="676EE075" w14:textId="77777777" w:rsidR="003F3D08" w:rsidRDefault="003F3D08" w:rsidP="003F3D08">
      <w:pPr>
        <w:pStyle w:val="ArticleB"/>
      </w:pPr>
      <w:r>
        <w:lastRenderedPageBreak/>
        <w:t>2.3 FABRICATION</w:t>
      </w:r>
    </w:p>
    <w:p w14:paraId="23A5E650" w14:textId="77777777" w:rsidR="003F3D08" w:rsidRDefault="003F3D08" w:rsidP="003F3D08">
      <w:pPr>
        <w:pStyle w:val="Level1"/>
      </w:pPr>
      <w:r>
        <w:t>A.</w:t>
      </w:r>
      <w:r>
        <w:tab/>
        <w:t xml:space="preserve">Glazed sash </w:t>
      </w:r>
      <w:r w:rsidR="00611B43">
        <w:t>to</w:t>
      </w:r>
      <w:r>
        <w:t xml:space="preserve"> have aluminum frames, removable vinyl glazing inserts, interlocking meeting rails, and weather stripped edge at inside contact with the unit frame. </w:t>
      </w:r>
    </w:p>
    <w:p w14:paraId="2E813D91" w14:textId="77777777" w:rsidR="003F3D08" w:rsidRDefault="003F3D08" w:rsidP="003F3D08">
      <w:pPr>
        <w:pStyle w:val="Level1"/>
      </w:pPr>
      <w:r>
        <w:t>B.</w:t>
      </w:r>
      <w:r>
        <w:tab/>
        <w:t xml:space="preserve">Screen sash </w:t>
      </w:r>
      <w:r w:rsidR="00611B43">
        <w:t>to</w:t>
      </w:r>
      <w:r>
        <w:t xml:space="preserve"> have aluminum frames, screening removable splines of aluminum or vinyl, covering the opening formed when the glazed sash are in the open position. </w:t>
      </w:r>
    </w:p>
    <w:p w14:paraId="2F23A77D" w14:textId="77777777" w:rsidR="003F3D08" w:rsidRDefault="003F3D08" w:rsidP="003F3D08">
      <w:pPr>
        <w:pStyle w:val="Level1"/>
      </w:pPr>
      <w:r>
        <w:t>C.</w:t>
      </w:r>
      <w:r>
        <w:tab/>
      </w:r>
      <w:r w:rsidR="00611B43">
        <w:t>Provide f</w:t>
      </w:r>
      <w:r>
        <w:t xml:space="preserve">rames of extruded aluminum section, with minimum nominal material thickness of 1 mm (0.045 inch). </w:t>
      </w:r>
    </w:p>
    <w:p w14:paraId="05DD28A7" w14:textId="77777777" w:rsidR="003F3D08" w:rsidRDefault="003F3D08" w:rsidP="003F3D08">
      <w:pPr>
        <w:pStyle w:val="Level2"/>
      </w:pPr>
      <w:r>
        <w:t>1.</w:t>
      </w:r>
      <w:r>
        <w:tab/>
        <w:t xml:space="preserve">Provide interlocking scribe piece of the same material as the frame at bottom edge. </w:t>
      </w:r>
    </w:p>
    <w:p w14:paraId="106D31AA" w14:textId="77777777" w:rsidR="003F3D08" w:rsidRDefault="003F3D08" w:rsidP="003F3D08">
      <w:pPr>
        <w:pStyle w:val="Level1"/>
      </w:pPr>
      <w:r>
        <w:t>D.</w:t>
      </w:r>
      <w:r>
        <w:tab/>
        <w:t xml:space="preserve">Hardware:  Manufacturer's standard hardware securely attached, easily accessible and operable, and capable of being removed without use of special tools. </w:t>
      </w:r>
    </w:p>
    <w:p w14:paraId="4816F391" w14:textId="77777777" w:rsidR="003F3D08" w:rsidRDefault="003F3D08" w:rsidP="003F3D08">
      <w:pPr>
        <w:pStyle w:val="ArticleB"/>
      </w:pPr>
      <w:r>
        <w:t>2.4 FINISH</w:t>
      </w:r>
    </w:p>
    <w:p w14:paraId="338ACCFB" w14:textId="77777777" w:rsidR="003F3D08" w:rsidRDefault="003F3D08" w:rsidP="003F3D08">
      <w:pPr>
        <w:pStyle w:val="Level1"/>
      </w:pPr>
      <w:r>
        <w:t>A.</w:t>
      </w:r>
      <w:r>
        <w:tab/>
        <w:t>In accordance with NAAMM AMP 500 series.</w:t>
      </w:r>
    </w:p>
    <w:p w14:paraId="6EE681B6" w14:textId="77777777" w:rsidR="003F3D08" w:rsidRDefault="003F3D08" w:rsidP="003F3D08">
      <w:pPr>
        <w:pStyle w:val="Level1"/>
      </w:pPr>
      <w:r>
        <w:t>B.</w:t>
      </w:r>
      <w:r>
        <w:tab/>
        <w:t>Anodized Aluminum:</w:t>
      </w:r>
    </w:p>
    <w:p w14:paraId="1C0B1CBA" w14:textId="77777777" w:rsidR="003F3D08" w:rsidRDefault="003F3D08" w:rsidP="003F3D08">
      <w:pPr>
        <w:pStyle w:val="Level2"/>
      </w:pPr>
      <w:r>
        <w:t>1.</w:t>
      </w:r>
      <w:r>
        <w:tab/>
        <w:t>//AA-C22A41// Aluminum Chemically etched medium matte, with clear anodic coating, Class I Architectural, 0.7-mil thick.</w:t>
      </w:r>
      <w:r w:rsidR="00F539E6">
        <w:t xml:space="preserve"> </w:t>
      </w:r>
      <w:r>
        <w:t>//</w:t>
      </w:r>
    </w:p>
    <w:p w14:paraId="7159DDEA" w14:textId="77777777" w:rsidR="003F3D08" w:rsidRDefault="003F3D08" w:rsidP="003F3D08">
      <w:pPr>
        <w:pStyle w:val="Level2"/>
      </w:pPr>
      <w:r>
        <w:t>2.</w:t>
      </w:r>
      <w:r>
        <w:tab/>
        <w:t>//AA-C22A44//Chemically etched medium matte with electrolytically deposited metallic compound, integrally colored coating Class I Architectural, 0.7-mil thick finish. Dyes will not be accepted. //</w:t>
      </w:r>
    </w:p>
    <w:p w14:paraId="1FA34BC0" w14:textId="77777777" w:rsidR="003F3D08" w:rsidRDefault="003F3D08" w:rsidP="003F3D08">
      <w:pPr>
        <w:pStyle w:val="Level1"/>
      </w:pPr>
      <w:r>
        <w:t>C.</w:t>
      </w:r>
      <w:r>
        <w:tab/>
        <w:t>Fluorocarbon Finish: AAMA 2605.</w:t>
      </w:r>
    </w:p>
    <w:p w14:paraId="569DD466" w14:textId="77777777" w:rsidR="003F3D08" w:rsidRDefault="003F3D08" w:rsidP="003F3D08">
      <w:pPr>
        <w:pStyle w:val="Level1"/>
      </w:pPr>
      <w:r>
        <w:t>D.</w:t>
      </w:r>
      <w:r>
        <w:tab/>
        <w:t>Hardware: Finish hardware exposed when window is in the closed position match</w:t>
      </w:r>
      <w:r w:rsidR="00611B43">
        <w:t>ing</w:t>
      </w:r>
      <w:r>
        <w:t xml:space="preserve"> the window color.</w:t>
      </w:r>
    </w:p>
    <w:p w14:paraId="7FEA2A1D" w14:textId="77777777" w:rsidR="003F3D08" w:rsidRDefault="003F3D08" w:rsidP="003F3D08">
      <w:pPr>
        <w:pStyle w:val="ArticleB"/>
      </w:pPr>
      <w:r>
        <w:t xml:space="preserve">PART 3 </w:t>
      </w:r>
      <w:r>
        <w:noBreakHyphen/>
        <w:t xml:space="preserve"> EXECUTION </w:t>
      </w:r>
    </w:p>
    <w:p w14:paraId="555E8B4D" w14:textId="77777777" w:rsidR="003F3D08" w:rsidRPr="003F3D08" w:rsidRDefault="003F3D08" w:rsidP="003F3D08">
      <w:pPr>
        <w:pStyle w:val="ArticleB"/>
      </w:pPr>
      <w:r w:rsidRPr="003F3D08">
        <w:t>3.1 INSTALLATION</w:t>
      </w:r>
    </w:p>
    <w:p w14:paraId="2712F10D" w14:textId="77777777" w:rsidR="003F3D08" w:rsidRDefault="003F3D08" w:rsidP="003F3D08">
      <w:pPr>
        <w:pStyle w:val="Level1"/>
      </w:pPr>
      <w:r>
        <w:t>A.</w:t>
      </w:r>
      <w:r>
        <w:tab/>
        <w:t xml:space="preserve">Install storm windows plumb, square, level, and in alignment and securely fastened to adjacent construction in accordance with window manufacturer's recommendations. </w:t>
      </w:r>
    </w:p>
    <w:p w14:paraId="1CB63EAA" w14:textId="77777777" w:rsidR="003F3D08" w:rsidRDefault="003F3D08" w:rsidP="003F3D08">
      <w:pPr>
        <w:pStyle w:val="Level2"/>
      </w:pPr>
      <w:r>
        <w:t>1.</w:t>
      </w:r>
      <w:r>
        <w:tab/>
        <w:t xml:space="preserve">After installation, adjust sash and hardware, so as to operate silently and smoothly without binding. </w:t>
      </w:r>
    </w:p>
    <w:p w14:paraId="168EC96A" w14:textId="77777777" w:rsidR="003F3D08" w:rsidRDefault="003F3D08" w:rsidP="003F3D08">
      <w:pPr>
        <w:pStyle w:val="Level2"/>
      </w:pPr>
      <w:r>
        <w:t>2.</w:t>
      </w:r>
      <w:r>
        <w:tab/>
        <w:t xml:space="preserve">Caulk joints between perimeter of interior face of storm window frames and adjoining construction with sealant. </w:t>
      </w:r>
    </w:p>
    <w:p w14:paraId="7ED1B02F" w14:textId="77777777" w:rsidR="003F3D08" w:rsidRDefault="003F3D08" w:rsidP="003F3D08">
      <w:pPr>
        <w:pStyle w:val="ArticleB"/>
      </w:pPr>
      <w:r>
        <w:t>3.2 ADJUSTING AND CLEANING</w:t>
      </w:r>
    </w:p>
    <w:p w14:paraId="4D61029E" w14:textId="77777777" w:rsidR="003F3D08" w:rsidRDefault="003F3D08" w:rsidP="003F3D08">
      <w:pPr>
        <w:pStyle w:val="Level1"/>
      </w:pPr>
      <w:r>
        <w:t>A.</w:t>
      </w:r>
      <w:r>
        <w:tab/>
        <w:t>Adjust movable sash and equipment to operate easily and properly free of defects before acceptance of work.</w:t>
      </w:r>
    </w:p>
    <w:p w14:paraId="1DAE57DE" w14:textId="77777777" w:rsidR="003F3D08" w:rsidRDefault="003F3D08" w:rsidP="003F3D08">
      <w:pPr>
        <w:pStyle w:val="Level1"/>
      </w:pPr>
      <w:r>
        <w:lastRenderedPageBreak/>
        <w:t>B.</w:t>
      </w:r>
      <w:r>
        <w:tab/>
        <w:t>Clean interior and exterior metal surfaces of storm window. Wash all glass clean.</w:t>
      </w:r>
    </w:p>
    <w:p w14:paraId="446DABC7" w14:textId="77777777" w:rsidR="003F3D08" w:rsidRDefault="003F3D08" w:rsidP="003F3D08">
      <w:pPr>
        <w:pStyle w:val="ArticleB"/>
      </w:pPr>
      <w:r>
        <w:t>3.3 REPLACEMENT</w:t>
      </w:r>
    </w:p>
    <w:p w14:paraId="3E63B9C0" w14:textId="77777777" w:rsidR="003F3D08" w:rsidRDefault="003F3D08" w:rsidP="003F3D08">
      <w:pPr>
        <w:pStyle w:val="Level1"/>
      </w:pPr>
      <w:r>
        <w:t>A.</w:t>
      </w:r>
      <w:r>
        <w:tab/>
        <w:t xml:space="preserve">Stained, discolored, abraded or damaged storm windows, that cannot be repaired to meet approval of RE/COR, </w:t>
      </w:r>
      <w:r w:rsidR="00B5255E">
        <w:t>must</w:t>
      </w:r>
      <w:r>
        <w:t xml:space="preserve"> be replaced at no additional cost to the Government. </w:t>
      </w:r>
    </w:p>
    <w:p w14:paraId="12D9C708" w14:textId="77777777" w:rsidR="008D0A61" w:rsidRPr="003F3D08" w:rsidRDefault="003F3D08" w:rsidP="00D66E7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t xml:space="preserve"> </w:t>
      </w:r>
    </w:p>
    <w:sectPr w:rsidR="008D0A61" w:rsidRPr="003F3D08">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FEB7" w14:textId="77777777" w:rsidR="00B453E3" w:rsidRDefault="00B453E3">
      <w:r>
        <w:separator/>
      </w:r>
    </w:p>
  </w:endnote>
  <w:endnote w:type="continuationSeparator" w:id="0">
    <w:p w14:paraId="5CE8CBD7" w14:textId="77777777" w:rsidR="00B453E3" w:rsidRDefault="00B4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BD0C" w14:textId="77777777" w:rsidR="00683792" w:rsidRDefault="003F3D08" w:rsidP="003F3D08">
    <w:pPr>
      <w:pStyle w:val="Footer"/>
    </w:pPr>
    <w:r>
      <w:t>ALUMINUM STORM WINDOWS</w:t>
    </w:r>
  </w:p>
  <w:p w14:paraId="3C2783A6" w14:textId="77777777" w:rsidR="003F3D08" w:rsidRPr="00ED1AEE" w:rsidRDefault="003F3D08" w:rsidP="003F3D08">
    <w:pPr>
      <w:pStyle w:val="Footer"/>
    </w:pPr>
    <w:r>
      <w:t xml:space="preserve">08 51 69.11 - </w:t>
    </w:r>
    <w:r>
      <w:fldChar w:fldCharType="begin"/>
    </w:r>
    <w:r>
      <w:instrText xml:space="preserve"> PAGE   \* MERGEFORMAT </w:instrText>
    </w:r>
    <w:r>
      <w:fldChar w:fldCharType="separate"/>
    </w:r>
    <w:r w:rsidR="0046300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87E0" w14:textId="77777777" w:rsidR="00B453E3" w:rsidRDefault="00B453E3">
      <w:r>
        <w:separator/>
      </w:r>
    </w:p>
  </w:footnote>
  <w:footnote w:type="continuationSeparator" w:id="0">
    <w:p w14:paraId="524ADD28" w14:textId="77777777" w:rsidR="00B453E3" w:rsidRDefault="00B4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8DE5" w14:textId="728747AD" w:rsidR="00245DE2" w:rsidRDefault="00DD47EE" w:rsidP="00245DE2">
    <w:pPr>
      <w:pStyle w:val="Header"/>
    </w:pPr>
    <w:r>
      <w:t>10-01</w:t>
    </w:r>
    <w:r w:rsidR="00B30839" w:rsidRPr="00B30839">
      <w:t>-</w:t>
    </w:r>
    <w:r w:rsidR="00A006BA">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6600068">
    <w:abstractNumId w:val="0"/>
  </w:num>
  <w:num w:numId="2" w16cid:durableId="38568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08"/>
    <w:rsid w:val="00042F41"/>
    <w:rsid w:val="000637D8"/>
    <w:rsid w:val="00215733"/>
    <w:rsid w:val="00245DE2"/>
    <w:rsid w:val="00246B22"/>
    <w:rsid w:val="00273121"/>
    <w:rsid w:val="00392CB0"/>
    <w:rsid w:val="003D63B9"/>
    <w:rsid w:val="003F3D08"/>
    <w:rsid w:val="0046300A"/>
    <w:rsid w:val="00611B43"/>
    <w:rsid w:val="00683792"/>
    <w:rsid w:val="006B1894"/>
    <w:rsid w:val="007113A3"/>
    <w:rsid w:val="00711A61"/>
    <w:rsid w:val="007B1071"/>
    <w:rsid w:val="00813D67"/>
    <w:rsid w:val="0087544E"/>
    <w:rsid w:val="008D0A61"/>
    <w:rsid w:val="00981BCA"/>
    <w:rsid w:val="009D4300"/>
    <w:rsid w:val="00A006BA"/>
    <w:rsid w:val="00A02CFE"/>
    <w:rsid w:val="00B30839"/>
    <w:rsid w:val="00B453E3"/>
    <w:rsid w:val="00B51BC1"/>
    <w:rsid w:val="00B5255E"/>
    <w:rsid w:val="00BD3C9F"/>
    <w:rsid w:val="00C23CB5"/>
    <w:rsid w:val="00CB4870"/>
    <w:rsid w:val="00CC6D67"/>
    <w:rsid w:val="00CF374F"/>
    <w:rsid w:val="00D02E79"/>
    <w:rsid w:val="00D117F1"/>
    <w:rsid w:val="00D45911"/>
    <w:rsid w:val="00D528FD"/>
    <w:rsid w:val="00D64D12"/>
    <w:rsid w:val="00D66E7F"/>
    <w:rsid w:val="00DD47EE"/>
    <w:rsid w:val="00E7105D"/>
    <w:rsid w:val="00ED1AEE"/>
    <w:rsid w:val="00ED4DD1"/>
    <w:rsid w:val="00F2096B"/>
    <w:rsid w:val="00F5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AC0CCA"/>
  <w15:docId w15:val="{16079495-EF66-4BC2-817E-9CEE3216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9D4300"/>
    <w:rPr>
      <w:rFonts w:ascii="Courier New" w:hAnsi="Courier New"/>
    </w:rPr>
  </w:style>
  <w:style w:type="character" w:customStyle="1" w:styleId="HeaderChar">
    <w:name w:val="Header Char"/>
    <w:link w:val="Header"/>
    <w:rsid w:val="00E7105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264">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1443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2</TotalTime>
  <Pages>5</Pages>
  <Words>1159</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51 69.11 ALUMINUM STORM WINDOWS</dc:title>
  <dc:subject>NCA MASTER CONSTRUCTION SPECIFICATIONS</dc:subject>
  <dc:creator>Department of Veterans Affairs, Office of Construction and Facilities Management, Facilities Standards Service</dc:creator>
  <cp:lastModifiedBy>Bunn, Elizabeth (CFM)</cp:lastModifiedBy>
  <cp:revision>6</cp:revision>
  <cp:lastPrinted>1900-01-01T05:00:00Z</cp:lastPrinted>
  <dcterms:created xsi:type="dcterms:W3CDTF">2014-05-13T20:11:00Z</dcterms:created>
  <dcterms:modified xsi:type="dcterms:W3CDTF">2023-09-14T00:03:00Z</dcterms:modified>
</cp:coreProperties>
</file>