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89E7" w14:textId="77777777" w:rsidR="00762AEB" w:rsidRPr="001311B7" w:rsidRDefault="00762AEB" w:rsidP="00762AEB">
      <w:pPr>
        <w:pStyle w:val="SpecTitle"/>
        <w:rPr>
          <w:rFonts w:ascii="Courier New" w:hAnsi="Courier New" w:cs="Courier New"/>
        </w:rPr>
      </w:pPr>
      <w:r w:rsidRPr="001311B7">
        <w:rPr>
          <w:rFonts w:ascii="Courier New" w:hAnsi="Courier New" w:cs="Courier New"/>
        </w:rPr>
        <w:t>SECTION 07 21 13</w:t>
      </w:r>
      <w:r w:rsidRPr="001311B7">
        <w:rPr>
          <w:rFonts w:ascii="Courier New" w:hAnsi="Courier New" w:cs="Courier New"/>
        </w:rPr>
        <w:br/>
        <w:t>THERMAL INSULATION</w:t>
      </w:r>
    </w:p>
    <w:p w14:paraId="2F2A4A65" w14:textId="77777777" w:rsidR="00762AEB" w:rsidRPr="001311B7" w:rsidRDefault="00762AEB" w:rsidP="00762AEB">
      <w:pPr>
        <w:pStyle w:val="SpecNote"/>
        <w:rPr>
          <w:rFonts w:ascii="Courier New" w:hAnsi="Courier New" w:cs="Courier New"/>
        </w:rPr>
      </w:pPr>
      <w:r w:rsidRPr="001311B7">
        <w:rPr>
          <w:rFonts w:ascii="Courier New" w:hAnsi="Courier New" w:cs="Courier New"/>
        </w:rPr>
        <w:t xml:space="preserve">SPEC WRITER NOTES: </w:t>
      </w:r>
    </w:p>
    <w:p w14:paraId="0474D89D" w14:textId="77777777" w:rsidR="00762AEB" w:rsidRPr="001311B7" w:rsidRDefault="00762AEB" w:rsidP="003727D0">
      <w:pPr>
        <w:pStyle w:val="SpecNote"/>
        <w:numPr>
          <w:ilvl w:val="0"/>
          <w:numId w:val="3"/>
        </w:numPr>
        <w:rPr>
          <w:rFonts w:ascii="Courier New" w:hAnsi="Courier New" w:cs="Courier New"/>
        </w:rPr>
      </w:pPr>
      <w:r w:rsidRPr="001311B7">
        <w:rPr>
          <w:rFonts w:ascii="Courier New" w:hAnsi="Courier New" w:cs="Courier New"/>
        </w:rPr>
        <w:t>Use this section only for NCA projects</w:t>
      </w:r>
      <w:r w:rsidR="004F0241" w:rsidRPr="001311B7">
        <w:rPr>
          <w:rFonts w:ascii="Courier New" w:hAnsi="Courier New" w:cs="Courier New"/>
        </w:rPr>
        <w:t>.</w:t>
      </w:r>
    </w:p>
    <w:p w14:paraId="11A6C34C" w14:textId="77777777" w:rsidR="00762AEB" w:rsidRPr="001311B7" w:rsidRDefault="003727D0" w:rsidP="003727D0">
      <w:pPr>
        <w:pStyle w:val="SpecNote"/>
        <w:rPr>
          <w:rFonts w:ascii="Courier New" w:hAnsi="Courier New" w:cs="Courier New"/>
        </w:rPr>
      </w:pPr>
      <w:r w:rsidRPr="001311B7">
        <w:rPr>
          <w:rFonts w:ascii="Courier New" w:hAnsi="Courier New" w:cs="Courier New"/>
        </w:rPr>
        <w:t>2.</w:t>
      </w:r>
      <w:r w:rsidRPr="001311B7">
        <w:rPr>
          <w:rFonts w:ascii="Courier New" w:hAnsi="Courier New" w:cs="Courier New"/>
        </w:rPr>
        <w:tab/>
      </w:r>
      <w:r w:rsidR="00762AEB" w:rsidRPr="001311B7">
        <w:rPr>
          <w:rFonts w:ascii="Courier New" w:hAnsi="Courier New" w:cs="Courier New"/>
        </w:rPr>
        <w:t>Delete between //______// if not applicable to project. Also delete any other item or paragraph not applicable in the section and renumber the paragraphs.</w:t>
      </w:r>
    </w:p>
    <w:p w14:paraId="459F004B" w14:textId="77777777" w:rsidR="00762AEB" w:rsidRPr="001311B7" w:rsidRDefault="00762AEB" w:rsidP="00762AEB">
      <w:pPr>
        <w:pStyle w:val="ArticleB"/>
        <w:rPr>
          <w:rFonts w:ascii="Courier New" w:hAnsi="Courier New" w:cs="Courier New"/>
        </w:rPr>
      </w:pPr>
      <w:r w:rsidRPr="001311B7">
        <w:rPr>
          <w:rFonts w:ascii="Courier New" w:hAnsi="Courier New" w:cs="Courier New"/>
        </w:rPr>
        <w:t xml:space="preserve">PART 1 </w:t>
      </w:r>
      <w:r w:rsidRPr="001311B7">
        <w:rPr>
          <w:rFonts w:ascii="Courier New" w:hAnsi="Courier New" w:cs="Courier New"/>
        </w:rPr>
        <w:noBreakHyphen/>
        <w:t xml:space="preserve"> GENERAL</w:t>
      </w:r>
    </w:p>
    <w:p w14:paraId="7FDB143C" w14:textId="77777777" w:rsidR="00762AEB" w:rsidRPr="001311B7" w:rsidRDefault="00762AEB" w:rsidP="00762AEB">
      <w:pPr>
        <w:pStyle w:val="ArticleB"/>
        <w:rPr>
          <w:rFonts w:ascii="Courier New" w:hAnsi="Courier New" w:cs="Courier New"/>
        </w:rPr>
      </w:pPr>
      <w:r w:rsidRPr="001311B7">
        <w:rPr>
          <w:rFonts w:ascii="Courier New" w:hAnsi="Courier New" w:cs="Courier New"/>
        </w:rPr>
        <w:t>1.1 DESCRIPTION</w:t>
      </w:r>
    </w:p>
    <w:p w14:paraId="12A43D95"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This section specifies thermal and acoustical insulation for buildings.</w:t>
      </w:r>
    </w:p>
    <w:p w14:paraId="41DB334D"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Acoustical insulation is identified by thickness and words "Acoustical Insulation". </w:t>
      </w:r>
    </w:p>
    <w:p w14:paraId="114BF754" w14:textId="77777777" w:rsidR="00762AEB" w:rsidRPr="001311B7" w:rsidRDefault="00762AEB" w:rsidP="00762AEB">
      <w:pPr>
        <w:pStyle w:val="ArticleB"/>
        <w:rPr>
          <w:rFonts w:ascii="Courier New" w:hAnsi="Courier New" w:cs="Courier New"/>
        </w:rPr>
      </w:pPr>
      <w:r w:rsidRPr="001311B7">
        <w:rPr>
          <w:rFonts w:ascii="Courier New" w:hAnsi="Courier New" w:cs="Courier New"/>
        </w:rPr>
        <w:t xml:space="preserve">1.2 RELATED WORK </w:t>
      </w:r>
    </w:p>
    <w:p w14:paraId="2A5C09A3"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Insulation for </w:t>
      </w:r>
      <w:r w:rsidR="00D14C99" w:rsidRPr="001311B7">
        <w:rPr>
          <w:rFonts w:ascii="Courier New" w:hAnsi="Courier New" w:cs="Courier New"/>
        </w:rPr>
        <w:t>Insulated Wall Panels</w:t>
      </w:r>
      <w:r w:rsidRPr="001311B7">
        <w:rPr>
          <w:rFonts w:ascii="Courier New" w:hAnsi="Courier New" w:cs="Courier New"/>
        </w:rPr>
        <w:t xml:space="preserve">: Section 07 40 00, ROOFING AND SIDING PANELS. </w:t>
      </w:r>
    </w:p>
    <w:p w14:paraId="27EA8DEE"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Insulation in connection with roofing a</w:t>
      </w:r>
      <w:r w:rsidR="007D6D94" w:rsidRPr="001311B7">
        <w:rPr>
          <w:rFonts w:ascii="Courier New" w:hAnsi="Courier New" w:cs="Courier New"/>
        </w:rPr>
        <w:t>nd waterproofing: Section 07 22 </w:t>
      </w:r>
      <w:r w:rsidRPr="001311B7">
        <w:rPr>
          <w:rFonts w:ascii="Courier New" w:hAnsi="Courier New" w:cs="Courier New"/>
        </w:rPr>
        <w:t xml:space="preserve">00, </w:t>
      </w:r>
      <w:proofErr w:type="gramStart"/>
      <w:r w:rsidRPr="001311B7">
        <w:rPr>
          <w:rFonts w:ascii="Courier New" w:hAnsi="Courier New" w:cs="Courier New"/>
        </w:rPr>
        <w:t>ROOF</w:t>
      </w:r>
      <w:proofErr w:type="gramEnd"/>
      <w:r w:rsidRPr="001311B7">
        <w:rPr>
          <w:rFonts w:ascii="Courier New" w:hAnsi="Courier New" w:cs="Courier New"/>
        </w:rPr>
        <w:t xml:space="preserve"> AND DECK INSULATION.</w:t>
      </w:r>
    </w:p>
    <w:p w14:paraId="6C53A386"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t>Insulation for prefabricated metal buildings: Section 13</w:t>
      </w:r>
      <w:r w:rsidR="007D6D94" w:rsidRPr="001311B7">
        <w:rPr>
          <w:rFonts w:ascii="Courier New" w:hAnsi="Courier New" w:cs="Courier New"/>
        </w:rPr>
        <w:t xml:space="preserve"> 34 19, METAL BUILDING SYSTEMS.</w:t>
      </w:r>
    </w:p>
    <w:p w14:paraId="5FB53122" w14:textId="77777777" w:rsidR="00062DD4" w:rsidRPr="001311B7" w:rsidRDefault="00062DD4" w:rsidP="00062DD4">
      <w:pPr>
        <w:pStyle w:val="Level1"/>
        <w:rPr>
          <w:rFonts w:ascii="Courier New" w:hAnsi="Courier New" w:cs="Courier New"/>
        </w:rPr>
      </w:pPr>
      <w:r w:rsidRPr="001311B7">
        <w:rPr>
          <w:rFonts w:ascii="Courier New" w:hAnsi="Courier New" w:cs="Courier New"/>
        </w:rPr>
        <w:t>D.</w:t>
      </w:r>
      <w:r w:rsidRPr="001311B7">
        <w:rPr>
          <w:rFonts w:ascii="Courier New" w:hAnsi="Courier New" w:cs="Courier New"/>
        </w:rPr>
        <w:tab/>
        <w:t xml:space="preserve">Insulating </w:t>
      </w:r>
      <w:r w:rsidR="00D14C99" w:rsidRPr="001311B7">
        <w:rPr>
          <w:rFonts w:ascii="Courier New" w:hAnsi="Courier New" w:cs="Courier New"/>
        </w:rPr>
        <w:t>Concrete Systems</w:t>
      </w:r>
      <w:r w:rsidRPr="001311B7">
        <w:rPr>
          <w:rFonts w:ascii="Courier New" w:hAnsi="Courier New" w:cs="Courier New"/>
        </w:rPr>
        <w:t>:  Section 03 52 00, LIGHTWEIGHT CONCRETE ROOF INSULATION.</w:t>
      </w:r>
    </w:p>
    <w:p w14:paraId="452ABD18" w14:textId="77777777" w:rsidR="00062DD4" w:rsidRPr="001311B7" w:rsidRDefault="00062DD4" w:rsidP="00062DD4">
      <w:pPr>
        <w:pStyle w:val="Level1"/>
        <w:rPr>
          <w:rFonts w:ascii="Courier New" w:hAnsi="Courier New" w:cs="Courier New"/>
        </w:rPr>
      </w:pPr>
      <w:r w:rsidRPr="001311B7">
        <w:rPr>
          <w:rFonts w:ascii="Courier New" w:hAnsi="Courier New" w:cs="Courier New"/>
        </w:rPr>
        <w:t>E.</w:t>
      </w:r>
      <w:r w:rsidRPr="001311B7">
        <w:rPr>
          <w:rFonts w:ascii="Courier New" w:hAnsi="Courier New" w:cs="Courier New"/>
        </w:rPr>
        <w:tab/>
      </w:r>
      <w:proofErr w:type="spellStart"/>
      <w:r w:rsidRPr="001311B7">
        <w:rPr>
          <w:rFonts w:ascii="Courier New" w:hAnsi="Courier New" w:cs="Courier New"/>
        </w:rPr>
        <w:t>Safing</w:t>
      </w:r>
      <w:proofErr w:type="spellEnd"/>
      <w:r w:rsidRPr="001311B7">
        <w:rPr>
          <w:rFonts w:ascii="Courier New" w:hAnsi="Courier New" w:cs="Courier New"/>
        </w:rPr>
        <w:t xml:space="preserve"> </w:t>
      </w:r>
      <w:r w:rsidR="00D14C99" w:rsidRPr="001311B7">
        <w:rPr>
          <w:rFonts w:ascii="Courier New" w:hAnsi="Courier New" w:cs="Courier New"/>
        </w:rPr>
        <w:t>Insulation</w:t>
      </w:r>
      <w:r w:rsidRPr="001311B7">
        <w:rPr>
          <w:rFonts w:ascii="Courier New" w:hAnsi="Courier New" w:cs="Courier New"/>
        </w:rPr>
        <w:t>: Section 07 84 00, FIRESTOPPING.</w:t>
      </w:r>
    </w:p>
    <w:p w14:paraId="13A51019" w14:textId="77777777" w:rsidR="007D6D94" w:rsidRPr="001311B7" w:rsidRDefault="007D6D94" w:rsidP="007D6D94">
      <w:pPr>
        <w:pStyle w:val="ArticleB"/>
        <w:rPr>
          <w:rFonts w:ascii="Courier New" w:hAnsi="Courier New" w:cs="Courier New"/>
        </w:rPr>
      </w:pPr>
      <w:r w:rsidRPr="001311B7">
        <w:rPr>
          <w:rFonts w:ascii="Courier New" w:hAnsi="Courier New" w:cs="Courier New"/>
        </w:rPr>
        <w:t>1.</w:t>
      </w:r>
      <w:r w:rsidR="00062DD4" w:rsidRPr="001311B7">
        <w:rPr>
          <w:rFonts w:ascii="Courier New" w:hAnsi="Courier New" w:cs="Courier New"/>
        </w:rPr>
        <w:t>3</w:t>
      </w:r>
      <w:r w:rsidRPr="001311B7">
        <w:rPr>
          <w:rFonts w:ascii="Courier New" w:hAnsi="Courier New" w:cs="Courier New"/>
        </w:rPr>
        <w:t xml:space="preserve"> SUSTAINABILITY REQUIREMENTS</w:t>
      </w:r>
    </w:p>
    <w:p w14:paraId="3E674269" w14:textId="77777777" w:rsidR="007D6D94" w:rsidRPr="001311B7" w:rsidRDefault="007D6D94" w:rsidP="007D6D94">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1A6B79E2" w14:textId="77777777" w:rsidR="007D6D94" w:rsidRPr="001311B7" w:rsidRDefault="007D6D94" w:rsidP="007D6D94">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Biobased Material:  For products designated by the USDA’s </w:t>
      </w:r>
      <w:proofErr w:type="spellStart"/>
      <w:r w:rsidRPr="001311B7">
        <w:rPr>
          <w:rFonts w:ascii="Courier New" w:hAnsi="Courier New" w:cs="Courier New"/>
        </w:rPr>
        <w:t>BioPreferred</w:t>
      </w:r>
      <w:proofErr w:type="spellEnd"/>
      <w:r w:rsidRPr="001311B7">
        <w:rPr>
          <w:rFonts w:ascii="Courier New" w:hAnsi="Courier New" w:cs="Courier New"/>
        </w:rPr>
        <w:t xml:space="preserve">® program, provide products that meet or exceed USDA recommendations for biobased content, subject to the products compliance with performance requirements in this Section.  For </w:t>
      </w:r>
      <w:r w:rsidRPr="001311B7">
        <w:rPr>
          <w:rFonts w:ascii="Courier New" w:hAnsi="Courier New" w:cs="Courier New"/>
        </w:rPr>
        <w:lastRenderedPageBreak/>
        <w:t xml:space="preserve">more information regarding the product categories covered by the </w:t>
      </w:r>
      <w:proofErr w:type="spellStart"/>
      <w:r w:rsidRPr="001311B7">
        <w:rPr>
          <w:rFonts w:ascii="Courier New" w:hAnsi="Courier New" w:cs="Courier New"/>
        </w:rPr>
        <w:t>BioPreferred</w:t>
      </w:r>
      <w:proofErr w:type="spellEnd"/>
      <w:r w:rsidRPr="001311B7">
        <w:rPr>
          <w:rFonts w:ascii="Courier New" w:hAnsi="Courier New" w:cs="Courier New"/>
        </w:rPr>
        <w:t xml:space="preserve">® program, visit </w:t>
      </w:r>
      <w:hyperlink r:id="rId7" w:history="1">
        <w:r w:rsidRPr="001311B7">
          <w:rPr>
            <w:rStyle w:val="Hyperlink"/>
            <w:rFonts w:ascii="Courier New" w:hAnsi="Courier New" w:cs="Courier New"/>
          </w:rPr>
          <w:t>http://www.biopreferred.gov</w:t>
        </w:r>
      </w:hyperlink>
      <w:r w:rsidRPr="001311B7">
        <w:rPr>
          <w:rFonts w:ascii="Courier New" w:hAnsi="Courier New" w:cs="Courier New"/>
        </w:rPr>
        <w:t>.</w:t>
      </w:r>
    </w:p>
    <w:p w14:paraId="282F8E5F" w14:textId="77777777" w:rsidR="00F65287" w:rsidRPr="001311B7" w:rsidRDefault="00F65287" w:rsidP="00F65287">
      <w:pPr>
        <w:pStyle w:val="ArticleB"/>
        <w:rPr>
          <w:rFonts w:ascii="Courier New" w:hAnsi="Courier New" w:cs="Courier New"/>
        </w:rPr>
      </w:pPr>
      <w:r w:rsidRPr="001311B7">
        <w:rPr>
          <w:rFonts w:ascii="Courier New" w:hAnsi="Courier New" w:cs="Courier New"/>
        </w:rPr>
        <w:t>1.4 REGULATORY REQUIREMENTS FOR RECYCLED CONTENT</w:t>
      </w:r>
    </w:p>
    <w:p w14:paraId="43759FFD" w14:textId="77777777" w:rsidR="00F65287" w:rsidRPr="001311B7" w:rsidRDefault="00F65287" w:rsidP="00F65287">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Products and Materials with Post-Consumer Content and Recovered Materials Content:</w:t>
      </w:r>
    </w:p>
    <w:p w14:paraId="12877FB6" w14:textId="77777777" w:rsidR="00F65287" w:rsidRPr="001311B7" w:rsidRDefault="00F65287" w:rsidP="00F65287">
      <w:pPr>
        <w:pStyle w:val="Level2"/>
        <w:rPr>
          <w:rFonts w:ascii="Courier New" w:hAnsi="Courier New" w:cs="Courier New"/>
          <w:lang w:val="en"/>
        </w:rPr>
      </w:pPr>
      <w:r w:rsidRPr="001311B7">
        <w:rPr>
          <w:rFonts w:ascii="Courier New" w:hAnsi="Courier New" w:cs="Courier New"/>
        </w:rPr>
        <w:t>1.</w:t>
      </w:r>
      <w:r w:rsidRPr="001311B7">
        <w:rPr>
          <w:rFonts w:ascii="Courier New" w:hAnsi="Courier New" w:cs="Courier New"/>
        </w:rPr>
        <w:tab/>
        <w:t xml:space="preserve">Contractor is obligated by contract to satisfy Federal mandates for procurement of products and materials meeting </w:t>
      </w:r>
      <w:r w:rsidRPr="001311B7">
        <w:rPr>
          <w:rFonts w:ascii="Courier New" w:hAnsi="Courier New" w:cs="Courier New"/>
          <w:lang w:val="en"/>
        </w:rPr>
        <w:t xml:space="preserve">recommendations for post-consumer content and recovered materials content; the list of designated product categories with recommendations has been compiled by the EPA - refer to </w:t>
      </w:r>
      <w:hyperlink r:id="rId8" w:history="1">
        <w:r w:rsidRPr="001311B7">
          <w:rPr>
            <w:rStyle w:val="Hyperlink"/>
            <w:rFonts w:ascii="Courier New" w:hAnsi="Courier New" w:cs="Courier New"/>
            <w:lang w:val="en"/>
          </w:rPr>
          <w:t>http://www.epa.gov/wastes/conserve/tools/cpg/products/</w:t>
        </w:r>
      </w:hyperlink>
      <w:r w:rsidR="00A0137D" w:rsidRPr="001311B7">
        <w:rPr>
          <w:rStyle w:val="Hyperlink"/>
          <w:rFonts w:ascii="Courier New" w:hAnsi="Courier New" w:cs="Courier New"/>
          <w:lang w:val="en"/>
        </w:rPr>
        <w:t>.</w:t>
      </w:r>
    </w:p>
    <w:p w14:paraId="733B1193" w14:textId="77777777" w:rsidR="00F65287" w:rsidRPr="001311B7" w:rsidRDefault="00F65287" w:rsidP="00F65287">
      <w:pPr>
        <w:pStyle w:val="Level2"/>
        <w:rPr>
          <w:rFonts w:ascii="Courier New" w:hAnsi="Courier New" w:cs="Courier New"/>
        </w:rPr>
      </w:pPr>
      <w:r w:rsidRPr="001311B7">
        <w:rPr>
          <w:rFonts w:ascii="Courier New" w:hAnsi="Courier New" w:cs="Courier New"/>
        </w:rPr>
        <w:t>2.</w:t>
      </w:r>
      <w:r w:rsidRPr="001311B7">
        <w:rPr>
          <w:rFonts w:ascii="Courier New" w:hAnsi="Courier New" w:cs="Courier New"/>
        </w:rPr>
        <w:tab/>
        <w:t>Materials or products specified by this section may be obligated to satisfy this Federal mandate and Comprehensive Procurement Guidelines program.</w:t>
      </w:r>
    </w:p>
    <w:p w14:paraId="3C1E37E7" w14:textId="77777777" w:rsidR="00F65287" w:rsidRPr="001311B7" w:rsidRDefault="00F65287" w:rsidP="00F65287">
      <w:pPr>
        <w:pStyle w:val="Level2"/>
        <w:rPr>
          <w:rFonts w:ascii="Courier New" w:hAnsi="Courier New" w:cs="Courier New"/>
        </w:rPr>
      </w:pPr>
      <w:r w:rsidRPr="001311B7">
        <w:rPr>
          <w:rFonts w:ascii="Courier New" w:hAnsi="Courier New" w:cs="Courier New"/>
        </w:rPr>
        <w:t>3.</w:t>
      </w:r>
      <w:r w:rsidRPr="001311B7">
        <w:rPr>
          <w:rFonts w:ascii="Courier New" w:hAnsi="Courier New" w:cs="Courier New"/>
        </w:rPr>
        <w:tab/>
        <w:t>The EPA website also provides tools such as a Product Supplier Directory search engine and product resource guides.</w:t>
      </w:r>
    </w:p>
    <w:p w14:paraId="6E536A5D" w14:textId="77777777" w:rsidR="00F65287" w:rsidRPr="001311B7" w:rsidRDefault="00F65287" w:rsidP="007D6D94">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Fulfillment of regulatory requirements does not relieve the Contractor of satisfying sustainability requireme</w:t>
      </w:r>
      <w:r w:rsidR="00A0137D" w:rsidRPr="001311B7">
        <w:rPr>
          <w:rFonts w:ascii="Courier New" w:hAnsi="Courier New" w:cs="Courier New"/>
        </w:rPr>
        <w:t>nts stipulated by Section 01 81 </w:t>
      </w:r>
      <w:r w:rsidRPr="001311B7">
        <w:rPr>
          <w:rFonts w:ascii="Courier New" w:hAnsi="Courier New" w:cs="Courier New"/>
        </w:rPr>
        <w:t>11, SUSTAINABLE DESIGN REQUIREMENTS, as it relates to recycled content; additional product and material selections with recycled content may be required, as determined by Contractor’s Sustainability Action Plan.</w:t>
      </w:r>
    </w:p>
    <w:p w14:paraId="11245CA3" w14:textId="77777777" w:rsidR="00762AEB" w:rsidRPr="001311B7" w:rsidRDefault="00762AEB" w:rsidP="00762AEB">
      <w:pPr>
        <w:pStyle w:val="ArticleB"/>
        <w:rPr>
          <w:rFonts w:ascii="Courier New" w:hAnsi="Courier New" w:cs="Courier New"/>
        </w:rPr>
      </w:pPr>
      <w:r w:rsidRPr="001311B7">
        <w:rPr>
          <w:rFonts w:ascii="Courier New" w:hAnsi="Courier New" w:cs="Courier New"/>
        </w:rPr>
        <w:t>1.</w:t>
      </w:r>
      <w:r w:rsidR="00F65287" w:rsidRPr="001311B7">
        <w:rPr>
          <w:rFonts w:ascii="Courier New" w:hAnsi="Courier New" w:cs="Courier New"/>
        </w:rPr>
        <w:t>5</w:t>
      </w:r>
      <w:r w:rsidRPr="001311B7">
        <w:rPr>
          <w:rFonts w:ascii="Courier New" w:hAnsi="Courier New" w:cs="Courier New"/>
        </w:rPr>
        <w:t xml:space="preserve"> SUBMITTALS</w:t>
      </w:r>
    </w:p>
    <w:p w14:paraId="3B028D97"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Submit in accordance with Section 01 33 23, SHOP DRAWINGS, PRODUCT DATA, AND SAMPLES. </w:t>
      </w:r>
    </w:p>
    <w:p w14:paraId="6BFEB26B"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Manufacturer's Literature and Data: </w:t>
      </w:r>
    </w:p>
    <w:p w14:paraId="250FA789" w14:textId="77777777" w:rsidR="00762AEB" w:rsidRPr="001311B7" w:rsidRDefault="00762AEB" w:rsidP="00762AEB">
      <w:pPr>
        <w:pStyle w:val="Level2"/>
        <w:rPr>
          <w:rFonts w:ascii="Courier New" w:hAnsi="Courier New" w:cs="Courier New"/>
        </w:rPr>
      </w:pPr>
      <w:r w:rsidRPr="001311B7">
        <w:rPr>
          <w:rFonts w:ascii="Courier New" w:hAnsi="Courier New" w:cs="Courier New"/>
        </w:rPr>
        <w:t>1.</w:t>
      </w:r>
      <w:r w:rsidRPr="001311B7">
        <w:rPr>
          <w:rFonts w:ascii="Courier New" w:hAnsi="Courier New" w:cs="Courier New"/>
        </w:rPr>
        <w:tab/>
        <w:t>Insulation,</w:t>
      </w:r>
      <w:r w:rsidR="003727D0" w:rsidRPr="001311B7">
        <w:rPr>
          <w:rFonts w:ascii="Courier New" w:hAnsi="Courier New" w:cs="Courier New"/>
        </w:rPr>
        <w:t xml:space="preserve"> each type used.</w:t>
      </w:r>
    </w:p>
    <w:p w14:paraId="649B0590" w14:textId="77777777" w:rsidR="00762AEB" w:rsidRPr="001311B7" w:rsidRDefault="00762AEB" w:rsidP="00762AEB">
      <w:pPr>
        <w:pStyle w:val="Level2"/>
        <w:rPr>
          <w:rFonts w:ascii="Courier New" w:hAnsi="Courier New" w:cs="Courier New"/>
        </w:rPr>
      </w:pPr>
      <w:r w:rsidRPr="001311B7">
        <w:rPr>
          <w:rFonts w:ascii="Courier New" w:hAnsi="Courier New" w:cs="Courier New"/>
        </w:rPr>
        <w:t>2.</w:t>
      </w:r>
      <w:r w:rsidRPr="001311B7">
        <w:rPr>
          <w:rFonts w:ascii="Courier New" w:hAnsi="Courier New" w:cs="Courier New"/>
        </w:rPr>
        <w:tab/>
        <w:t xml:space="preserve">Adhesive, each type used. </w:t>
      </w:r>
    </w:p>
    <w:p w14:paraId="2A315A81" w14:textId="77777777" w:rsidR="00762AEB" w:rsidRPr="001311B7" w:rsidRDefault="000E1ADE" w:rsidP="00762AEB">
      <w:pPr>
        <w:pStyle w:val="Level2"/>
        <w:rPr>
          <w:rFonts w:ascii="Courier New" w:hAnsi="Courier New" w:cs="Courier New"/>
        </w:rPr>
      </w:pPr>
      <w:r w:rsidRPr="001311B7">
        <w:rPr>
          <w:rFonts w:ascii="Courier New" w:hAnsi="Courier New" w:cs="Courier New"/>
        </w:rPr>
        <w:t>3.</w:t>
      </w:r>
      <w:r w:rsidRPr="001311B7">
        <w:rPr>
          <w:rFonts w:ascii="Courier New" w:hAnsi="Courier New" w:cs="Courier New"/>
        </w:rPr>
        <w:tab/>
        <w:t>Tape.</w:t>
      </w:r>
    </w:p>
    <w:p w14:paraId="4269BDA3"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t xml:space="preserve">Certificates: Stating the type, </w:t>
      </w:r>
      <w:proofErr w:type="gramStart"/>
      <w:r w:rsidRPr="001311B7">
        <w:rPr>
          <w:rFonts w:ascii="Courier New" w:hAnsi="Courier New" w:cs="Courier New"/>
        </w:rPr>
        <w:t>thickness</w:t>
      </w:r>
      <w:proofErr w:type="gramEnd"/>
      <w:r w:rsidRPr="001311B7">
        <w:rPr>
          <w:rFonts w:ascii="Courier New" w:hAnsi="Courier New" w:cs="Courier New"/>
        </w:rPr>
        <w:t xml:space="preserve"> and "R" value (thermal resistance) of the insulation to be installed. </w:t>
      </w:r>
    </w:p>
    <w:p w14:paraId="6D9CE796" w14:textId="77777777" w:rsidR="00062DD4" w:rsidRPr="001311B7" w:rsidRDefault="00062DD4" w:rsidP="00062DD4">
      <w:pPr>
        <w:pStyle w:val="ArticleB"/>
        <w:rPr>
          <w:rFonts w:ascii="Courier New" w:hAnsi="Courier New" w:cs="Courier New"/>
        </w:rPr>
      </w:pPr>
      <w:r w:rsidRPr="001311B7">
        <w:rPr>
          <w:rFonts w:ascii="Courier New" w:hAnsi="Courier New" w:cs="Courier New"/>
        </w:rPr>
        <w:lastRenderedPageBreak/>
        <w:t>1.</w:t>
      </w:r>
      <w:r w:rsidR="00F65287" w:rsidRPr="001311B7">
        <w:rPr>
          <w:rFonts w:ascii="Courier New" w:hAnsi="Courier New" w:cs="Courier New"/>
        </w:rPr>
        <w:t>6</w:t>
      </w:r>
      <w:r w:rsidRPr="001311B7">
        <w:rPr>
          <w:rFonts w:ascii="Courier New" w:hAnsi="Courier New" w:cs="Courier New"/>
        </w:rPr>
        <w:t xml:space="preserve"> SUSTAINABLE DESIGN CERTIFICATION</w:t>
      </w:r>
    </w:p>
    <w:p w14:paraId="376D495F" w14:textId="77777777" w:rsidR="00062DD4" w:rsidRPr="001311B7" w:rsidRDefault="00062DD4" w:rsidP="00062DD4">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r>
      <w:r w:rsidR="003E03B5" w:rsidRPr="001311B7">
        <w:rPr>
          <w:rFonts w:ascii="Courier New" w:hAnsi="Courier New" w:cs="Courier New"/>
        </w:rPr>
        <w:t xml:space="preserve">Provide </w:t>
      </w:r>
      <w:r w:rsidRPr="001311B7">
        <w:rPr>
          <w:rFonts w:ascii="Courier New" w:hAnsi="Courier New" w:cs="Courier New"/>
        </w:rPr>
        <w:t xml:space="preserve">third party certified </w:t>
      </w:r>
      <w:r w:rsidR="003E03B5" w:rsidRPr="001311B7">
        <w:rPr>
          <w:rFonts w:ascii="Courier New" w:hAnsi="Courier New" w:cs="Courier New"/>
        </w:rPr>
        <w:t xml:space="preserve">product </w:t>
      </w:r>
      <w:r w:rsidRPr="001311B7">
        <w:rPr>
          <w:rFonts w:ascii="Courier New" w:hAnsi="Courier New" w:cs="Courier New"/>
        </w:rPr>
        <w:t xml:space="preserve">in accordance with ULE </w:t>
      </w:r>
      <w:r w:rsidR="003E1237" w:rsidRPr="001311B7">
        <w:rPr>
          <w:rFonts w:ascii="Courier New" w:hAnsi="Courier New" w:cs="Courier New"/>
        </w:rPr>
        <w:t>GREENGUARD</w:t>
      </w:r>
      <w:r w:rsidRPr="001311B7">
        <w:rPr>
          <w:rFonts w:ascii="Courier New" w:hAnsi="Courier New" w:cs="Courier New"/>
        </w:rPr>
        <w:t xml:space="preserve">, SCS </w:t>
      </w:r>
      <w:r w:rsidR="003E1237" w:rsidRPr="001311B7">
        <w:rPr>
          <w:rFonts w:ascii="Courier New" w:hAnsi="Courier New" w:cs="Courier New"/>
        </w:rPr>
        <w:t>Global</w:t>
      </w:r>
      <w:r w:rsidRPr="001311B7">
        <w:rPr>
          <w:rFonts w:ascii="Courier New" w:hAnsi="Courier New" w:cs="Courier New"/>
        </w:rPr>
        <w:t xml:space="preserve"> Indoor Advantage</w:t>
      </w:r>
      <w:r w:rsidR="003E1237" w:rsidRPr="001311B7">
        <w:rPr>
          <w:rFonts w:ascii="Courier New" w:hAnsi="Courier New" w:cs="Courier New"/>
        </w:rPr>
        <w:t xml:space="preserve"> Certification</w:t>
      </w:r>
      <w:r w:rsidRPr="001311B7">
        <w:rPr>
          <w:rFonts w:ascii="Courier New" w:hAnsi="Courier New" w:cs="Courier New"/>
        </w:rPr>
        <w:t xml:space="preserve"> or equal</w:t>
      </w:r>
      <w:r w:rsidR="003C045B" w:rsidRPr="001311B7">
        <w:rPr>
          <w:rFonts w:ascii="Courier New" w:hAnsi="Courier New" w:cs="Courier New"/>
        </w:rPr>
        <w:t>; c</w:t>
      </w:r>
      <w:r w:rsidRPr="001311B7">
        <w:rPr>
          <w:rFonts w:ascii="Courier New" w:hAnsi="Courier New" w:cs="Courier New"/>
        </w:rPr>
        <w:t xml:space="preserve">ertification </w:t>
      </w:r>
      <w:r w:rsidR="003E03B5" w:rsidRPr="001311B7">
        <w:rPr>
          <w:rFonts w:ascii="Courier New" w:hAnsi="Courier New" w:cs="Courier New"/>
        </w:rPr>
        <w:t>must</w:t>
      </w:r>
      <w:r w:rsidRPr="001311B7">
        <w:rPr>
          <w:rFonts w:ascii="Courier New" w:hAnsi="Courier New" w:cs="Courier New"/>
        </w:rPr>
        <w:t xml:space="preserve"> be </w:t>
      </w:r>
      <w:r w:rsidR="003E03B5" w:rsidRPr="001311B7">
        <w:rPr>
          <w:rFonts w:ascii="Courier New" w:hAnsi="Courier New" w:cs="Courier New"/>
        </w:rPr>
        <w:t xml:space="preserve">current and </w:t>
      </w:r>
      <w:r w:rsidRPr="001311B7">
        <w:rPr>
          <w:rFonts w:ascii="Courier New" w:hAnsi="Courier New" w:cs="Courier New"/>
        </w:rPr>
        <w:t>performed annually.</w:t>
      </w:r>
    </w:p>
    <w:p w14:paraId="76A4A04B" w14:textId="77777777" w:rsidR="003C045B" w:rsidRPr="001311B7" w:rsidRDefault="003C045B" w:rsidP="00062DD4">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Provide documentation to demonstrate fiberglass insulation does not contain urea-formaldehyde.</w:t>
      </w:r>
    </w:p>
    <w:p w14:paraId="24A654D5" w14:textId="77777777" w:rsidR="00762AEB" w:rsidRPr="001311B7" w:rsidRDefault="00762AEB" w:rsidP="00762AEB">
      <w:pPr>
        <w:pStyle w:val="ArticleB"/>
        <w:rPr>
          <w:rFonts w:ascii="Courier New" w:hAnsi="Courier New" w:cs="Courier New"/>
        </w:rPr>
      </w:pPr>
      <w:r w:rsidRPr="001311B7">
        <w:rPr>
          <w:rFonts w:ascii="Courier New" w:hAnsi="Courier New" w:cs="Courier New"/>
        </w:rPr>
        <w:t>1.</w:t>
      </w:r>
      <w:r w:rsidR="00F65287" w:rsidRPr="001311B7">
        <w:rPr>
          <w:rFonts w:ascii="Courier New" w:hAnsi="Courier New" w:cs="Courier New"/>
        </w:rPr>
        <w:t>7</w:t>
      </w:r>
      <w:r w:rsidRPr="001311B7">
        <w:rPr>
          <w:rFonts w:ascii="Courier New" w:hAnsi="Courier New" w:cs="Courier New"/>
        </w:rPr>
        <w:t xml:space="preserve"> STORAGE AND HANDLING</w:t>
      </w:r>
    </w:p>
    <w:p w14:paraId="1C114553"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Store insulation materials in weathertight enclosure. </w:t>
      </w:r>
    </w:p>
    <w:p w14:paraId="5D9D41BD"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Protect insulation from damage from handling, </w:t>
      </w:r>
      <w:proofErr w:type="gramStart"/>
      <w:r w:rsidRPr="001311B7">
        <w:rPr>
          <w:rFonts w:ascii="Courier New" w:hAnsi="Courier New" w:cs="Courier New"/>
        </w:rPr>
        <w:t>weather</w:t>
      </w:r>
      <w:proofErr w:type="gramEnd"/>
      <w:r w:rsidRPr="001311B7">
        <w:rPr>
          <w:rFonts w:ascii="Courier New" w:hAnsi="Courier New" w:cs="Courier New"/>
        </w:rPr>
        <w:t xml:space="preserve"> and construction operations before, during, and after installation. </w:t>
      </w:r>
    </w:p>
    <w:p w14:paraId="74EFDF86" w14:textId="77777777" w:rsidR="00CD2C5D" w:rsidRPr="001311B7" w:rsidRDefault="00CD2C5D" w:rsidP="00CD2C5D">
      <w:pPr>
        <w:pStyle w:val="ArticleB"/>
        <w:rPr>
          <w:rFonts w:ascii="Courier New" w:hAnsi="Courier New" w:cs="Courier New"/>
        </w:rPr>
      </w:pPr>
      <w:r w:rsidRPr="001311B7">
        <w:rPr>
          <w:rFonts w:ascii="Courier New" w:hAnsi="Courier New" w:cs="Courier New"/>
        </w:rPr>
        <w:t>1.</w:t>
      </w:r>
      <w:r w:rsidR="00F65287" w:rsidRPr="001311B7">
        <w:rPr>
          <w:rFonts w:ascii="Courier New" w:hAnsi="Courier New" w:cs="Courier New"/>
        </w:rPr>
        <w:t>8</w:t>
      </w:r>
      <w:r w:rsidRPr="001311B7">
        <w:rPr>
          <w:rFonts w:ascii="Courier New" w:hAnsi="Courier New" w:cs="Courier New"/>
        </w:rPr>
        <w:t xml:space="preserve"> APPLICABLE PUBLICATIONS</w:t>
      </w:r>
    </w:p>
    <w:p w14:paraId="315F1F27" w14:textId="77777777" w:rsidR="00CD2C5D" w:rsidRPr="001311B7" w:rsidRDefault="00CD2C5D" w:rsidP="00CD2C5D">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93ADE3B" w14:textId="77777777" w:rsidR="00CD2C5D" w:rsidRPr="001311B7" w:rsidRDefault="00CD2C5D" w:rsidP="00CD2C5D">
      <w:pPr>
        <w:pStyle w:val="SpecNote"/>
        <w:rPr>
          <w:rFonts w:ascii="Courier New" w:hAnsi="Courier New" w:cs="Courier New"/>
        </w:rPr>
      </w:pPr>
      <w:r w:rsidRPr="001311B7">
        <w:rPr>
          <w:rFonts w:ascii="Courier New" w:hAnsi="Courier New" w:cs="Courier New"/>
        </w:rPr>
        <w:t>SPEC WRITER NOTES:</w:t>
      </w:r>
    </w:p>
    <w:p w14:paraId="526C46B6" w14:textId="77777777" w:rsidR="00CD2C5D" w:rsidRPr="001311B7" w:rsidRDefault="00CD2C5D" w:rsidP="00CD2C5D">
      <w:pPr>
        <w:pStyle w:val="SpecNote"/>
        <w:rPr>
          <w:rFonts w:ascii="Courier New" w:hAnsi="Courier New" w:cs="Courier New"/>
        </w:rPr>
      </w:pPr>
      <w:r w:rsidRPr="001311B7">
        <w:rPr>
          <w:rFonts w:ascii="Courier New" w:hAnsi="Courier New" w:cs="Courier New"/>
        </w:rPr>
        <w:t>1.</w:t>
      </w:r>
      <w:r w:rsidRPr="001311B7">
        <w:rPr>
          <w:rFonts w:ascii="Courier New" w:hAnsi="Courier New" w:cs="Courier New"/>
        </w:rPr>
        <w:tab/>
        <w:t>Remove reference citations that do not remain in Part 2 or Part 3 of edited specification.</w:t>
      </w:r>
    </w:p>
    <w:p w14:paraId="1EE1A6AF" w14:textId="77777777" w:rsidR="00CD2C5D" w:rsidRPr="001311B7" w:rsidRDefault="00CD2C5D" w:rsidP="00CD2C5D">
      <w:pPr>
        <w:pStyle w:val="SpecNote"/>
        <w:rPr>
          <w:rFonts w:ascii="Courier New" w:hAnsi="Courier New" w:cs="Courier New"/>
        </w:rPr>
      </w:pPr>
      <w:r w:rsidRPr="001311B7">
        <w:rPr>
          <w:rFonts w:ascii="Courier New" w:hAnsi="Courier New" w:cs="Courier New"/>
        </w:rPr>
        <w:t>2.</w:t>
      </w:r>
      <w:r w:rsidRPr="001311B7">
        <w:rPr>
          <w:rFonts w:ascii="Courier New" w:hAnsi="Courier New" w:cs="Courier New"/>
        </w:rPr>
        <w:tab/>
        <w:t>Verify and make dates indicated for remaining citations the most current at date of submittal; determine changes from date indicated on the TIL download of the section and modify requirements impacted by the changes.</w:t>
      </w:r>
    </w:p>
    <w:p w14:paraId="51C456FF" w14:textId="77777777" w:rsidR="00762AEB" w:rsidRPr="001311B7" w:rsidRDefault="00762AEB" w:rsidP="00CD2C5D">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American Society for Testing and Materials (ASTM):</w:t>
      </w:r>
    </w:p>
    <w:p w14:paraId="744A6327" w14:textId="1022F0C5" w:rsidR="000A6705" w:rsidRPr="001311B7" w:rsidRDefault="002C59D2" w:rsidP="00762AEB">
      <w:pPr>
        <w:pStyle w:val="Pubs"/>
        <w:rPr>
          <w:rFonts w:ascii="Courier New" w:hAnsi="Courier New" w:cs="Courier New"/>
        </w:rPr>
      </w:pPr>
      <w:r w:rsidRPr="001311B7">
        <w:rPr>
          <w:rFonts w:ascii="Courier New" w:hAnsi="Courier New" w:cs="Courier New"/>
          <w:b/>
          <w:bCs/>
          <w:color w:val="232F3A"/>
          <w:shd w:val="clear" w:color="auto" w:fill="FFFFFF"/>
        </w:rPr>
        <w:t xml:space="preserve"> </w:t>
      </w:r>
      <w:r w:rsidRPr="001311B7">
        <w:rPr>
          <w:rFonts w:ascii="Courier New" w:hAnsi="Courier New" w:cs="Courier New"/>
          <w:color w:val="232F3A"/>
          <w:shd w:val="clear" w:color="auto" w:fill="FFFFFF"/>
        </w:rPr>
        <w:t>C270-19ae1</w:t>
      </w:r>
      <w:r w:rsidR="000A6705" w:rsidRPr="001311B7">
        <w:rPr>
          <w:rFonts w:ascii="Courier New" w:hAnsi="Courier New" w:cs="Courier New"/>
        </w:rPr>
        <w:tab/>
        <w:t>Mortar for Unit Masonry</w:t>
      </w:r>
    </w:p>
    <w:p w14:paraId="64CACC4C" w14:textId="77777777" w:rsidR="00762AEB" w:rsidRPr="001311B7" w:rsidRDefault="00762AEB" w:rsidP="00762AEB">
      <w:pPr>
        <w:pStyle w:val="Pubs"/>
        <w:rPr>
          <w:rFonts w:ascii="Courier New" w:hAnsi="Courier New" w:cs="Courier New"/>
        </w:rPr>
      </w:pPr>
      <w:r w:rsidRPr="001311B7">
        <w:rPr>
          <w:rFonts w:ascii="Courier New" w:hAnsi="Courier New" w:cs="Courier New"/>
        </w:rPr>
        <w:t>C553-</w:t>
      </w:r>
      <w:r w:rsidR="007D6D94" w:rsidRPr="001311B7">
        <w:rPr>
          <w:rFonts w:ascii="Courier New" w:hAnsi="Courier New" w:cs="Courier New"/>
        </w:rPr>
        <w:t>11</w:t>
      </w:r>
      <w:r w:rsidRPr="001311B7">
        <w:rPr>
          <w:rFonts w:ascii="Courier New" w:hAnsi="Courier New" w:cs="Courier New"/>
        </w:rPr>
        <w:tab/>
        <w:t>Mineral Fiber Blanket Thermal Insulation for Commercial and Industrial Applications</w:t>
      </w:r>
    </w:p>
    <w:p w14:paraId="530C66A3" w14:textId="609F9FA1" w:rsidR="00762AEB" w:rsidRPr="001311B7" w:rsidRDefault="002C59D2" w:rsidP="00762AEB">
      <w:pPr>
        <w:pStyle w:val="Pubs"/>
        <w:rPr>
          <w:rFonts w:ascii="Courier New" w:hAnsi="Courier New" w:cs="Courier New"/>
        </w:rPr>
      </w:pPr>
      <w:r w:rsidRPr="001311B7">
        <w:rPr>
          <w:rFonts w:ascii="Courier New" w:hAnsi="Courier New" w:cs="Courier New"/>
          <w:color w:val="232F3A"/>
          <w:shd w:val="clear" w:color="auto" w:fill="FFFFFF"/>
        </w:rPr>
        <w:t xml:space="preserve"> C553-13(2019)</w:t>
      </w:r>
      <w:r w:rsidR="00762AEB" w:rsidRPr="001311B7">
        <w:rPr>
          <w:rFonts w:ascii="Courier New" w:hAnsi="Courier New" w:cs="Courier New"/>
        </w:rPr>
        <w:tab/>
        <w:t xml:space="preserve">Rigid, Cellular Polystyrene Thermal Insulation </w:t>
      </w:r>
    </w:p>
    <w:p w14:paraId="1DCA4BB1" w14:textId="5A16ED54" w:rsidR="00762AEB" w:rsidRPr="001311B7" w:rsidRDefault="002C59D2" w:rsidP="00762AEB">
      <w:pPr>
        <w:pStyle w:val="Pubs"/>
        <w:rPr>
          <w:rFonts w:ascii="Courier New" w:hAnsi="Courier New" w:cs="Courier New"/>
        </w:rPr>
      </w:pPr>
      <w:r w:rsidRPr="001311B7">
        <w:rPr>
          <w:rFonts w:ascii="Courier New" w:hAnsi="Courier New" w:cs="Courier New"/>
          <w:b/>
          <w:bCs/>
          <w:color w:val="232F3A"/>
          <w:shd w:val="clear" w:color="auto" w:fill="FFFFFF"/>
        </w:rPr>
        <w:t xml:space="preserve"> </w:t>
      </w:r>
      <w:r w:rsidRPr="001311B7">
        <w:rPr>
          <w:rFonts w:ascii="Courier New" w:hAnsi="Courier New" w:cs="Courier New"/>
          <w:color w:val="232F3A"/>
          <w:shd w:val="clear" w:color="auto" w:fill="FFFFFF"/>
        </w:rPr>
        <w:t>C591-21</w:t>
      </w:r>
      <w:r w:rsidR="00762AEB" w:rsidRPr="001311B7">
        <w:rPr>
          <w:rFonts w:ascii="Courier New" w:hAnsi="Courier New" w:cs="Courier New"/>
        </w:rPr>
        <w:tab/>
        <w:t xml:space="preserve">Unfaced Preformed Rigid Cellular </w:t>
      </w:r>
      <w:r w:rsidRPr="001311B7">
        <w:rPr>
          <w:rFonts w:ascii="Courier New" w:hAnsi="Courier New" w:cs="Courier New"/>
        </w:rPr>
        <w:t>Polyisocyanurate</w:t>
      </w:r>
      <w:r w:rsidR="00762AEB" w:rsidRPr="001311B7">
        <w:rPr>
          <w:rFonts w:ascii="Courier New" w:hAnsi="Courier New" w:cs="Courier New"/>
        </w:rPr>
        <w:t xml:space="preserve"> Thermal Insulation</w:t>
      </w:r>
    </w:p>
    <w:p w14:paraId="74C67BEC" w14:textId="39976FB3" w:rsidR="00762AEB" w:rsidRPr="001311B7" w:rsidRDefault="00DA7F65" w:rsidP="00762AEB">
      <w:pPr>
        <w:pStyle w:val="Pubs"/>
        <w:rPr>
          <w:rFonts w:ascii="Courier New" w:hAnsi="Courier New" w:cs="Courier New"/>
        </w:rPr>
      </w:pPr>
      <w:r w:rsidRPr="001311B7">
        <w:rPr>
          <w:rFonts w:ascii="Courier New" w:hAnsi="Courier New" w:cs="Courier New"/>
          <w:b/>
          <w:bCs/>
          <w:color w:val="232F3A"/>
          <w:shd w:val="clear" w:color="auto" w:fill="FFFFFF"/>
        </w:rPr>
        <w:lastRenderedPageBreak/>
        <w:t xml:space="preserve"> </w:t>
      </w:r>
      <w:r w:rsidRPr="001311B7">
        <w:rPr>
          <w:rFonts w:ascii="Courier New" w:hAnsi="Courier New" w:cs="Courier New"/>
          <w:color w:val="232F3A"/>
          <w:shd w:val="clear" w:color="auto" w:fill="FFFFFF"/>
        </w:rPr>
        <w:t>C665-12</w:t>
      </w:r>
      <w:r w:rsidR="00762AEB" w:rsidRPr="001311B7">
        <w:rPr>
          <w:rFonts w:ascii="Courier New" w:hAnsi="Courier New" w:cs="Courier New"/>
        </w:rPr>
        <w:tab/>
        <w:t>Mineral Fiber Blanket Thermal Insulation for Light Frame Construction and Manufactured Housing</w:t>
      </w:r>
    </w:p>
    <w:p w14:paraId="7D8CF688" w14:textId="3268D447" w:rsidR="00762AEB" w:rsidRPr="001311B7" w:rsidRDefault="00DA7F65" w:rsidP="00762AEB">
      <w:pPr>
        <w:pStyle w:val="Pubs"/>
        <w:rPr>
          <w:rFonts w:ascii="Courier New" w:hAnsi="Courier New" w:cs="Courier New"/>
        </w:rPr>
      </w:pPr>
      <w:r w:rsidRPr="001311B7">
        <w:rPr>
          <w:rFonts w:ascii="Courier New" w:hAnsi="Courier New" w:cs="Courier New"/>
          <w:color w:val="232F3A"/>
          <w:shd w:val="clear" w:color="auto" w:fill="FFFFFF"/>
        </w:rPr>
        <w:t>D312/D312M-16a</w:t>
      </w:r>
      <w:r w:rsidR="00762AEB" w:rsidRPr="001311B7">
        <w:rPr>
          <w:rFonts w:ascii="Courier New" w:hAnsi="Courier New" w:cs="Courier New"/>
        </w:rPr>
        <w:tab/>
        <w:t>Asphalt Used in Roofing</w:t>
      </w:r>
    </w:p>
    <w:p w14:paraId="23DAAB88" w14:textId="12E5EE59" w:rsidR="00062DD4" w:rsidRPr="001311B7" w:rsidRDefault="00DA7F65" w:rsidP="00062DD4">
      <w:pPr>
        <w:pStyle w:val="Pubs"/>
        <w:rPr>
          <w:rFonts w:ascii="Courier New" w:hAnsi="Courier New" w:cs="Courier New"/>
        </w:rPr>
      </w:pPr>
      <w:r w:rsidRPr="001311B7">
        <w:rPr>
          <w:rFonts w:ascii="Courier New" w:hAnsi="Courier New" w:cs="Courier New"/>
          <w:color w:val="232F3A"/>
          <w:shd w:val="clear" w:color="auto" w:fill="FFFFFF"/>
        </w:rPr>
        <w:t xml:space="preserve"> F1667/F1667M-21a</w:t>
      </w:r>
      <w:r w:rsidR="00062DD4" w:rsidRPr="001311B7">
        <w:rPr>
          <w:rFonts w:ascii="Courier New" w:hAnsi="Courier New" w:cs="Courier New"/>
        </w:rPr>
        <w:tab/>
        <w:t>Driven Faste</w:t>
      </w:r>
      <w:r w:rsidR="000A6705" w:rsidRPr="001311B7">
        <w:rPr>
          <w:rFonts w:ascii="Courier New" w:hAnsi="Courier New" w:cs="Courier New"/>
        </w:rPr>
        <w:t>ners: Nails, Spikes and Staples</w:t>
      </w:r>
    </w:p>
    <w:p w14:paraId="16F33815" w14:textId="77777777" w:rsidR="00E67700" w:rsidRPr="001311B7" w:rsidRDefault="00E67700" w:rsidP="00E67700">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r>
      <w:r w:rsidR="003E1237" w:rsidRPr="001311B7">
        <w:rPr>
          <w:rFonts w:ascii="Courier New" w:hAnsi="Courier New" w:cs="Courier New"/>
        </w:rPr>
        <w:t>Scientific Certification Systems (SCS Global)</w:t>
      </w:r>
      <w:r w:rsidRPr="001311B7">
        <w:rPr>
          <w:rFonts w:ascii="Courier New" w:hAnsi="Courier New" w:cs="Courier New"/>
        </w:rPr>
        <w:t>:</w:t>
      </w:r>
      <w:r w:rsidR="003E1237" w:rsidRPr="001311B7">
        <w:rPr>
          <w:rFonts w:ascii="Courier New" w:hAnsi="Courier New" w:cs="Courier New"/>
        </w:rPr>
        <w:t xml:space="preserve"> SCS Indoor Advantage certification.</w:t>
      </w:r>
    </w:p>
    <w:p w14:paraId="0BBB2F89" w14:textId="77777777" w:rsidR="00E67700" w:rsidRPr="001311B7" w:rsidRDefault="00E67700" w:rsidP="00E67700">
      <w:pPr>
        <w:pStyle w:val="Level1"/>
        <w:rPr>
          <w:rFonts w:ascii="Courier New" w:hAnsi="Courier New" w:cs="Courier New"/>
        </w:rPr>
      </w:pPr>
      <w:r w:rsidRPr="001311B7">
        <w:rPr>
          <w:rFonts w:ascii="Courier New" w:hAnsi="Courier New" w:cs="Courier New"/>
        </w:rPr>
        <w:t>D.</w:t>
      </w:r>
      <w:r w:rsidRPr="001311B7">
        <w:rPr>
          <w:rFonts w:ascii="Courier New" w:hAnsi="Courier New" w:cs="Courier New"/>
        </w:rPr>
        <w:tab/>
        <w:t xml:space="preserve">UL Environment, GREENGUARD (ULE GREENGUARD): </w:t>
      </w:r>
      <w:r w:rsidR="003E1237" w:rsidRPr="001311B7">
        <w:rPr>
          <w:rFonts w:ascii="Courier New" w:hAnsi="Courier New" w:cs="Courier New"/>
        </w:rPr>
        <w:t>The GREENGUARD Product Guide (online)</w:t>
      </w:r>
    </w:p>
    <w:p w14:paraId="271B4D33" w14:textId="77777777" w:rsidR="006C64D5" w:rsidRPr="001311B7" w:rsidRDefault="006C64D5" w:rsidP="003727D0">
      <w:pPr>
        <w:pStyle w:val="SpecNote"/>
        <w:rPr>
          <w:rFonts w:ascii="Courier New" w:hAnsi="Courier New" w:cs="Courier New"/>
        </w:rPr>
      </w:pPr>
      <w:r w:rsidRPr="001311B7">
        <w:rPr>
          <w:rFonts w:ascii="Courier New" w:hAnsi="Courier New" w:cs="Courier New"/>
        </w:rPr>
        <w:t>SPEC WRITER NOTES:</w:t>
      </w:r>
    </w:p>
    <w:p w14:paraId="5D6D5A5E" w14:textId="7CB8DCE6" w:rsidR="00762AEB" w:rsidRPr="001311B7" w:rsidRDefault="004F0241" w:rsidP="003727D0">
      <w:pPr>
        <w:pStyle w:val="SpecNote"/>
        <w:rPr>
          <w:rFonts w:ascii="Courier New" w:hAnsi="Courier New" w:cs="Courier New"/>
        </w:rPr>
      </w:pPr>
      <w:r w:rsidRPr="001311B7">
        <w:rPr>
          <w:rFonts w:ascii="Courier New" w:hAnsi="Courier New" w:cs="Courier New"/>
        </w:rPr>
        <w:t>1.</w:t>
      </w:r>
      <w:r w:rsidRPr="001311B7">
        <w:rPr>
          <w:rFonts w:ascii="Courier New" w:hAnsi="Courier New" w:cs="Courier New"/>
        </w:rPr>
        <w:tab/>
      </w:r>
      <w:r w:rsidR="00762AEB" w:rsidRPr="001311B7">
        <w:rPr>
          <w:rFonts w:ascii="Courier New" w:hAnsi="Courier New" w:cs="Courier New"/>
        </w:rPr>
        <w:t xml:space="preserve">Make material requirements agree with applicable requirements specified in the referenced Applicable Publications applies to the project. Determine "R" value required, based on U value used for design by HVAC. </w:t>
      </w:r>
      <w:r w:rsidR="002C59D2" w:rsidRPr="001311B7">
        <w:rPr>
          <w:rFonts w:ascii="Courier New" w:hAnsi="Courier New" w:cs="Courier New"/>
        </w:rPr>
        <w:t>Generally,</w:t>
      </w:r>
      <w:r w:rsidR="00762AEB" w:rsidRPr="001311B7">
        <w:rPr>
          <w:rFonts w:ascii="Courier New" w:hAnsi="Courier New" w:cs="Courier New"/>
        </w:rPr>
        <w:t xml:space="preserve"> indicate "R" value required for thermal insulation on drawings </w:t>
      </w:r>
      <w:r w:rsidR="004B60AF" w:rsidRPr="001311B7">
        <w:rPr>
          <w:rFonts w:ascii="Courier New" w:hAnsi="Courier New" w:cs="Courier New"/>
        </w:rPr>
        <w:t>instead</w:t>
      </w:r>
      <w:r w:rsidR="00762AEB" w:rsidRPr="001311B7">
        <w:rPr>
          <w:rFonts w:ascii="Courier New" w:hAnsi="Courier New" w:cs="Courier New"/>
        </w:rPr>
        <w:t xml:space="preserve"> of thickness and specify only these insulations which will meet the "R" value for thickness shown in space available. Allow options where possible.</w:t>
      </w:r>
    </w:p>
    <w:p w14:paraId="4730B4DF" w14:textId="77777777" w:rsidR="00762AEB" w:rsidRPr="001311B7" w:rsidRDefault="00762AEB" w:rsidP="00762AEB">
      <w:pPr>
        <w:pStyle w:val="ArticleB"/>
        <w:rPr>
          <w:rFonts w:ascii="Courier New" w:hAnsi="Courier New" w:cs="Courier New"/>
        </w:rPr>
      </w:pPr>
      <w:r w:rsidRPr="001311B7">
        <w:rPr>
          <w:rFonts w:ascii="Courier New" w:hAnsi="Courier New" w:cs="Courier New"/>
        </w:rPr>
        <w:t xml:space="preserve">PART 2 - PRODUCTS </w:t>
      </w:r>
    </w:p>
    <w:p w14:paraId="329797FE" w14:textId="77777777" w:rsidR="00762AEB" w:rsidRPr="001311B7" w:rsidRDefault="00762AEB" w:rsidP="00762AEB">
      <w:pPr>
        <w:pStyle w:val="ArticleB"/>
        <w:rPr>
          <w:rFonts w:ascii="Courier New" w:hAnsi="Courier New" w:cs="Courier New"/>
        </w:rPr>
      </w:pPr>
      <w:r w:rsidRPr="001311B7">
        <w:rPr>
          <w:rFonts w:ascii="Courier New" w:hAnsi="Courier New" w:cs="Courier New"/>
        </w:rPr>
        <w:t>2.1 INSULATION – GENERAL</w:t>
      </w:r>
    </w:p>
    <w:p w14:paraId="7CAEC1F6"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Where thermal resistance ("R" value) is specified or shown for insulation, the thickness shown on the drawings is nominal. Use only insulation with actual thickness that is not less than that required to provide the thermal resistance specified. </w:t>
      </w:r>
    </w:p>
    <w:p w14:paraId="575400A3"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Where "R" value is not specified for insulation, use the thickness shown on the drawings. </w:t>
      </w:r>
    </w:p>
    <w:p w14:paraId="4CA95A3C"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r>
      <w:r w:rsidR="003E03B5" w:rsidRPr="001311B7">
        <w:rPr>
          <w:rFonts w:ascii="Courier New" w:hAnsi="Courier New" w:cs="Courier New"/>
        </w:rPr>
        <w:t>C</w:t>
      </w:r>
      <w:r w:rsidRPr="001311B7">
        <w:rPr>
          <w:rFonts w:ascii="Courier New" w:hAnsi="Courier New" w:cs="Courier New"/>
        </w:rPr>
        <w:t>omply with following minimum content standards for recovered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0"/>
        <w:gridCol w:w="3109"/>
      </w:tblGrid>
      <w:tr w:rsidR="00762AEB" w:rsidRPr="001311B7" w14:paraId="19D8C2C9" w14:textId="77777777" w:rsidTr="000E1ADE">
        <w:trPr>
          <w:cantSplit/>
          <w:tblHeader/>
          <w:jc w:val="center"/>
        </w:trPr>
        <w:tc>
          <w:tcPr>
            <w:tcW w:w="5090" w:type="dxa"/>
            <w:tcBorders>
              <w:top w:val="single" w:sz="6" w:space="0" w:color="auto"/>
              <w:left w:val="single" w:sz="6" w:space="0" w:color="auto"/>
              <w:bottom w:val="single" w:sz="6" w:space="0" w:color="auto"/>
              <w:right w:val="single" w:sz="6" w:space="0" w:color="auto"/>
            </w:tcBorders>
            <w:hideMark/>
          </w:tcPr>
          <w:p w14:paraId="17F794A7" w14:textId="77777777" w:rsidR="00762AEB" w:rsidRPr="001311B7" w:rsidRDefault="00762AEB">
            <w:pPr>
              <w:pStyle w:val="SpecTable"/>
              <w:keepNext/>
              <w:rPr>
                <w:rFonts w:ascii="Courier New" w:hAnsi="Courier New" w:cs="Courier New"/>
              </w:rPr>
            </w:pPr>
            <w:r w:rsidRPr="001311B7">
              <w:rPr>
                <w:rFonts w:ascii="Courier New" w:hAnsi="Courier New" w:cs="Courier New"/>
              </w:rPr>
              <w:lastRenderedPageBreak/>
              <w:t xml:space="preserve">Material Type </w:t>
            </w:r>
          </w:p>
        </w:tc>
        <w:tc>
          <w:tcPr>
            <w:tcW w:w="3109" w:type="dxa"/>
            <w:tcBorders>
              <w:top w:val="single" w:sz="6" w:space="0" w:color="auto"/>
              <w:left w:val="single" w:sz="6" w:space="0" w:color="auto"/>
              <w:bottom w:val="single" w:sz="6" w:space="0" w:color="auto"/>
              <w:right w:val="single" w:sz="6" w:space="0" w:color="auto"/>
            </w:tcBorders>
            <w:hideMark/>
          </w:tcPr>
          <w:p w14:paraId="100E90E1" w14:textId="77777777" w:rsidR="00762AEB" w:rsidRPr="001311B7" w:rsidRDefault="00762AEB" w:rsidP="006C64D5">
            <w:pPr>
              <w:pStyle w:val="SpecTable"/>
              <w:keepNext/>
              <w:rPr>
                <w:rFonts w:ascii="Courier New" w:hAnsi="Courier New" w:cs="Courier New"/>
              </w:rPr>
            </w:pPr>
            <w:r w:rsidRPr="001311B7">
              <w:rPr>
                <w:rFonts w:ascii="Courier New" w:hAnsi="Courier New" w:cs="Courier New"/>
              </w:rPr>
              <w:t>Percent by Weight</w:t>
            </w:r>
          </w:p>
        </w:tc>
      </w:tr>
      <w:tr w:rsidR="00762AEB" w:rsidRPr="001311B7" w14:paraId="591C8027" w14:textId="77777777" w:rsidTr="000E1ADE">
        <w:trPr>
          <w:trHeight w:val="386"/>
          <w:jc w:val="center"/>
        </w:trPr>
        <w:tc>
          <w:tcPr>
            <w:tcW w:w="5090" w:type="dxa"/>
            <w:tcBorders>
              <w:top w:val="single" w:sz="6" w:space="0" w:color="auto"/>
              <w:left w:val="single" w:sz="6" w:space="0" w:color="auto"/>
              <w:bottom w:val="single" w:sz="6" w:space="0" w:color="auto"/>
              <w:right w:val="single" w:sz="6" w:space="0" w:color="auto"/>
            </w:tcBorders>
            <w:hideMark/>
          </w:tcPr>
          <w:p w14:paraId="2BB55198" w14:textId="77777777" w:rsidR="00762AEB" w:rsidRPr="001311B7" w:rsidRDefault="00762AEB">
            <w:pPr>
              <w:pStyle w:val="SpecTable"/>
              <w:keepNext/>
              <w:jc w:val="left"/>
              <w:rPr>
                <w:rFonts w:ascii="Courier New" w:hAnsi="Courier New" w:cs="Courier New"/>
              </w:rPr>
            </w:pPr>
            <w:r w:rsidRPr="001311B7">
              <w:rPr>
                <w:rFonts w:ascii="Courier New" w:hAnsi="Courier New" w:cs="Courier New"/>
              </w:rPr>
              <w:t>Polyisocyanurate/polyurethane/polystyrene</w:t>
            </w:r>
          </w:p>
        </w:tc>
        <w:tc>
          <w:tcPr>
            <w:tcW w:w="3109" w:type="dxa"/>
            <w:tcBorders>
              <w:top w:val="single" w:sz="6" w:space="0" w:color="auto"/>
              <w:left w:val="single" w:sz="6" w:space="0" w:color="auto"/>
              <w:bottom w:val="single" w:sz="6" w:space="0" w:color="auto"/>
              <w:right w:val="single" w:sz="6" w:space="0" w:color="auto"/>
            </w:tcBorders>
          </w:tcPr>
          <w:p w14:paraId="6607ED03" w14:textId="77777777" w:rsidR="00762AEB" w:rsidRPr="001311B7" w:rsidRDefault="00062DD4" w:rsidP="006C64D5">
            <w:pPr>
              <w:pStyle w:val="SpecTable"/>
              <w:keepNext/>
              <w:rPr>
                <w:rFonts w:ascii="Courier New" w:hAnsi="Courier New" w:cs="Courier New"/>
              </w:rPr>
            </w:pPr>
            <w:r w:rsidRPr="001311B7">
              <w:rPr>
                <w:rFonts w:ascii="Courier New" w:hAnsi="Courier New" w:cs="Courier New"/>
              </w:rPr>
              <w:t>9 percent recovered material</w:t>
            </w:r>
          </w:p>
        </w:tc>
      </w:tr>
      <w:tr w:rsidR="00762AEB" w:rsidRPr="001311B7" w14:paraId="70DCD037" w14:textId="77777777" w:rsidTr="000E1ADE">
        <w:trPr>
          <w:trHeight w:val="386"/>
          <w:jc w:val="center"/>
        </w:trPr>
        <w:tc>
          <w:tcPr>
            <w:tcW w:w="5090" w:type="dxa"/>
            <w:tcBorders>
              <w:top w:val="single" w:sz="6" w:space="0" w:color="auto"/>
              <w:left w:val="single" w:sz="6" w:space="0" w:color="auto"/>
              <w:bottom w:val="single" w:sz="6" w:space="0" w:color="auto"/>
              <w:right w:val="single" w:sz="6" w:space="0" w:color="auto"/>
            </w:tcBorders>
            <w:hideMark/>
          </w:tcPr>
          <w:p w14:paraId="356D3FDF" w14:textId="77777777" w:rsidR="00762AEB" w:rsidRPr="001311B7" w:rsidRDefault="00762AEB">
            <w:pPr>
              <w:pStyle w:val="SpecTable"/>
              <w:keepNext/>
              <w:jc w:val="left"/>
              <w:rPr>
                <w:rFonts w:ascii="Courier New" w:hAnsi="Courier New" w:cs="Courier New"/>
              </w:rPr>
            </w:pPr>
            <w:r w:rsidRPr="001311B7">
              <w:rPr>
                <w:rFonts w:ascii="Courier New" w:hAnsi="Courier New" w:cs="Courier New"/>
              </w:rPr>
              <w:t>Glass fiber reinforced</w:t>
            </w:r>
          </w:p>
        </w:tc>
        <w:tc>
          <w:tcPr>
            <w:tcW w:w="3109" w:type="dxa"/>
            <w:tcBorders>
              <w:top w:val="single" w:sz="6" w:space="0" w:color="auto"/>
              <w:left w:val="single" w:sz="6" w:space="0" w:color="auto"/>
              <w:bottom w:val="single" w:sz="6" w:space="0" w:color="auto"/>
              <w:right w:val="single" w:sz="6" w:space="0" w:color="auto"/>
            </w:tcBorders>
            <w:hideMark/>
          </w:tcPr>
          <w:p w14:paraId="3B381079" w14:textId="77777777" w:rsidR="00762AEB" w:rsidRPr="001311B7" w:rsidRDefault="00762AEB" w:rsidP="006C64D5">
            <w:pPr>
              <w:pStyle w:val="SpecTable"/>
              <w:keepNext/>
              <w:rPr>
                <w:rFonts w:ascii="Courier New" w:hAnsi="Courier New" w:cs="Courier New"/>
              </w:rPr>
            </w:pPr>
            <w:r w:rsidRPr="001311B7">
              <w:rPr>
                <w:rFonts w:ascii="Courier New" w:hAnsi="Courier New" w:cs="Courier New"/>
              </w:rPr>
              <w:t>6 percent recovered material</w:t>
            </w:r>
          </w:p>
        </w:tc>
      </w:tr>
    </w:tbl>
    <w:p w14:paraId="622CBB26" w14:textId="77777777" w:rsidR="00762AEB" w:rsidRPr="001311B7" w:rsidRDefault="00762AEB" w:rsidP="006C64D5">
      <w:pPr>
        <w:pStyle w:val="Level1"/>
        <w:ind w:left="0" w:firstLine="0"/>
        <w:rPr>
          <w:rFonts w:ascii="Courier New" w:hAnsi="Courier New" w:cs="Courier New"/>
        </w:rPr>
      </w:pPr>
    </w:p>
    <w:p w14:paraId="691493AB" w14:textId="77777777" w:rsidR="00062DD4" w:rsidRPr="001311B7" w:rsidRDefault="00062DD4" w:rsidP="00062DD4">
      <w:pPr>
        <w:pStyle w:val="Level1"/>
        <w:rPr>
          <w:rFonts w:ascii="Courier New" w:hAnsi="Courier New" w:cs="Courier New"/>
        </w:rPr>
      </w:pPr>
      <w:r w:rsidRPr="001311B7">
        <w:rPr>
          <w:rFonts w:ascii="Courier New" w:hAnsi="Courier New" w:cs="Courier New"/>
        </w:rPr>
        <w:t>D.</w:t>
      </w:r>
      <w:r w:rsidRPr="001311B7">
        <w:rPr>
          <w:rFonts w:ascii="Courier New" w:hAnsi="Courier New" w:cs="Courier New"/>
        </w:rPr>
        <w:tab/>
        <w:t>The minimum-content standards are based on the weight (not the volume) of the material in the insulating core only.</w:t>
      </w:r>
    </w:p>
    <w:p w14:paraId="5571F26B" w14:textId="77777777" w:rsidR="00062DD4" w:rsidRPr="001311B7" w:rsidRDefault="00062DD4" w:rsidP="003727D0">
      <w:pPr>
        <w:pStyle w:val="SpecNote"/>
        <w:rPr>
          <w:rFonts w:ascii="Courier New" w:hAnsi="Courier New" w:cs="Courier New"/>
        </w:rPr>
      </w:pPr>
      <w:r w:rsidRPr="001311B7">
        <w:rPr>
          <w:rFonts w:ascii="Courier New" w:hAnsi="Courier New" w:cs="Courier New"/>
        </w:rPr>
        <w:t>SPEC WRITER NOTE</w:t>
      </w:r>
      <w:r w:rsidR="007F3627" w:rsidRPr="001311B7">
        <w:rPr>
          <w:rFonts w:ascii="Courier New" w:hAnsi="Courier New" w:cs="Courier New"/>
        </w:rPr>
        <w:t>S</w:t>
      </w:r>
      <w:r w:rsidRPr="001311B7">
        <w:rPr>
          <w:rFonts w:ascii="Courier New" w:hAnsi="Courier New" w:cs="Courier New"/>
        </w:rPr>
        <w:t>:</w:t>
      </w:r>
    </w:p>
    <w:p w14:paraId="0F6DD0E9" w14:textId="5AFF60E9" w:rsidR="00062DD4" w:rsidRPr="001311B7" w:rsidRDefault="00062DD4" w:rsidP="00B86C64">
      <w:pPr>
        <w:pStyle w:val="SpecNote"/>
        <w:numPr>
          <w:ilvl w:val="0"/>
          <w:numId w:val="4"/>
        </w:numPr>
        <w:rPr>
          <w:rFonts w:ascii="Courier New" w:hAnsi="Courier New" w:cs="Courier New"/>
        </w:rPr>
      </w:pPr>
      <w:r w:rsidRPr="001311B7">
        <w:rPr>
          <w:rFonts w:ascii="Courier New" w:hAnsi="Courier New" w:cs="Courier New"/>
        </w:rPr>
        <w:t xml:space="preserve">Specify board-type insulations for masonry and concrete walls and under concrete floor slabs. Also specify board-type insulation where the type of construction favors their economical </w:t>
      </w:r>
      <w:r w:rsidR="002C59D2" w:rsidRPr="001311B7">
        <w:rPr>
          <w:rFonts w:ascii="Courier New" w:hAnsi="Courier New" w:cs="Courier New"/>
        </w:rPr>
        <w:t>usage,</w:t>
      </w:r>
      <w:r w:rsidRPr="001311B7">
        <w:rPr>
          <w:rFonts w:ascii="Courier New" w:hAnsi="Courier New" w:cs="Courier New"/>
        </w:rPr>
        <w:t xml:space="preserve"> and their application would be less difficult than blanket or loose fill insulations.  Drawings must indicate locations and type of insulation.</w:t>
      </w:r>
    </w:p>
    <w:p w14:paraId="02F42C8D" w14:textId="77777777" w:rsidR="00B86C64" w:rsidRPr="001311B7" w:rsidRDefault="00B86C64" w:rsidP="00AA289C">
      <w:pPr>
        <w:pStyle w:val="Level1"/>
        <w:tabs>
          <w:tab w:val="clear" w:pos="720"/>
          <w:tab w:val="left" w:pos="360"/>
        </w:tabs>
        <w:rPr>
          <w:rFonts w:ascii="Courier New" w:hAnsi="Courier New" w:cs="Courier New"/>
        </w:rPr>
      </w:pPr>
      <w:r w:rsidRPr="001311B7">
        <w:rPr>
          <w:rFonts w:ascii="Courier New" w:hAnsi="Courier New" w:cs="Courier New"/>
        </w:rPr>
        <w:t>E.</w:t>
      </w:r>
      <w:r w:rsidRPr="001311B7">
        <w:rPr>
          <w:rFonts w:ascii="Courier New" w:hAnsi="Courier New" w:cs="Courier New"/>
        </w:rPr>
        <w:tab/>
        <w:t>Insulation Products shall comply with following 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B86C64" w:rsidRPr="001311B7" w14:paraId="5B44DD06" w14:textId="77777777" w:rsidTr="007F6892">
        <w:trPr>
          <w:cantSplit/>
          <w:tblHeader/>
          <w:jc w:val="center"/>
        </w:trPr>
        <w:tc>
          <w:tcPr>
            <w:tcW w:w="3978" w:type="dxa"/>
            <w:tcBorders>
              <w:top w:val="single" w:sz="6" w:space="0" w:color="auto"/>
              <w:left w:val="single" w:sz="6" w:space="0" w:color="auto"/>
              <w:bottom w:val="single" w:sz="6" w:space="0" w:color="auto"/>
              <w:right w:val="single" w:sz="6" w:space="0" w:color="auto"/>
            </w:tcBorders>
          </w:tcPr>
          <w:p w14:paraId="6C5DCFA6" w14:textId="77777777" w:rsidR="00B86C64" w:rsidRPr="001311B7" w:rsidRDefault="00B86C64" w:rsidP="0006726F">
            <w:pPr>
              <w:pStyle w:val="SpecTable"/>
              <w:keepNext/>
              <w:rPr>
                <w:rFonts w:ascii="Courier New" w:hAnsi="Courier New" w:cs="Courier New"/>
              </w:rPr>
            </w:pPr>
            <w:r w:rsidRPr="001311B7">
              <w:rPr>
                <w:rFonts w:ascii="Courier New" w:hAnsi="Courier New" w:cs="Courier New"/>
              </w:rP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65F3F683" w14:textId="77777777" w:rsidR="00B86C64" w:rsidRPr="001311B7" w:rsidRDefault="00B86C64" w:rsidP="0006726F">
            <w:pPr>
              <w:pStyle w:val="SpecTable"/>
              <w:keepNext/>
              <w:rPr>
                <w:rFonts w:ascii="Courier New" w:hAnsi="Courier New" w:cs="Courier New"/>
              </w:rPr>
            </w:pPr>
            <w:r w:rsidRPr="001311B7">
              <w:rPr>
                <w:rFonts w:ascii="Courier New" w:hAnsi="Courier New" w:cs="Courier New"/>
              </w:rPr>
              <w:t>Percent by Weight</w:t>
            </w:r>
          </w:p>
        </w:tc>
      </w:tr>
      <w:tr w:rsidR="00B86C64" w:rsidRPr="001311B7" w14:paraId="645C748E" w14:textId="77777777" w:rsidTr="0006726F">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7BE01C6C" w14:textId="77777777" w:rsidR="00B86C64" w:rsidRPr="001311B7" w:rsidRDefault="00B86C64" w:rsidP="0006726F">
            <w:pPr>
              <w:pStyle w:val="SpecTable"/>
              <w:keepNext/>
              <w:jc w:val="left"/>
              <w:rPr>
                <w:rFonts w:ascii="Courier New" w:hAnsi="Courier New" w:cs="Courier New"/>
              </w:rPr>
            </w:pPr>
            <w:r w:rsidRPr="001311B7">
              <w:rPr>
                <w:rFonts w:ascii="Courier New" w:hAnsi="Courier New" w:cs="Courier New"/>
              </w:rPr>
              <w:t>Fiberglass Insulation</w:t>
            </w:r>
          </w:p>
        </w:tc>
        <w:tc>
          <w:tcPr>
            <w:tcW w:w="4500" w:type="dxa"/>
            <w:tcBorders>
              <w:top w:val="single" w:sz="6" w:space="0" w:color="auto"/>
              <w:left w:val="single" w:sz="6" w:space="0" w:color="auto"/>
              <w:bottom w:val="single" w:sz="6" w:space="0" w:color="auto"/>
              <w:right w:val="single" w:sz="6" w:space="0" w:color="auto"/>
            </w:tcBorders>
          </w:tcPr>
          <w:p w14:paraId="5FAF54FE" w14:textId="77777777" w:rsidR="00B86C64" w:rsidRPr="001311B7" w:rsidRDefault="00B86C64" w:rsidP="0006726F">
            <w:pPr>
              <w:pStyle w:val="SpecTable"/>
              <w:keepNext/>
              <w:jc w:val="left"/>
              <w:rPr>
                <w:rFonts w:ascii="Courier New" w:hAnsi="Courier New" w:cs="Courier New"/>
              </w:rPr>
            </w:pPr>
            <w:r w:rsidRPr="001311B7">
              <w:rPr>
                <w:rFonts w:ascii="Courier New" w:hAnsi="Courier New" w:cs="Courier New"/>
              </w:rPr>
              <w:t>5 percent biobased material</w:t>
            </w:r>
          </w:p>
        </w:tc>
      </w:tr>
      <w:tr w:rsidR="00B86C64" w:rsidRPr="001311B7" w14:paraId="3B8BFB9B" w14:textId="77777777" w:rsidTr="0006726F">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9F05516" w14:textId="77777777" w:rsidR="00B86C64" w:rsidRPr="001311B7" w:rsidRDefault="00B86C64" w:rsidP="0006726F">
            <w:pPr>
              <w:pStyle w:val="SpecTable"/>
              <w:keepNext/>
              <w:jc w:val="left"/>
              <w:rPr>
                <w:rFonts w:ascii="Courier New" w:hAnsi="Courier New" w:cs="Courier New"/>
              </w:rPr>
            </w:pPr>
            <w:r w:rsidRPr="001311B7">
              <w:rPr>
                <w:rFonts w:ascii="Courier New" w:hAnsi="Courier New" w:cs="Courier New"/>
              </w:rPr>
              <w:t>Spray Foam Insulation</w:t>
            </w:r>
          </w:p>
        </w:tc>
        <w:tc>
          <w:tcPr>
            <w:tcW w:w="4500" w:type="dxa"/>
            <w:tcBorders>
              <w:top w:val="single" w:sz="6" w:space="0" w:color="auto"/>
              <w:left w:val="single" w:sz="6" w:space="0" w:color="auto"/>
              <w:bottom w:val="single" w:sz="6" w:space="0" w:color="auto"/>
              <w:right w:val="single" w:sz="6" w:space="0" w:color="auto"/>
            </w:tcBorders>
          </w:tcPr>
          <w:p w14:paraId="23FCFD3E" w14:textId="77777777" w:rsidR="00B86C64" w:rsidRPr="001311B7" w:rsidRDefault="00B86C64" w:rsidP="0006726F">
            <w:pPr>
              <w:pStyle w:val="SpecTable"/>
              <w:keepNext/>
              <w:jc w:val="left"/>
              <w:rPr>
                <w:rFonts w:ascii="Courier New" w:hAnsi="Courier New" w:cs="Courier New"/>
              </w:rPr>
            </w:pPr>
            <w:r w:rsidRPr="001311B7">
              <w:rPr>
                <w:rFonts w:ascii="Courier New" w:hAnsi="Courier New" w:cs="Courier New"/>
              </w:rPr>
              <w:t>7 percent biobased material</w:t>
            </w:r>
          </w:p>
        </w:tc>
      </w:tr>
    </w:tbl>
    <w:p w14:paraId="0440391C" w14:textId="77777777" w:rsidR="00B86C64" w:rsidRPr="001311B7" w:rsidRDefault="00B86C64" w:rsidP="00AA289C">
      <w:pPr>
        <w:pStyle w:val="Level1"/>
        <w:rPr>
          <w:rFonts w:ascii="Courier New" w:hAnsi="Courier New" w:cs="Courier New"/>
        </w:rPr>
      </w:pPr>
      <w:r w:rsidRPr="001311B7">
        <w:rPr>
          <w:rFonts w:ascii="Courier New" w:hAnsi="Courier New" w:cs="Courier New"/>
        </w:rPr>
        <w:t>The minimum-content standards are based on the weight (not the volume)</w:t>
      </w:r>
      <w:r w:rsidRPr="001311B7">
        <w:rPr>
          <w:rFonts w:ascii="Courier New" w:hAnsi="Courier New" w:cs="Courier New"/>
        </w:rPr>
        <w:br/>
        <w:t>of the material in the insulating core only.</w:t>
      </w:r>
    </w:p>
    <w:p w14:paraId="2EDBABCF" w14:textId="77777777" w:rsidR="00762AEB" w:rsidRPr="001311B7" w:rsidRDefault="00762AEB" w:rsidP="00762AEB">
      <w:pPr>
        <w:pStyle w:val="ArticleB"/>
        <w:rPr>
          <w:rFonts w:ascii="Courier New" w:hAnsi="Courier New" w:cs="Courier New"/>
        </w:rPr>
      </w:pPr>
      <w:r w:rsidRPr="001311B7">
        <w:rPr>
          <w:rFonts w:ascii="Courier New" w:hAnsi="Courier New" w:cs="Courier New"/>
        </w:rPr>
        <w:t>2.2 POLYISOCYANURATE BOARD INSULATION</w:t>
      </w:r>
    </w:p>
    <w:p w14:paraId="3C5AE65D"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ASTM C591, Type I, faced with a vapor retarder having a perm rating of not more than 0.5. </w:t>
      </w:r>
    </w:p>
    <w:p w14:paraId="0644402D" w14:textId="77777777" w:rsidR="00762AEB" w:rsidRPr="001311B7" w:rsidRDefault="00762AEB" w:rsidP="00762AEB">
      <w:pPr>
        <w:pStyle w:val="ArticleB"/>
        <w:rPr>
          <w:rFonts w:ascii="Courier New" w:hAnsi="Courier New" w:cs="Courier New"/>
        </w:rPr>
      </w:pPr>
      <w:r w:rsidRPr="001311B7">
        <w:rPr>
          <w:rFonts w:ascii="Courier New" w:hAnsi="Courier New" w:cs="Courier New"/>
        </w:rPr>
        <w:t>2.3 POLYSTYRENE BOARD</w:t>
      </w:r>
    </w:p>
    <w:p w14:paraId="035EAF48"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ASTM C578, Type X for cavity walls. </w:t>
      </w:r>
    </w:p>
    <w:p w14:paraId="627701B8" w14:textId="2E4D4239"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ASTM C578, Type IV, V, VI, VII, or IX </w:t>
      </w:r>
      <w:r w:rsidR="002C59D2" w:rsidRPr="001311B7">
        <w:rPr>
          <w:rFonts w:ascii="Courier New" w:hAnsi="Courier New" w:cs="Courier New"/>
        </w:rPr>
        <w:t>were</w:t>
      </w:r>
      <w:r w:rsidR="006C64D5" w:rsidRPr="001311B7">
        <w:rPr>
          <w:rFonts w:ascii="Courier New" w:hAnsi="Courier New" w:cs="Courier New"/>
        </w:rPr>
        <w:t xml:space="preserve"> covered by soil or concrete.</w:t>
      </w:r>
    </w:p>
    <w:p w14:paraId="0A89E243" w14:textId="77777777" w:rsidR="007F3627" w:rsidRPr="001311B7" w:rsidRDefault="006C64D5" w:rsidP="003727D0">
      <w:pPr>
        <w:pStyle w:val="SpecNote"/>
        <w:rPr>
          <w:rFonts w:ascii="Courier New" w:hAnsi="Courier New" w:cs="Courier New"/>
        </w:rPr>
      </w:pPr>
      <w:r w:rsidRPr="001311B7">
        <w:rPr>
          <w:rFonts w:ascii="Courier New" w:hAnsi="Courier New" w:cs="Courier New"/>
        </w:rPr>
        <w:t>SPEC WRITER NOTE</w:t>
      </w:r>
      <w:r w:rsidR="000E1ADE" w:rsidRPr="001311B7">
        <w:rPr>
          <w:rFonts w:ascii="Courier New" w:hAnsi="Courier New" w:cs="Courier New"/>
        </w:rPr>
        <w:t>S</w:t>
      </w:r>
      <w:r w:rsidR="007F3627" w:rsidRPr="001311B7">
        <w:rPr>
          <w:rFonts w:ascii="Courier New" w:hAnsi="Courier New" w:cs="Courier New"/>
        </w:rPr>
        <w:t>:</w:t>
      </w:r>
    </w:p>
    <w:p w14:paraId="66B9E5D3" w14:textId="77777777" w:rsidR="006C64D5" w:rsidRPr="001311B7" w:rsidRDefault="004F0241" w:rsidP="003727D0">
      <w:pPr>
        <w:pStyle w:val="SpecNote"/>
        <w:rPr>
          <w:rFonts w:ascii="Courier New" w:hAnsi="Courier New" w:cs="Courier New"/>
        </w:rPr>
      </w:pPr>
      <w:r w:rsidRPr="001311B7">
        <w:rPr>
          <w:rFonts w:ascii="Courier New" w:hAnsi="Courier New" w:cs="Courier New"/>
        </w:rPr>
        <w:t>1.</w:t>
      </w:r>
      <w:r w:rsidRPr="001311B7">
        <w:rPr>
          <w:rFonts w:ascii="Courier New" w:hAnsi="Courier New" w:cs="Courier New"/>
        </w:rPr>
        <w:tab/>
      </w:r>
      <w:r w:rsidR="006C64D5" w:rsidRPr="001311B7">
        <w:rPr>
          <w:rFonts w:ascii="Courier New" w:hAnsi="Courier New" w:cs="Courier New"/>
        </w:rPr>
        <w:t xml:space="preserve">Review USDA </w:t>
      </w:r>
      <w:proofErr w:type="spellStart"/>
      <w:r w:rsidR="006C64D5" w:rsidRPr="001311B7">
        <w:rPr>
          <w:rFonts w:ascii="Courier New" w:hAnsi="Courier New" w:cs="Courier New"/>
        </w:rPr>
        <w:t>Biopreferred</w:t>
      </w:r>
      <w:proofErr w:type="spellEnd"/>
      <w:r w:rsidR="006C64D5" w:rsidRPr="001311B7">
        <w:rPr>
          <w:rFonts w:ascii="Courier New" w:hAnsi="Courier New" w:cs="Courier New"/>
        </w:rPr>
        <w:t xml:space="preserve"> Categories for listed materials within the scope of the following subsection and include additional </w:t>
      </w:r>
      <w:proofErr w:type="gramStart"/>
      <w:r w:rsidR="006C64D5" w:rsidRPr="001311B7">
        <w:rPr>
          <w:rFonts w:ascii="Courier New" w:hAnsi="Courier New" w:cs="Courier New"/>
        </w:rPr>
        <w:lastRenderedPageBreak/>
        <w:t>requirements, unless</w:t>
      </w:r>
      <w:proofErr w:type="gramEnd"/>
      <w:r w:rsidR="006C64D5" w:rsidRPr="001311B7">
        <w:rPr>
          <w:rFonts w:ascii="Courier New" w:hAnsi="Courier New" w:cs="Courier New"/>
        </w:rPr>
        <w:t xml:space="preserve"> justification for non-use exists.</w:t>
      </w:r>
    </w:p>
    <w:p w14:paraId="04B2C66B" w14:textId="77777777" w:rsidR="00762AEB" w:rsidRPr="001311B7" w:rsidRDefault="00762AEB" w:rsidP="00762AEB">
      <w:pPr>
        <w:pStyle w:val="ArticleB"/>
        <w:rPr>
          <w:rFonts w:ascii="Courier New" w:hAnsi="Courier New" w:cs="Courier New"/>
        </w:rPr>
      </w:pPr>
      <w:r w:rsidRPr="001311B7">
        <w:rPr>
          <w:rFonts w:ascii="Courier New" w:hAnsi="Courier New" w:cs="Courier New"/>
        </w:rPr>
        <w:t xml:space="preserve">2.4 GLASS FIBER </w:t>
      </w:r>
      <w:r w:rsidR="00682F5D" w:rsidRPr="001311B7">
        <w:rPr>
          <w:rFonts w:ascii="Courier New" w:hAnsi="Courier New" w:cs="Courier New"/>
        </w:rPr>
        <w:t>AND STONE WOOL</w:t>
      </w:r>
      <w:r w:rsidRPr="001311B7">
        <w:rPr>
          <w:rFonts w:ascii="Courier New" w:hAnsi="Courier New" w:cs="Courier New"/>
        </w:rPr>
        <w:t xml:space="preserve"> INSULATION</w:t>
      </w:r>
    </w:p>
    <w:p w14:paraId="5972A686"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r>
      <w:r w:rsidR="00682F5D" w:rsidRPr="001311B7">
        <w:rPr>
          <w:rFonts w:ascii="Courier New" w:hAnsi="Courier New" w:cs="Courier New"/>
        </w:rPr>
        <w:t xml:space="preserve">Unfaced Insulation:  </w:t>
      </w:r>
      <w:r w:rsidRPr="001311B7">
        <w:rPr>
          <w:rFonts w:ascii="Courier New" w:hAnsi="Courier New" w:cs="Courier New"/>
        </w:rPr>
        <w:t xml:space="preserve">ASTM </w:t>
      </w:r>
      <w:r w:rsidR="000A6705" w:rsidRPr="001311B7">
        <w:rPr>
          <w:rFonts w:ascii="Courier New" w:hAnsi="Courier New" w:cs="Courier New"/>
        </w:rPr>
        <w:t>C</w:t>
      </w:r>
      <w:r w:rsidRPr="001311B7">
        <w:rPr>
          <w:rFonts w:ascii="Courier New" w:hAnsi="Courier New" w:cs="Courier New"/>
        </w:rPr>
        <w:t>665, Type I</w:t>
      </w:r>
      <w:r w:rsidR="00682F5D" w:rsidRPr="001311B7">
        <w:rPr>
          <w:rFonts w:ascii="Courier New" w:hAnsi="Courier New" w:cs="Courier New"/>
        </w:rPr>
        <w:t xml:space="preserve"> or ASTM C533.</w:t>
      </w:r>
    </w:p>
    <w:p w14:paraId="1E6B509A"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r>
      <w:r w:rsidR="00682F5D" w:rsidRPr="001311B7">
        <w:rPr>
          <w:rFonts w:ascii="Courier New" w:hAnsi="Courier New" w:cs="Courier New"/>
        </w:rPr>
        <w:t xml:space="preserve">Faced Insulation:  </w:t>
      </w:r>
      <w:r w:rsidRPr="001311B7">
        <w:rPr>
          <w:rFonts w:ascii="Courier New" w:hAnsi="Courier New" w:cs="Courier New"/>
        </w:rPr>
        <w:t xml:space="preserve">ASTM </w:t>
      </w:r>
      <w:r w:rsidR="000A6705" w:rsidRPr="001311B7">
        <w:rPr>
          <w:rFonts w:ascii="Courier New" w:hAnsi="Courier New" w:cs="Courier New"/>
        </w:rPr>
        <w:t>C</w:t>
      </w:r>
      <w:r w:rsidRPr="001311B7">
        <w:rPr>
          <w:rFonts w:ascii="Courier New" w:hAnsi="Courier New" w:cs="Courier New"/>
        </w:rPr>
        <w:t>665, Type III, Faced</w:t>
      </w:r>
      <w:r w:rsidR="006C64D5" w:rsidRPr="001311B7">
        <w:rPr>
          <w:rFonts w:ascii="Courier New" w:hAnsi="Courier New" w:cs="Courier New"/>
        </w:rPr>
        <w:t>.</w:t>
      </w:r>
    </w:p>
    <w:p w14:paraId="15FFE955"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t>Acoustical</w:t>
      </w:r>
      <w:r w:rsidR="00682F5D" w:rsidRPr="001311B7">
        <w:rPr>
          <w:rFonts w:ascii="Courier New" w:hAnsi="Courier New" w:cs="Courier New"/>
        </w:rPr>
        <w:t xml:space="preserve"> Insulation:  Preformed, friction-fit type, unfaced; insulation type conforming to ASTM C665 or C553.</w:t>
      </w:r>
    </w:p>
    <w:p w14:paraId="15A71D00" w14:textId="77777777" w:rsidR="00062DD4" w:rsidRPr="001311B7" w:rsidRDefault="00062DD4" w:rsidP="00062DD4">
      <w:pPr>
        <w:pStyle w:val="ArticleB"/>
        <w:rPr>
          <w:rFonts w:ascii="Courier New" w:hAnsi="Courier New" w:cs="Courier New"/>
        </w:rPr>
      </w:pPr>
      <w:r w:rsidRPr="001311B7">
        <w:rPr>
          <w:rFonts w:ascii="Courier New" w:hAnsi="Courier New" w:cs="Courier New"/>
        </w:rPr>
        <w:t>2.5 FASTENERS</w:t>
      </w:r>
    </w:p>
    <w:p w14:paraId="4710488A" w14:textId="77777777" w:rsidR="00062DD4" w:rsidRPr="001311B7" w:rsidRDefault="00062DD4" w:rsidP="00062DD4">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Staples or Nails: ASTM F1667, zinc coated, size and type best suited for purpose.</w:t>
      </w:r>
    </w:p>
    <w:p w14:paraId="56BBB12B" w14:textId="77777777" w:rsidR="007F3627" w:rsidRPr="001311B7" w:rsidRDefault="006C64D5" w:rsidP="003727D0">
      <w:pPr>
        <w:pStyle w:val="SpecNote"/>
        <w:rPr>
          <w:rFonts w:ascii="Courier New" w:hAnsi="Courier New" w:cs="Courier New"/>
        </w:rPr>
      </w:pPr>
      <w:r w:rsidRPr="001311B7">
        <w:rPr>
          <w:rFonts w:ascii="Courier New" w:hAnsi="Courier New" w:cs="Courier New"/>
        </w:rPr>
        <w:t>SPEC WRITER NOTE</w:t>
      </w:r>
      <w:r w:rsidR="000E1ADE" w:rsidRPr="001311B7">
        <w:rPr>
          <w:rFonts w:ascii="Courier New" w:hAnsi="Courier New" w:cs="Courier New"/>
        </w:rPr>
        <w:t>S</w:t>
      </w:r>
      <w:r w:rsidR="007F3627" w:rsidRPr="001311B7">
        <w:rPr>
          <w:rFonts w:ascii="Courier New" w:hAnsi="Courier New" w:cs="Courier New"/>
        </w:rPr>
        <w:t>:</w:t>
      </w:r>
    </w:p>
    <w:p w14:paraId="7988B30E" w14:textId="77777777" w:rsidR="006C64D5" w:rsidRPr="001311B7" w:rsidRDefault="004F0241" w:rsidP="003727D0">
      <w:pPr>
        <w:pStyle w:val="SpecNote"/>
        <w:rPr>
          <w:rFonts w:ascii="Courier New" w:hAnsi="Courier New" w:cs="Courier New"/>
        </w:rPr>
      </w:pPr>
      <w:r w:rsidRPr="001311B7">
        <w:rPr>
          <w:rFonts w:ascii="Courier New" w:hAnsi="Courier New" w:cs="Courier New"/>
        </w:rPr>
        <w:t>1.</w:t>
      </w:r>
      <w:r w:rsidRPr="001311B7">
        <w:rPr>
          <w:rFonts w:ascii="Courier New" w:hAnsi="Courier New" w:cs="Courier New"/>
        </w:rPr>
        <w:tab/>
      </w:r>
      <w:r w:rsidR="006C64D5" w:rsidRPr="001311B7">
        <w:rPr>
          <w:rFonts w:ascii="Courier New" w:hAnsi="Courier New" w:cs="Courier New"/>
        </w:rPr>
        <w:t xml:space="preserve">Review USDA </w:t>
      </w:r>
      <w:proofErr w:type="spellStart"/>
      <w:r w:rsidR="006C64D5" w:rsidRPr="001311B7">
        <w:rPr>
          <w:rFonts w:ascii="Courier New" w:hAnsi="Courier New" w:cs="Courier New"/>
        </w:rPr>
        <w:t>Biopreferred</w:t>
      </w:r>
      <w:proofErr w:type="spellEnd"/>
      <w:r w:rsidR="006C64D5" w:rsidRPr="001311B7">
        <w:rPr>
          <w:rFonts w:ascii="Courier New" w:hAnsi="Courier New" w:cs="Courier New"/>
        </w:rPr>
        <w:t xml:space="preserve"> Categories for listed materials within the scope of the following subsection and include additional </w:t>
      </w:r>
      <w:proofErr w:type="gramStart"/>
      <w:r w:rsidR="006C64D5" w:rsidRPr="001311B7">
        <w:rPr>
          <w:rFonts w:ascii="Courier New" w:hAnsi="Courier New" w:cs="Courier New"/>
        </w:rPr>
        <w:t>requirements, unless</w:t>
      </w:r>
      <w:proofErr w:type="gramEnd"/>
      <w:r w:rsidR="006C64D5" w:rsidRPr="001311B7">
        <w:rPr>
          <w:rFonts w:ascii="Courier New" w:hAnsi="Courier New" w:cs="Courier New"/>
        </w:rPr>
        <w:t xml:space="preserve"> justification for non-use exists.</w:t>
      </w:r>
    </w:p>
    <w:p w14:paraId="0C4A2AA2" w14:textId="77777777" w:rsidR="00762AEB" w:rsidRPr="001311B7" w:rsidRDefault="00762AEB" w:rsidP="00762AEB">
      <w:pPr>
        <w:pStyle w:val="ArticleB"/>
        <w:rPr>
          <w:rFonts w:ascii="Courier New" w:hAnsi="Courier New" w:cs="Courier New"/>
        </w:rPr>
      </w:pPr>
      <w:r w:rsidRPr="001311B7">
        <w:rPr>
          <w:rFonts w:ascii="Courier New" w:hAnsi="Courier New" w:cs="Courier New"/>
        </w:rPr>
        <w:t>2.</w:t>
      </w:r>
      <w:r w:rsidR="00062DD4" w:rsidRPr="001311B7">
        <w:rPr>
          <w:rFonts w:ascii="Courier New" w:hAnsi="Courier New" w:cs="Courier New"/>
        </w:rPr>
        <w:t>6</w:t>
      </w:r>
      <w:r w:rsidRPr="001311B7">
        <w:rPr>
          <w:rFonts w:ascii="Courier New" w:hAnsi="Courier New" w:cs="Courier New"/>
        </w:rPr>
        <w:t xml:space="preserve"> ADHESIVE</w:t>
      </w:r>
    </w:p>
    <w:p w14:paraId="145236C9"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As recommended by the manufacturer of the insulation. </w:t>
      </w:r>
    </w:p>
    <w:p w14:paraId="310C7DC2"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Asphalt: ASTM D312, Type III or IV. </w:t>
      </w:r>
    </w:p>
    <w:p w14:paraId="474152EB"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t xml:space="preserve">Mortar: ASTM C270, Type 0. </w:t>
      </w:r>
    </w:p>
    <w:p w14:paraId="3016DA3D" w14:textId="77777777" w:rsidR="00762AEB" w:rsidRPr="001311B7" w:rsidRDefault="00762AEB" w:rsidP="00762AEB">
      <w:pPr>
        <w:pStyle w:val="ArticleB"/>
        <w:rPr>
          <w:rFonts w:ascii="Courier New" w:hAnsi="Courier New" w:cs="Courier New"/>
        </w:rPr>
      </w:pPr>
      <w:r w:rsidRPr="001311B7">
        <w:rPr>
          <w:rFonts w:ascii="Courier New" w:hAnsi="Courier New" w:cs="Courier New"/>
        </w:rPr>
        <w:t>2.</w:t>
      </w:r>
      <w:r w:rsidR="00062DD4" w:rsidRPr="001311B7">
        <w:rPr>
          <w:rFonts w:ascii="Courier New" w:hAnsi="Courier New" w:cs="Courier New"/>
        </w:rPr>
        <w:t>7</w:t>
      </w:r>
      <w:r w:rsidRPr="001311B7">
        <w:rPr>
          <w:rFonts w:ascii="Courier New" w:hAnsi="Courier New" w:cs="Courier New"/>
        </w:rPr>
        <w:t xml:space="preserve"> TAPE</w:t>
      </w:r>
    </w:p>
    <w:p w14:paraId="77BF19F8"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Pressure sensitive adhesive on one face. </w:t>
      </w:r>
    </w:p>
    <w:p w14:paraId="795427B1"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Perm rating of not more than 0.50. </w:t>
      </w:r>
    </w:p>
    <w:p w14:paraId="2C83A105" w14:textId="77777777" w:rsidR="00062DD4" w:rsidRPr="001311B7" w:rsidRDefault="00062DD4" w:rsidP="00062DD4">
      <w:pPr>
        <w:pStyle w:val="ArticleB"/>
        <w:rPr>
          <w:rFonts w:ascii="Courier New" w:hAnsi="Courier New" w:cs="Courier New"/>
        </w:rPr>
      </w:pPr>
      <w:r w:rsidRPr="001311B7">
        <w:rPr>
          <w:rFonts w:ascii="Courier New" w:hAnsi="Courier New" w:cs="Courier New"/>
        </w:rPr>
        <w:t>2.8 Blocking Around Heat Producing Devices</w:t>
      </w:r>
    </w:p>
    <w:p w14:paraId="50C51010" w14:textId="77777777" w:rsidR="00062DD4" w:rsidRPr="001311B7" w:rsidRDefault="00062DD4" w:rsidP="00062DD4">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Provide non-combustible blocking around heat producing devices to provide the following clearances:</w:t>
      </w:r>
    </w:p>
    <w:p w14:paraId="33060816" w14:textId="77777777" w:rsidR="00062DD4" w:rsidRPr="001311B7" w:rsidRDefault="00062DD4" w:rsidP="00062DD4">
      <w:pPr>
        <w:pStyle w:val="Level2"/>
        <w:rPr>
          <w:rFonts w:ascii="Courier New" w:hAnsi="Courier New" w:cs="Courier New"/>
        </w:rPr>
      </w:pPr>
      <w:r w:rsidRPr="001311B7">
        <w:rPr>
          <w:rFonts w:ascii="Courier New" w:hAnsi="Courier New" w:cs="Courier New"/>
        </w:rPr>
        <w:t>1.</w:t>
      </w:r>
      <w:r w:rsidRPr="001311B7">
        <w:rPr>
          <w:rFonts w:ascii="Courier New" w:hAnsi="Courier New" w:cs="Courier New"/>
        </w:rPr>
        <w:tab/>
        <w:t>Recessed lighting fixtures, including wiring compartments, ballasts, and other heat producing devices, unless certified for installation surrounded by insulation: 75 mm 3 inches from outside face of fixtures and devices or as required by NFPA 7 0and, if insulation is to be placed above fixture or device, 600 mm 24 inches above fixture.</w:t>
      </w:r>
    </w:p>
    <w:p w14:paraId="0970F868" w14:textId="77777777" w:rsidR="00062DD4" w:rsidRPr="001311B7" w:rsidRDefault="00062DD4" w:rsidP="00062DD4">
      <w:pPr>
        <w:pStyle w:val="Level2"/>
        <w:rPr>
          <w:rFonts w:ascii="Courier New" w:hAnsi="Courier New" w:cs="Courier New"/>
        </w:rPr>
      </w:pPr>
      <w:r w:rsidRPr="001311B7">
        <w:rPr>
          <w:rFonts w:ascii="Courier New" w:hAnsi="Courier New" w:cs="Courier New"/>
        </w:rPr>
        <w:t>2.</w:t>
      </w:r>
      <w:r w:rsidRPr="001311B7">
        <w:rPr>
          <w:rFonts w:ascii="Courier New" w:hAnsi="Courier New" w:cs="Courier New"/>
        </w:rPr>
        <w:tab/>
        <w:t>Vents and vent connectors used for venting products of combustion, flues, and chimneys: minimum clearances as required by NFPA 211.</w:t>
      </w:r>
    </w:p>
    <w:p w14:paraId="4DF65B0A" w14:textId="77777777" w:rsidR="00762AEB" w:rsidRPr="001311B7" w:rsidRDefault="00762AEB" w:rsidP="00762AEB">
      <w:pPr>
        <w:pStyle w:val="ArticleB"/>
        <w:rPr>
          <w:rFonts w:ascii="Courier New" w:hAnsi="Courier New" w:cs="Courier New"/>
        </w:rPr>
      </w:pPr>
      <w:r w:rsidRPr="001311B7">
        <w:rPr>
          <w:rFonts w:ascii="Courier New" w:hAnsi="Courier New" w:cs="Courier New"/>
        </w:rPr>
        <w:lastRenderedPageBreak/>
        <w:t xml:space="preserve">PART 3 </w:t>
      </w:r>
      <w:r w:rsidRPr="001311B7">
        <w:rPr>
          <w:rFonts w:ascii="Courier New" w:hAnsi="Courier New" w:cs="Courier New"/>
        </w:rPr>
        <w:noBreakHyphen/>
        <w:t xml:space="preserve"> EXECUTION </w:t>
      </w:r>
    </w:p>
    <w:p w14:paraId="7F0F5D61" w14:textId="77777777" w:rsidR="00762AEB" w:rsidRPr="001311B7" w:rsidRDefault="00762AEB" w:rsidP="00762AEB">
      <w:pPr>
        <w:pStyle w:val="ArticleB"/>
        <w:rPr>
          <w:rFonts w:ascii="Courier New" w:hAnsi="Courier New" w:cs="Courier New"/>
        </w:rPr>
      </w:pPr>
      <w:r w:rsidRPr="001311B7">
        <w:rPr>
          <w:rFonts w:ascii="Courier New" w:hAnsi="Courier New" w:cs="Courier New"/>
        </w:rPr>
        <w:t xml:space="preserve">3.1 INSTALLATION </w:t>
      </w:r>
      <w:r w:rsidRPr="001311B7">
        <w:rPr>
          <w:rFonts w:ascii="Courier New" w:hAnsi="Courier New" w:cs="Courier New"/>
        </w:rPr>
        <w:noBreakHyphen/>
        <w:t xml:space="preserve"> GENERAL</w:t>
      </w:r>
    </w:p>
    <w:p w14:paraId="0B7E4EC6"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Install insulation with the vapor barrier facing the heated side, unless specified otherwise. </w:t>
      </w:r>
    </w:p>
    <w:p w14:paraId="07A0B137"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Install rigid insulating units with joints close and flush, in regular courses and with cross joints broken. </w:t>
      </w:r>
    </w:p>
    <w:p w14:paraId="3ABB2FB2"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t xml:space="preserve">Install batt insulation with tight joints and filling framing void completely. Seal cuts, tears, and unlapped joints with tape. </w:t>
      </w:r>
    </w:p>
    <w:p w14:paraId="3A2199A7" w14:textId="77777777" w:rsidR="00762AEB" w:rsidRPr="001311B7" w:rsidRDefault="00762AEB" w:rsidP="00762AEB">
      <w:pPr>
        <w:pStyle w:val="Level1"/>
        <w:rPr>
          <w:rFonts w:ascii="Courier New" w:hAnsi="Courier New" w:cs="Courier New"/>
        </w:rPr>
      </w:pPr>
      <w:r w:rsidRPr="001311B7">
        <w:rPr>
          <w:rFonts w:ascii="Courier New" w:hAnsi="Courier New" w:cs="Courier New"/>
        </w:rPr>
        <w:t>D.</w:t>
      </w:r>
      <w:r w:rsidRPr="001311B7">
        <w:rPr>
          <w:rFonts w:ascii="Courier New" w:hAnsi="Courier New" w:cs="Courier New"/>
        </w:rPr>
        <w:tab/>
        <w:t xml:space="preserve">Fit insulation tight against adjoining construction and penetrations, unless specified otherwise. </w:t>
      </w:r>
    </w:p>
    <w:p w14:paraId="36107B47" w14:textId="77777777" w:rsidR="007F3627" w:rsidRPr="001311B7" w:rsidRDefault="007F3627" w:rsidP="007F3627">
      <w:pPr>
        <w:pStyle w:val="Level1"/>
        <w:rPr>
          <w:rFonts w:ascii="Courier New" w:hAnsi="Courier New" w:cs="Courier New"/>
        </w:rPr>
      </w:pPr>
      <w:r w:rsidRPr="001311B7">
        <w:rPr>
          <w:rFonts w:ascii="Courier New" w:hAnsi="Courier New" w:cs="Courier New"/>
        </w:rPr>
        <w:t>E.</w:t>
      </w:r>
      <w:r w:rsidRPr="001311B7">
        <w:rPr>
          <w:rFonts w:ascii="Courier New" w:hAnsi="Courier New" w:cs="Courier New"/>
        </w:rPr>
        <w:tab/>
        <w:t>Do not install insulation in a manner that would sandwich electrical wiring between two layers of insulation.</w:t>
      </w:r>
    </w:p>
    <w:p w14:paraId="315623F1" w14:textId="77777777" w:rsidR="007F3627" w:rsidRPr="001311B7" w:rsidRDefault="007F3627" w:rsidP="007F3627">
      <w:pPr>
        <w:pStyle w:val="Level1"/>
        <w:rPr>
          <w:rFonts w:ascii="Courier New" w:hAnsi="Courier New" w:cs="Courier New"/>
        </w:rPr>
      </w:pPr>
      <w:r w:rsidRPr="001311B7">
        <w:rPr>
          <w:rFonts w:ascii="Courier New" w:hAnsi="Courier New" w:cs="Courier New"/>
        </w:rPr>
        <w:t>F.</w:t>
      </w:r>
      <w:r w:rsidRPr="001311B7">
        <w:rPr>
          <w:rFonts w:ascii="Courier New" w:hAnsi="Courier New" w:cs="Courier New"/>
        </w:rPr>
        <w:tab/>
        <w:t>Place insulation to the outside of pipes.</w:t>
      </w:r>
    </w:p>
    <w:p w14:paraId="50ADA386" w14:textId="77777777" w:rsidR="007F3627" w:rsidRPr="001311B7" w:rsidRDefault="007F3627" w:rsidP="007F3627">
      <w:pPr>
        <w:pStyle w:val="Level1"/>
        <w:rPr>
          <w:rFonts w:ascii="Courier New" w:hAnsi="Courier New" w:cs="Courier New"/>
        </w:rPr>
      </w:pPr>
      <w:r w:rsidRPr="001311B7">
        <w:rPr>
          <w:rFonts w:ascii="Courier New" w:hAnsi="Courier New" w:cs="Courier New"/>
        </w:rPr>
        <w:t>G.</w:t>
      </w:r>
      <w:r w:rsidRPr="001311B7">
        <w:rPr>
          <w:rFonts w:ascii="Courier New" w:hAnsi="Courier New" w:cs="Courier New"/>
        </w:rPr>
        <w:tab/>
        <w:t xml:space="preserve">Butt tightly against adjoining boards, studs, rafters, joists, sill plates, </w:t>
      </w:r>
      <w:proofErr w:type="gramStart"/>
      <w:r w:rsidRPr="001311B7">
        <w:rPr>
          <w:rFonts w:ascii="Courier New" w:hAnsi="Courier New" w:cs="Courier New"/>
        </w:rPr>
        <w:t>headers</w:t>
      </w:r>
      <w:proofErr w:type="gramEnd"/>
      <w:r w:rsidRPr="001311B7">
        <w:rPr>
          <w:rFonts w:ascii="Courier New" w:hAnsi="Courier New" w:cs="Courier New"/>
        </w:rPr>
        <w:t xml:space="preserve"> and obstructions. Provide continuity and integrity of insulation at corners, wall to ceiling joint, roof, and floor. Avoid creating any thermal bridges or voids.</w:t>
      </w:r>
    </w:p>
    <w:p w14:paraId="306736C1" w14:textId="77777777" w:rsidR="00762AEB" w:rsidRPr="001311B7" w:rsidRDefault="00762AEB" w:rsidP="00762AEB">
      <w:pPr>
        <w:pStyle w:val="ArticleB"/>
        <w:rPr>
          <w:rFonts w:ascii="Courier New" w:hAnsi="Courier New" w:cs="Courier New"/>
        </w:rPr>
      </w:pPr>
      <w:r w:rsidRPr="001311B7">
        <w:rPr>
          <w:rFonts w:ascii="Courier New" w:hAnsi="Courier New" w:cs="Courier New"/>
        </w:rPr>
        <w:t>3.2 POLYISO BOARD</w:t>
      </w:r>
    </w:p>
    <w:p w14:paraId="02AC533F"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Bond polyisocyanurate board, to surfaces with adhesive as recommended by insulation manufacturer. </w:t>
      </w:r>
    </w:p>
    <w:p w14:paraId="28025627" w14:textId="77777777" w:rsidR="00762AEB" w:rsidRPr="001311B7" w:rsidRDefault="00762AEB" w:rsidP="00762AEB">
      <w:pPr>
        <w:pStyle w:val="ArticleB"/>
        <w:rPr>
          <w:rFonts w:ascii="Courier New" w:hAnsi="Courier New" w:cs="Courier New"/>
        </w:rPr>
      </w:pPr>
      <w:r w:rsidRPr="001311B7">
        <w:rPr>
          <w:rFonts w:ascii="Courier New" w:hAnsi="Courier New" w:cs="Courier New"/>
        </w:rPr>
        <w:t>3.3 POLYSTYRENE BOARD</w:t>
      </w:r>
    </w:p>
    <w:p w14:paraId="7CAFEDD5"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Vertical </w:t>
      </w:r>
      <w:r w:rsidR="006C64D5" w:rsidRPr="001311B7">
        <w:rPr>
          <w:rFonts w:ascii="Courier New" w:hAnsi="Courier New" w:cs="Courier New"/>
        </w:rPr>
        <w:t>Insulation</w:t>
      </w:r>
      <w:r w:rsidRPr="001311B7">
        <w:rPr>
          <w:rFonts w:ascii="Courier New" w:hAnsi="Courier New" w:cs="Courier New"/>
        </w:rPr>
        <w:t xml:space="preserve">: </w:t>
      </w:r>
    </w:p>
    <w:p w14:paraId="04440928" w14:textId="77777777" w:rsidR="00762AEB" w:rsidRPr="001311B7" w:rsidRDefault="00762AEB" w:rsidP="00762AEB">
      <w:pPr>
        <w:pStyle w:val="Level2"/>
        <w:rPr>
          <w:rFonts w:ascii="Courier New" w:hAnsi="Courier New" w:cs="Courier New"/>
        </w:rPr>
      </w:pPr>
      <w:r w:rsidRPr="001311B7">
        <w:rPr>
          <w:rFonts w:ascii="Courier New" w:hAnsi="Courier New" w:cs="Courier New"/>
        </w:rPr>
        <w:t>1.</w:t>
      </w:r>
      <w:r w:rsidRPr="001311B7">
        <w:rPr>
          <w:rFonts w:ascii="Courier New" w:hAnsi="Courier New" w:cs="Courier New"/>
        </w:rPr>
        <w:tab/>
        <w:t xml:space="preserve">Fill joints of insulation with same material used for bonding. </w:t>
      </w:r>
    </w:p>
    <w:p w14:paraId="411FF1EA" w14:textId="77777777" w:rsidR="00762AEB" w:rsidRPr="001311B7" w:rsidRDefault="00762AEB" w:rsidP="00762AEB">
      <w:pPr>
        <w:pStyle w:val="Level2"/>
        <w:rPr>
          <w:rFonts w:ascii="Courier New" w:hAnsi="Courier New" w:cs="Courier New"/>
        </w:rPr>
      </w:pPr>
      <w:r w:rsidRPr="001311B7">
        <w:rPr>
          <w:rFonts w:ascii="Courier New" w:hAnsi="Courier New" w:cs="Courier New"/>
        </w:rPr>
        <w:t>2.</w:t>
      </w:r>
      <w:r w:rsidRPr="001311B7">
        <w:rPr>
          <w:rFonts w:ascii="Courier New" w:hAnsi="Courier New" w:cs="Courier New"/>
        </w:rPr>
        <w:tab/>
        <w:t xml:space="preserve">Bond polystyrene board to surfaces with adhesive and applied in accordance with recommendations of insulation manufacturer. </w:t>
      </w:r>
    </w:p>
    <w:p w14:paraId="01906232" w14:textId="77777777" w:rsidR="00762AEB" w:rsidRPr="001311B7" w:rsidRDefault="00762AEB" w:rsidP="00762AEB">
      <w:pPr>
        <w:pStyle w:val="ArticleB"/>
        <w:rPr>
          <w:rFonts w:ascii="Courier New" w:hAnsi="Courier New" w:cs="Courier New"/>
        </w:rPr>
      </w:pPr>
      <w:r w:rsidRPr="001311B7">
        <w:rPr>
          <w:rFonts w:ascii="Courier New" w:hAnsi="Courier New" w:cs="Courier New"/>
        </w:rPr>
        <w:t>3.4 GLASS FIBER BATT</w:t>
      </w:r>
    </w:p>
    <w:p w14:paraId="1B13D6E2"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Pack insulation around door frames and windows and in building expansion joints, door soffits and other voids. Pack behind outlets around pipes, ducts, and services encased in walls. Open voids are not permitted. Hold insulation in place with pressure sensitive tape.</w:t>
      </w:r>
    </w:p>
    <w:p w14:paraId="632750DA"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Lap vapor retarder flanges together over face of framing for continuous surface. Seal all penetrations through the insulation. </w:t>
      </w:r>
    </w:p>
    <w:p w14:paraId="76559BBD" w14:textId="77777777" w:rsidR="00762AEB" w:rsidRPr="001311B7" w:rsidRDefault="00762AEB" w:rsidP="00762AEB">
      <w:pPr>
        <w:pStyle w:val="Level1"/>
        <w:rPr>
          <w:rFonts w:ascii="Courier New" w:hAnsi="Courier New" w:cs="Courier New"/>
        </w:rPr>
      </w:pPr>
      <w:r w:rsidRPr="001311B7">
        <w:rPr>
          <w:rFonts w:ascii="Courier New" w:hAnsi="Courier New" w:cs="Courier New"/>
        </w:rPr>
        <w:lastRenderedPageBreak/>
        <w:t>C.</w:t>
      </w:r>
      <w:r w:rsidRPr="001311B7">
        <w:rPr>
          <w:rFonts w:ascii="Courier New" w:hAnsi="Courier New" w:cs="Courier New"/>
        </w:rPr>
        <w:tab/>
        <w:t>Fasten blanket insulation between metal studs or framing and exterior wall furring by continuous pressure sensitive tape along flanged edges.</w:t>
      </w:r>
    </w:p>
    <w:p w14:paraId="4D449067" w14:textId="77777777" w:rsidR="007F3627" w:rsidRPr="001311B7" w:rsidRDefault="007F3627" w:rsidP="003727D0">
      <w:pPr>
        <w:pStyle w:val="SpecNote"/>
        <w:rPr>
          <w:rFonts w:ascii="Courier New" w:hAnsi="Courier New" w:cs="Courier New"/>
        </w:rPr>
      </w:pPr>
      <w:r w:rsidRPr="001311B7">
        <w:rPr>
          <w:rFonts w:ascii="Courier New" w:hAnsi="Courier New" w:cs="Courier New"/>
        </w:rPr>
        <w:t>SPEC WRITER NOTES:</w:t>
      </w:r>
    </w:p>
    <w:p w14:paraId="5A64AB3D" w14:textId="77777777" w:rsidR="007F3627" w:rsidRPr="001311B7" w:rsidRDefault="007F3627" w:rsidP="003727D0">
      <w:pPr>
        <w:pStyle w:val="SpecNote"/>
        <w:rPr>
          <w:rFonts w:ascii="Courier New" w:hAnsi="Courier New" w:cs="Courier New"/>
        </w:rPr>
      </w:pPr>
      <w:r w:rsidRPr="001311B7">
        <w:rPr>
          <w:rFonts w:ascii="Courier New" w:hAnsi="Courier New" w:cs="Courier New"/>
        </w:rPr>
        <w:t>Attic Ventilation:</w:t>
      </w:r>
    </w:p>
    <w:p w14:paraId="630A2B9C" w14:textId="77777777" w:rsidR="007F3627" w:rsidRPr="001311B7" w:rsidRDefault="007F3627" w:rsidP="003727D0">
      <w:pPr>
        <w:pStyle w:val="SpecNote"/>
        <w:rPr>
          <w:rFonts w:ascii="Courier New" w:hAnsi="Courier New" w:cs="Courier New"/>
        </w:rPr>
      </w:pPr>
      <w:r w:rsidRPr="001311B7">
        <w:rPr>
          <w:rFonts w:ascii="Courier New" w:hAnsi="Courier New" w:cs="Courier New"/>
        </w:rPr>
        <w:t>1.</w:t>
      </w:r>
      <w:r w:rsidRPr="001311B7">
        <w:rPr>
          <w:rFonts w:ascii="Courier New" w:hAnsi="Courier New" w:cs="Courier New"/>
        </w:rPr>
        <w:tab/>
        <w:t>Provide net, unobstructed attic ventilation areas over insulated ceilings as recommended by ASHRAE Handbook of Fundamentals, Chapter 21, and as follows:</w:t>
      </w:r>
    </w:p>
    <w:p w14:paraId="1837E175" w14:textId="77777777" w:rsidR="007F3627" w:rsidRPr="001311B7" w:rsidRDefault="007F3627" w:rsidP="003727D0">
      <w:pPr>
        <w:pStyle w:val="SpecNote"/>
        <w:rPr>
          <w:rFonts w:ascii="Courier New" w:hAnsi="Courier New" w:cs="Courier New"/>
        </w:rPr>
      </w:pPr>
      <w:r w:rsidRPr="001311B7">
        <w:rPr>
          <w:rFonts w:ascii="Courier New" w:hAnsi="Courier New" w:cs="Courier New"/>
        </w:rPr>
        <w:t>2.</w:t>
      </w:r>
      <w:r w:rsidRPr="001311B7">
        <w:rPr>
          <w:rFonts w:ascii="Courier New" w:hAnsi="Courier New" w:cs="Courier New"/>
        </w:rPr>
        <w:tab/>
        <w:t xml:space="preserve">For attics with vapor retarder, provide 0.1 square meter </w:t>
      </w:r>
      <w:r w:rsidR="00AB76B0" w:rsidRPr="001311B7">
        <w:rPr>
          <w:rFonts w:ascii="Courier New" w:hAnsi="Courier New" w:cs="Courier New"/>
        </w:rPr>
        <w:t>(</w:t>
      </w:r>
      <w:r w:rsidRPr="001311B7">
        <w:rPr>
          <w:rFonts w:ascii="Courier New" w:hAnsi="Courier New" w:cs="Courier New"/>
        </w:rPr>
        <w:t>one square foot</w:t>
      </w:r>
      <w:r w:rsidR="00AB76B0" w:rsidRPr="001311B7">
        <w:rPr>
          <w:rFonts w:ascii="Courier New" w:hAnsi="Courier New" w:cs="Courier New"/>
        </w:rPr>
        <w:t>)</w:t>
      </w:r>
      <w:r w:rsidRPr="001311B7">
        <w:rPr>
          <w:rFonts w:ascii="Courier New" w:hAnsi="Courier New" w:cs="Courier New"/>
        </w:rPr>
        <w:t xml:space="preserve"> of net ventilation area for each 30 square meters 300 square feet of attic floor area.</w:t>
      </w:r>
    </w:p>
    <w:p w14:paraId="32D0FA8E" w14:textId="77777777" w:rsidR="007F3627" w:rsidRPr="001311B7" w:rsidRDefault="007F3627" w:rsidP="003727D0">
      <w:pPr>
        <w:pStyle w:val="SpecNote"/>
        <w:rPr>
          <w:rFonts w:ascii="Courier New" w:hAnsi="Courier New" w:cs="Courier New"/>
        </w:rPr>
      </w:pPr>
      <w:r w:rsidRPr="001311B7">
        <w:rPr>
          <w:rFonts w:ascii="Courier New" w:hAnsi="Courier New" w:cs="Courier New"/>
        </w:rPr>
        <w:t>3.</w:t>
      </w:r>
      <w:r w:rsidRPr="001311B7">
        <w:rPr>
          <w:rFonts w:ascii="Courier New" w:hAnsi="Courier New" w:cs="Courier New"/>
        </w:rPr>
        <w:tab/>
        <w:t xml:space="preserve">For attics without vapor retarder, provide 0.1 square meter </w:t>
      </w:r>
      <w:r w:rsidR="00AB76B0" w:rsidRPr="001311B7">
        <w:rPr>
          <w:rFonts w:ascii="Courier New" w:hAnsi="Courier New" w:cs="Courier New"/>
        </w:rPr>
        <w:t>(</w:t>
      </w:r>
      <w:r w:rsidRPr="001311B7">
        <w:rPr>
          <w:rFonts w:ascii="Courier New" w:hAnsi="Courier New" w:cs="Courier New"/>
        </w:rPr>
        <w:t>one square foot</w:t>
      </w:r>
      <w:r w:rsidR="00AB76B0" w:rsidRPr="001311B7">
        <w:rPr>
          <w:rFonts w:ascii="Courier New" w:hAnsi="Courier New" w:cs="Courier New"/>
        </w:rPr>
        <w:t>)</w:t>
      </w:r>
      <w:r w:rsidRPr="001311B7">
        <w:rPr>
          <w:rFonts w:ascii="Courier New" w:hAnsi="Courier New" w:cs="Courier New"/>
        </w:rPr>
        <w:t xml:space="preserve"> of net ventilation area for each 15 square meters 150 square feet of attic floor area.</w:t>
      </w:r>
    </w:p>
    <w:p w14:paraId="1628E424" w14:textId="64F24093" w:rsidR="007F3627" w:rsidRPr="001311B7" w:rsidRDefault="007F3627" w:rsidP="003727D0">
      <w:pPr>
        <w:pStyle w:val="SpecNote"/>
        <w:rPr>
          <w:rFonts w:ascii="Courier New" w:hAnsi="Courier New" w:cs="Courier New"/>
        </w:rPr>
      </w:pPr>
      <w:r w:rsidRPr="001311B7">
        <w:rPr>
          <w:rFonts w:ascii="Courier New" w:hAnsi="Courier New" w:cs="Courier New"/>
        </w:rPr>
        <w:t>4.</w:t>
      </w:r>
      <w:r w:rsidRPr="001311B7">
        <w:rPr>
          <w:rFonts w:ascii="Courier New" w:hAnsi="Courier New" w:cs="Courier New"/>
        </w:rPr>
        <w:tab/>
        <w:t xml:space="preserve">For insulation of cathedral ceilings, provide at least a 50 mm </w:t>
      </w:r>
      <w:r w:rsidR="002C59D2" w:rsidRPr="001311B7">
        <w:rPr>
          <w:rFonts w:ascii="Courier New" w:hAnsi="Courier New" w:cs="Courier New"/>
        </w:rPr>
        <w:t>2-inch</w:t>
      </w:r>
      <w:r w:rsidRPr="001311B7">
        <w:rPr>
          <w:rFonts w:ascii="Courier New" w:hAnsi="Courier New" w:cs="Courier New"/>
        </w:rPr>
        <w:t xml:space="preserve"> gap between upper face of insulation and underside of roof sheathing. Provide ventilation openings at bottom and top of ventilated cavity; show on drawings.</w:t>
      </w:r>
    </w:p>
    <w:p w14:paraId="39C508A7" w14:textId="77777777" w:rsidR="00762AEB" w:rsidRPr="001311B7" w:rsidRDefault="00762AEB" w:rsidP="00762AEB">
      <w:pPr>
        <w:pStyle w:val="Level1"/>
        <w:rPr>
          <w:rFonts w:ascii="Courier New" w:hAnsi="Courier New" w:cs="Courier New"/>
        </w:rPr>
      </w:pPr>
      <w:r w:rsidRPr="001311B7">
        <w:rPr>
          <w:rFonts w:ascii="Courier New" w:hAnsi="Courier New" w:cs="Courier New"/>
        </w:rPr>
        <w:t>D.</w:t>
      </w:r>
      <w:r w:rsidRPr="001311B7">
        <w:rPr>
          <w:rFonts w:ascii="Courier New" w:hAnsi="Courier New" w:cs="Courier New"/>
        </w:rPr>
        <w:tab/>
        <w:t xml:space="preserve">Roof Rafter Insulation or Floor Joist Insulation: Place mineral fiber blankets between framing to provide not less than a 50 mm (two inch) air space between insulation and roof sheathing or subfloor. </w:t>
      </w:r>
    </w:p>
    <w:p w14:paraId="56E9C4C2" w14:textId="77777777" w:rsidR="00762AEB" w:rsidRPr="001311B7" w:rsidRDefault="00762AEB" w:rsidP="00762AEB">
      <w:pPr>
        <w:pStyle w:val="Level1"/>
        <w:rPr>
          <w:rFonts w:ascii="Courier New" w:hAnsi="Courier New" w:cs="Courier New"/>
        </w:rPr>
      </w:pPr>
      <w:r w:rsidRPr="001311B7">
        <w:rPr>
          <w:rFonts w:ascii="Courier New" w:hAnsi="Courier New" w:cs="Courier New"/>
        </w:rPr>
        <w:t>E.</w:t>
      </w:r>
      <w:r w:rsidRPr="001311B7">
        <w:rPr>
          <w:rFonts w:ascii="Courier New" w:hAnsi="Courier New" w:cs="Courier New"/>
        </w:rPr>
        <w:tab/>
        <w:t xml:space="preserve">Ceiling Insulation and Soffit Insulation: </w:t>
      </w:r>
    </w:p>
    <w:p w14:paraId="612E3B5D" w14:textId="77777777" w:rsidR="00762AEB" w:rsidRPr="001311B7" w:rsidRDefault="00762AEB" w:rsidP="00762AEB">
      <w:pPr>
        <w:pStyle w:val="Level2"/>
        <w:rPr>
          <w:rFonts w:ascii="Courier New" w:hAnsi="Courier New" w:cs="Courier New"/>
        </w:rPr>
      </w:pPr>
      <w:r w:rsidRPr="001311B7">
        <w:rPr>
          <w:rFonts w:ascii="Courier New" w:hAnsi="Courier New" w:cs="Courier New"/>
        </w:rPr>
        <w:t>1.</w:t>
      </w:r>
      <w:r w:rsidRPr="001311B7">
        <w:rPr>
          <w:rFonts w:ascii="Courier New" w:hAnsi="Courier New" w:cs="Courier New"/>
        </w:rPr>
        <w:tab/>
        <w:t xml:space="preserve">Fasten blanket insulation between wood framing or joist with nails or staples through flanged edges of insulation. </w:t>
      </w:r>
    </w:p>
    <w:p w14:paraId="45A84669" w14:textId="3CA42643" w:rsidR="00762AEB" w:rsidRPr="001311B7" w:rsidRDefault="00762AEB" w:rsidP="00762AEB">
      <w:pPr>
        <w:pStyle w:val="Level2"/>
        <w:rPr>
          <w:rFonts w:ascii="Courier New" w:hAnsi="Courier New" w:cs="Courier New"/>
        </w:rPr>
      </w:pPr>
      <w:r w:rsidRPr="001311B7">
        <w:rPr>
          <w:rFonts w:ascii="Courier New" w:hAnsi="Courier New" w:cs="Courier New"/>
        </w:rPr>
        <w:t>2.</w:t>
      </w:r>
      <w:r w:rsidRPr="001311B7">
        <w:rPr>
          <w:rFonts w:ascii="Courier New" w:hAnsi="Courier New" w:cs="Courier New"/>
        </w:rPr>
        <w:tab/>
        <w:t xml:space="preserve">At metal framing or ceilings suspension systems, install blanket insulation above suspended ceilings or metal framing at right angles to the main runners or framing. Tape insulation tightly together so no gaps </w:t>
      </w:r>
      <w:r w:rsidR="002C59D2" w:rsidRPr="001311B7">
        <w:rPr>
          <w:rFonts w:ascii="Courier New" w:hAnsi="Courier New" w:cs="Courier New"/>
        </w:rPr>
        <w:t>occur,</w:t>
      </w:r>
      <w:r w:rsidRPr="001311B7">
        <w:rPr>
          <w:rFonts w:ascii="Courier New" w:hAnsi="Courier New" w:cs="Courier New"/>
        </w:rPr>
        <w:t xml:space="preserve"> and metal framing members are covered by insulation. </w:t>
      </w:r>
    </w:p>
    <w:p w14:paraId="63A20C00" w14:textId="77777777" w:rsidR="00762AEB" w:rsidRPr="001311B7" w:rsidRDefault="00762AEB" w:rsidP="00762AEB">
      <w:pPr>
        <w:pStyle w:val="Level2"/>
        <w:rPr>
          <w:rFonts w:ascii="Courier New" w:hAnsi="Courier New" w:cs="Courier New"/>
        </w:rPr>
      </w:pPr>
      <w:r w:rsidRPr="001311B7">
        <w:rPr>
          <w:rFonts w:ascii="Courier New" w:hAnsi="Courier New" w:cs="Courier New"/>
        </w:rPr>
        <w:t>3.</w:t>
      </w:r>
      <w:r w:rsidRPr="001311B7">
        <w:rPr>
          <w:rFonts w:ascii="Courier New" w:hAnsi="Courier New" w:cs="Courier New"/>
        </w:rPr>
        <w:tab/>
        <w:t xml:space="preserve">In areas where suspended ceilings adjoin areas without suspended ceilings, install blanket, batt, or mineral fiberboard extending from the suspended ceiling to underside </w:t>
      </w:r>
      <w:r w:rsidRPr="001311B7">
        <w:rPr>
          <w:rFonts w:ascii="Courier New" w:hAnsi="Courier New" w:cs="Courier New"/>
        </w:rPr>
        <w:lastRenderedPageBreak/>
        <w:t xml:space="preserve">of deck or slab above. Secure in place to prevent collapse or separation of hung blanket, batt, or board insulation and maintain in vertical position. Secure blanket or batt with continuous cleats to structure above. </w:t>
      </w:r>
    </w:p>
    <w:p w14:paraId="5AB33E61" w14:textId="77777777" w:rsidR="00762AEB" w:rsidRPr="001311B7" w:rsidRDefault="00762AEB" w:rsidP="00762AEB">
      <w:pPr>
        <w:pStyle w:val="ArticleB"/>
        <w:rPr>
          <w:rFonts w:ascii="Courier New" w:hAnsi="Courier New" w:cs="Courier New"/>
        </w:rPr>
      </w:pPr>
      <w:r w:rsidRPr="001311B7">
        <w:rPr>
          <w:rFonts w:ascii="Courier New" w:hAnsi="Courier New" w:cs="Courier New"/>
        </w:rPr>
        <w:t>3.5 ACOUSTICAL INSULATION</w:t>
      </w:r>
    </w:p>
    <w:p w14:paraId="296CFC09" w14:textId="77777777" w:rsidR="00762AEB" w:rsidRPr="001311B7" w:rsidRDefault="00762AEB" w:rsidP="00762AEB">
      <w:pPr>
        <w:pStyle w:val="Level1"/>
        <w:rPr>
          <w:rFonts w:ascii="Courier New" w:hAnsi="Courier New" w:cs="Courier New"/>
        </w:rPr>
      </w:pPr>
      <w:r w:rsidRPr="001311B7">
        <w:rPr>
          <w:rFonts w:ascii="Courier New" w:hAnsi="Courier New" w:cs="Courier New"/>
        </w:rPr>
        <w:t>A.</w:t>
      </w:r>
      <w:r w:rsidRPr="001311B7">
        <w:rPr>
          <w:rFonts w:ascii="Courier New" w:hAnsi="Courier New" w:cs="Courier New"/>
        </w:rPr>
        <w:tab/>
        <w:t xml:space="preserve">Fasten blanket insulation between metal studs and wall furring with continuous pressure sensitive tape along edges or adhesive. </w:t>
      </w:r>
    </w:p>
    <w:p w14:paraId="550DB538" w14:textId="77777777" w:rsidR="00762AEB" w:rsidRPr="001311B7" w:rsidRDefault="00762AEB" w:rsidP="00762AEB">
      <w:pPr>
        <w:pStyle w:val="Level1"/>
        <w:rPr>
          <w:rFonts w:ascii="Courier New" w:hAnsi="Courier New" w:cs="Courier New"/>
        </w:rPr>
      </w:pPr>
      <w:r w:rsidRPr="001311B7">
        <w:rPr>
          <w:rFonts w:ascii="Courier New" w:hAnsi="Courier New" w:cs="Courier New"/>
        </w:rPr>
        <w:t>B.</w:t>
      </w:r>
      <w:r w:rsidRPr="001311B7">
        <w:rPr>
          <w:rFonts w:ascii="Courier New" w:hAnsi="Courier New" w:cs="Courier New"/>
        </w:rPr>
        <w:tab/>
        <w:t xml:space="preserve">Pack insulation around door frames and windows and in cracks, expansion joints, control joints, door soffits and other voids. Pack behind outlets, around pipes, ducts, and services encased in wall or partition. Hold insulation in place with pressure sensitive tape or adhesive. </w:t>
      </w:r>
    </w:p>
    <w:p w14:paraId="09EDF7EB" w14:textId="77777777" w:rsidR="00762AEB" w:rsidRPr="001311B7" w:rsidRDefault="00762AEB" w:rsidP="00762AEB">
      <w:pPr>
        <w:pStyle w:val="Level1"/>
        <w:rPr>
          <w:rFonts w:ascii="Courier New" w:hAnsi="Courier New" w:cs="Courier New"/>
        </w:rPr>
      </w:pPr>
      <w:r w:rsidRPr="001311B7">
        <w:rPr>
          <w:rFonts w:ascii="Courier New" w:hAnsi="Courier New" w:cs="Courier New"/>
        </w:rPr>
        <w:t>C.</w:t>
      </w:r>
      <w:r w:rsidRPr="001311B7">
        <w:rPr>
          <w:rFonts w:ascii="Courier New" w:hAnsi="Courier New" w:cs="Courier New"/>
        </w:rPr>
        <w:tab/>
        <w:t xml:space="preserve">Do not compress insulation below required thickness except where embedded items prevent required thickness. </w:t>
      </w:r>
    </w:p>
    <w:p w14:paraId="094CAC4B" w14:textId="77777777" w:rsidR="00762AEB" w:rsidRPr="001311B7" w:rsidRDefault="00762AEB" w:rsidP="00762AEB">
      <w:pPr>
        <w:pStyle w:val="Level1"/>
        <w:rPr>
          <w:rFonts w:ascii="Courier New" w:hAnsi="Courier New" w:cs="Courier New"/>
        </w:rPr>
      </w:pPr>
      <w:r w:rsidRPr="001311B7">
        <w:rPr>
          <w:rFonts w:ascii="Courier New" w:hAnsi="Courier New" w:cs="Courier New"/>
        </w:rPr>
        <w:t>D.</w:t>
      </w:r>
      <w:r w:rsidRPr="001311B7">
        <w:rPr>
          <w:rFonts w:ascii="Courier New" w:hAnsi="Courier New" w:cs="Courier New"/>
        </w:rPr>
        <w:tab/>
        <w:t>Where acoustical insulation is installed above suspended ceilings install blanket at right angles to the main runners or framing. Extend insulation over wall insulation systems not extending to structure above.</w:t>
      </w:r>
    </w:p>
    <w:p w14:paraId="5D7A7C61" w14:textId="77777777" w:rsidR="008D0A61" w:rsidRPr="001311B7" w:rsidRDefault="00762AEB" w:rsidP="000E1ADE">
      <w:pPr>
        <w:pStyle w:val="SpecTitle"/>
        <w:rPr>
          <w:rFonts w:ascii="Courier New" w:hAnsi="Courier New" w:cs="Courier New"/>
          <w:b w:val="0"/>
        </w:rPr>
      </w:pPr>
      <w:r w:rsidRPr="001311B7">
        <w:rPr>
          <w:rFonts w:ascii="Courier New" w:hAnsi="Courier New" w:cs="Courier New"/>
          <w:b w:val="0"/>
        </w:rPr>
        <w:noBreakHyphen/>
        <w:t xml:space="preserve"> </w:t>
      </w:r>
      <w:r w:rsidRPr="001311B7">
        <w:rPr>
          <w:rFonts w:ascii="Courier New" w:hAnsi="Courier New" w:cs="Courier New"/>
          <w:b w:val="0"/>
        </w:rPr>
        <w:noBreakHyphen/>
        <w:t xml:space="preserve"> </w:t>
      </w:r>
      <w:r w:rsidRPr="001311B7">
        <w:rPr>
          <w:rFonts w:ascii="Courier New" w:hAnsi="Courier New" w:cs="Courier New"/>
          <w:b w:val="0"/>
        </w:rPr>
        <w:noBreakHyphen/>
        <w:t xml:space="preserve"> E N D </w:t>
      </w:r>
      <w:r w:rsidRPr="001311B7">
        <w:rPr>
          <w:rFonts w:ascii="Courier New" w:hAnsi="Courier New" w:cs="Courier New"/>
          <w:b w:val="0"/>
        </w:rPr>
        <w:noBreakHyphen/>
        <w:t xml:space="preserve"> </w:t>
      </w:r>
      <w:r w:rsidRPr="001311B7">
        <w:rPr>
          <w:rFonts w:ascii="Courier New" w:hAnsi="Courier New" w:cs="Courier New"/>
          <w:b w:val="0"/>
        </w:rPr>
        <w:noBreakHyphen/>
        <w:t xml:space="preserve"> </w:t>
      </w:r>
      <w:r w:rsidRPr="001311B7">
        <w:rPr>
          <w:rFonts w:ascii="Courier New" w:hAnsi="Courier New" w:cs="Courier New"/>
          <w:b w:val="0"/>
        </w:rPr>
        <w:noBreakHyphen/>
        <w:t xml:space="preserve"> </w:t>
      </w:r>
    </w:p>
    <w:sectPr w:rsidR="008D0A61" w:rsidRPr="001311B7" w:rsidSect="007D6D94">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570E" w14:textId="77777777" w:rsidR="00F63AD2" w:rsidRDefault="00F63AD2">
      <w:r>
        <w:separator/>
      </w:r>
    </w:p>
  </w:endnote>
  <w:endnote w:type="continuationSeparator" w:id="0">
    <w:p w14:paraId="26E4DA5B" w14:textId="77777777" w:rsidR="00F63AD2" w:rsidRDefault="00F6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5867" w14:textId="77777777" w:rsidR="00683792" w:rsidRPr="001311B7" w:rsidRDefault="0051099E" w:rsidP="007D6D94">
    <w:pPr>
      <w:pStyle w:val="Footer"/>
      <w:rPr>
        <w:rFonts w:ascii="Courier New" w:hAnsi="Courier New" w:cs="Courier New"/>
      </w:rPr>
    </w:pPr>
    <w:r w:rsidRPr="001311B7">
      <w:rPr>
        <w:rFonts w:ascii="Courier New" w:hAnsi="Courier New" w:cs="Courier New"/>
      </w:rPr>
      <w:t>THERMAL INSULATION</w:t>
    </w:r>
  </w:p>
  <w:p w14:paraId="22641713" w14:textId="77777777" w:rsidR="0051099E" w:rsidRPr="001311B7" w:rsidRDefault="0051099E" w:rsidP="007D6D94">
    <w:pPr>
      <w:pStyle w:val="Footer"/>
      <w:rPr>
        <w:rFonts w:ascii="Courier New" w:hAnsi="Courier New" w:cs="Courier New"/>
      </w:rPr>
    </w:pPr>
    <w:r w:rsidRPr="001311B7">
      <w:rPr>
        <w:rFonts w:ascii="Courier New" w:hAnsi="Courier New" w:cs="Courier New"/>
      </w:rPr>
      <w:t xml:space="preserve">07 21 13 - </w:t>
    </w:r>
    <w:r w:rsidR="007D6D94" w:rsidRPr="001311B7">
      <w:rPr>
        <w:rFonts w:ascii="Courier New" w:hAnsi="Courier New" w:cs="Courier New"/>
      </w:rPr>
      <w:fldChar w:fldCharType="begin"/>
    </w:r>
    <w:r w:rsidR="007D6D94" w:rsidRPr="001311B7">
      <w:rPr>
        <w:rFonts w:ascii="Courier New" w:hAnsi="Courier New" w:cs="Courier New"/>
      </w:rPr>
      <w:instrText xml:space="preserve"> PAGE   \* MERGEFORMAT </w:instrText>
    </w:r>
    <w:r w:rsidR="007D6D94" w:rsidRPr="001311B7">
      <w:rPr>
        <w:rFonts w:ascii="Courier New" w:hAnsi="Courier New" w:cs="Courier New"/>
      </w:rPr>
      <w:fldChar w:fldCharType="separate"/>
    </w:r>
    <w:r w:rsidR="005822F1" w:rsidRPr="001311B7">
      <w:rPr>
        <w:rFonts w:ascii="Courier New" w:hAnsi="Courier New" w:cs="Courier New"/>
        <w:noProof/>
      </w:rPr>
      <w:t>2</w:t>
    </w:r>
    <w:r w:rsidR="007D6D94" w:rsidRPr="001311B7">
      <w:rPr>
        <w:rFonts w:ascii="Courier New" w:hAnsi="Courier New" w:cs="Courier Ne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6850" w14:textId="77777777" w:rsidR="00F63AD2" w:rsidRDefault="00F63AD2">
      <w:r>
        <w:separator/>
      </w:r>
    </w:p>
  </w:footnote>
  <w:footnote w:type="continuationSeparator" w:id="0">
    <w:p w14:paraId="4D5E65AF" w14:textId="77777777" w:rsidR="00F63AD2" w:rsidRDefault="00F6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325F" w14:textId="419CDDFC" w:rsidR="00262F6A" w:rsidRPr="001311B7" w:rsidRDefault="008242BA" w:rsidP="00262F6A">
    <w:pPr>
      <w:pStyle w:val="Header"/>
      <w:rPr>
        <w:rFonts w:ascii="Courier New" w:hAnsi="Courier New" w:cs="Courier New"/>
      </w:rPr>
    </w:pPr>
    <w:r w:rsidRPr="001311B7">
      <w:rPr>
        <w:rFonts w:ascii="Courier New" w:hAnsi="Courier New" w:cs="Courier New"/>
      </w:rPr>
      <w:t>10</w:t>
    </w:r>
    <w:r w:rsidR="002C59D2" w:rsidRPr="001311B7">
      <w:rPr>
        <w:rFonts w:ascii="Courier New" w:hAnsi="Courier New" w:cs="Courier New"/>
      </w:rPr>
      <w:t>-</w:t>
    </w:r>
    <w:r w:rsidRPr="001311B7">
      <w:rPr>
        <w:rFonts w:ascii="Courier New" w:hAnsi="Courier New" w:cs="Courier New"/>
      </w:rPr>
      <w:t>01</w:t>
    </w:r>
    <w:r w:rsidR="002C59D2" w:rsidRPr="001311B7">
      <w:rPr>
        <w:rFonts w:ascii="Courier New" w:hAnsi="Courier New" w:cs="Courier New"/>
      </w:rPr>
      <w:t>-2</w:t>
    </w:r>
    <w:r w:rsidR="00605351" w:rsidRPr="001311B7">
      <w:rPr>
        <w:rFonts w:ascii="Courier New" w:hAnsi="Courier New" w:cs="Courier Ne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5BE6"/>
    <w:multiLevelType w:val="hybridMultilevel"/>
    <w:tmpl w:val="2272F4EA"/>
    <w:lvl w:ilvl="0" w:tplc="5CEE8FB2">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510A89"/>
    <w:multiLevelType w:val="hybridMultilevel"/>
    <w:tmpl w:val="73E454EA"/>
    <w:lvl w:ilvl="0" w:tplc="E62497B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2102019397">
    <w:abstractNumId w:val="1"/>
  </w:num>
  <w:num w:numId="2" w16cid:durableId="587272201">
    <w:abstractNumId w:val="2"/>
  </w:num>
  <w:num w:numId="3" w16cid:durableId="202011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7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EB"/>
    <w:rsid w:val="00062DD4"/>
    <w:rsid w:val="000637D8"/>
    <w:rsid w:val="000A6705"/>
    <w:rsid w:val="000B17DB"/>
    <w:rsid w:val="000B61CD"/>
    <w:rsid w:val="000E1ADE"/>
    <w:rsid w:val="001311B7"/>
    <w:rsid w:val="00177A95"/>
    <w:rsid w:val="001807CF"/>
    <w:rsid w:val="00246B22"/>
    <w:rsid w:val="00262F6A"/>
    <w:rsid w:val="0026311F"/>
    <w:rsid w:val="002C59D2"/>
    <w:rsid w:val="00301810"/>
    <w:rsid w:val="00345941"/>
    <w:rsid w:val="003727D0"/>
    <w:rsid w:val="00392CB0"/>
    <w:rsid w:val="003C045B"/>
    <w:rsid w:val="003D4B19"/>
    <w:rsid w:val="003E03B5"/>
    <w:rsid w:val="003E1237"/>
    <w:rsid w:val="003F2F1B"/>
    <w:rsid w:val="0042346A"/>
    <w:rsid w:val="004263C6"/>
    <w:rsid w:val="00430ABC"/>
    <w:rsid w:val="00435568"/>
    <w:rsid w:val="004B60AF"/>
    <w:rsid w:val="004F0241"/>
    <w:rsid w:val="0051099E"/>
    <w:rsid w:val="00546369"/>
    <w:rsid w:val="005822F1"/>
    <w:rsid w:val="00590A4E"/>
    <w:rsid w:val="005C662B"/>
    <w:rsid w:val="005F4B9A"/>
    <w:rsid w:val="00605351"/>
    <w:rsid w:val="00682F5D"/>
    <w:rsid w:val="00683792"/>
    <w:rsid w:val="006C64D5"/>
    <w:rsid w:val="00711A61"/>
    <w:rsid w:val="00721238"/>
    <w:rsid w:val="00750314"/>
    <w:rsid w:val="007553A2"/>
    <w:rsid w:val="00762AEB"/>
    <w:rsid w:val="00793304"/>
    <w:rsid w:val="007B1071"/>
    <w:rsid w:val="007D6D94"/>
    <w:rsid w:val="007F3627"/>
    <w:rsid w:val="007F6892"/>
    <w:rsid w:val="007F6C1E"/>
    <w:rsid w:val="0080215E"/>
    <w:rsid w:val="008242BA"/>
    <w:rsid w:val="008251F0"/>
    <w:rsid w:val="0087544E"/>
    <w:rsid w:val="008D0A61"/>
    <w:rsid w:val="00981BCA"/>
    <w:rsid w:val="009B60A7"/>
    <w:rsid w:val="009E6C34"/>
    <w:rsid w:val="00A0137D"/>
    <w:rsid w:val="00A02CFE"/>
    <w:rsid w:val="00A02DA6"/>
    <w:rsid w:val="00A13C00"/>
    <w:rsid w:val="00A360B8"/>
    <w:rsid w:val="00A637BC"/>
    <w:rsid w:val="00A872DF"/>
    <w:rsid w:val="00A908B6"/>
    <w:rsid w:val="00A961D0"/>
    <w:rsid w:val="00AA289C"/>
    <w:rsid w:val="00AB76B0"/>
    <w:rsid w:val="00B20B4D"/>
    <w:rsid w:val="00B31B9A"/>
    <w:rsid w:val="00B51BC1"/>
    <w:rsid w:val="00B716F5"/>
    <w:rsid w:val="00B86C64"/>
    <w:rsid w:val="00CC6D67"/>
    <w:rsid w:val="00CD2C5D"/>
    <w:rsid w:val="00CF374F"/>
    <w:rsid w:val="00D117F1"/>
    <w:rsid w:val="00D14C99"/>
    <w:rsid w:val="00D45911"/>
    <w:rsid w:val="00D64D12"/>
    <w:rsid w:val="00DA7F65"/>
    <w:rsid w:val="00E35E46"/>
    <w:rsid w:val="00E67700"/>
    <w:rsid w:val="00E72E9D"/>
    <w:rsid w:val="00EA5019"/>
    <w:rsid w:val="00EC0999"/>
    <w:rsid w:val="00ED1AEE"/>
    <w:rsid w:val="00EE0358"/>
    <w:rsid w:val="00EE1F41"/>
    <w:rsid w:val="00F63AD2"/>
    <w:rsid w:val="00F6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B3E93"/>
  <w15:docId w15:val="{E22894FA-19B5-49DC-AD7F-EB1CA799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1B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0A670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1311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1B7"/>
  </w:style>
  <w:style w:type="paragraph" w:customStyle="1" w:styleId="ArticleB">
    <w:name w:val="ArticleB"/>
    <w:basedOn w:val="Article"/>
    <w:next w:val="Level1"/>
    <w:rsid w:val="000A6705"/>
    <w:pPr>
      <w:outlineLvl w:val="1"/>
    </w:pPr>
    <w:rPr>
      <w:b/>
    </w:rPr>
  </w:style>
  <w:style w:type="paragraph" w:styleId="Footer">
    <w:name w:val="footer"/>
    <w:basedOn w:val="Header"/>
    <w:rsid w:val="000A6705"/>
    <w:pPr>
      <w:jc w:val="center"/>
    </w:pPr>
  </w:style>
  <w:style w:type="paragraph" w:styleId="Header">
    <w:name w:val="header"/>
    <w:basedOn w:val="SpecNormal"/>
    <w:link w:val="HeaderChar"/>
    <w:rsid w:val="000A6705"/>
    <w:pPr>
      <w:spacing w:line="240" w:lineRule="auto"/>
      <w:jc w:val="right"/>
    </w:pPr>
  </w:style>
  <w:style w:type="paragraph" w:customStyle="1" w:styleId="Level1">
    <w:name w:val="Level1"/>
    <w:basedOn w:val="SpecNormal"/>
    <w:link w:val="Level1Char"/>
    <w:rsid w:val="000A6705"/>
    <w:pPr>
      <w:tabs>
        <w:tab w:val="left" w:pos="720"/>
      </w:tabs>
      <w:ind w:left="720" w:hanging="360"/>
      <w:outlineLvl w:val="2"/>
    </w:pPr>
  </w:style>
  <w:style w:type="paragraph" w:customStyle="1" w:styleId="Level2">
    <w:name w:val="Level2"/>
    <w:basedOn w:val="Level1"/>
    <w:rsid w:val="000A6705"/>
    <w:pPr>
      <w:tabs>
        <w:tab w:val="clear" w:pos="720"/>
        <w:tab w:val="left" w:pos="1080"/>
      </w:tabs>
      <w:ind w:left="1080"/>
      <w:outlineLvl w:val="3"/>
    </w:pPr>
  </w:style>
  <w:style w:type="paragraph" w:customStyle="1" w:styleId="SpecNote">
    <w:name w:val="SpecNote"/>
    <w:basedOn w:val="SpecNormal"/>
    <w:rsid w:val="000A6705"/>
    <w:pPr>
      <w:tabs>
        <w:tab w:val="left" w:pos="4680"/>
      </w:tabs>
      <w:spacing w:after="120" w:line="240" w:lineRule="auto"/>
      <w:ind w:left="4680" w:hanging="360"/>
      <w:contextualSpacing/>
    </w:pPr>
  </w:style>
  <w:style w:type="paragraph" w:customStyle="1" w:styleId="SpecTable">
    <w:name w:val="SpecTable"/>
    <w:basedOn w:val="SpecNormal"/>
    <w:rsid w:val="000A6705"/>
    <w:pPr>
      <w:spacing w:before="60" w:after="60" w:line="240" w:lineRule="auto"/>
      <w:jc w:val="center"/>
    </w:pPr>
    <w:rPr>
      <w:spacing w:val="-2"/>
    </w:rPr>
  </w:style>
  <w:style w:type="paragraph" w:customStyle="1" w:styleId="Article">
    <w:name w:val="Article"/>
    <w:basedOn w:val="Normal"/>
    <w:next w:val="Level1"/>
    <w:rsid w:val="000A6705"/>
    <w:pPr>
      <w:keepNext/>
      <w:keepLines/>
      <w:suppressAutoHyphens/>
    </w:pPr>
    <w:rPr>
      <w:caps/>
    </w:rPr>
  </w:style>
  <w:style w:type="paragraph" w:customStyle="1" w:styleId="Level3">
    <w:name w:val="Level3"/>
    <w:basedOn w:val="Level2"/>
    <w:rsid w:val="000A6705"/>
    <w:pPr>
      <w:tabs>
        <w:tab w:val="clear" w:pos="1080"/>
        <w:tab w:val="left" w:pos="1440"/>
      </w:tabs>
      <w:ind w:left="1440"/>
      <w:outlineLvl w:val="4"/>
    </w:pPr>
  </w:style>
  <w:style w:type="paragraph" w:customStyle="1" w:styleId="Level4">
    <w:name w:val="Level4"/>
    <w:basedOn w:val="Level3"/>
    <w:rsid w:val="000A6705"/>
    <w:pPr>
      <w:tabs>
        <w:tab w:val="left" w:pos="1800"/>
      </w:tabs>
      <w:ind w:left="1800"/>
      <w:outlineLvl w:val="5"/>
    </w:pPr>
  </w:style>
  <w:style w:type="paragraph" w:customStyle="1" w:styleId="SpecTitle">
    <w:name w:val="SpecTitle"/>
    <w:basedOn w:val="SpecNormal"/>
    <w:rsid w:val="000A6705"/>
    <w:pPr>
      <w:spacing w:after="120" w:line="240" w:lineRule="auto"/>
      <w:jc w:val="center"/>
      <w:outlineLvl w:val="0"/>
    </w:pPr>
    <w:rPr>
      <w:b/>
      <w:caps/>
    </w:rPr>
  </w:style>
  <w:style w:type="paragraph" w:customStyle="1" w:styleId="Level5">
    <w:name w:val="Level5"/>
    <w:basedOn w:val="Level4"/>
    <w:rsid w:val="000A6705"/>
    <w:pPr>
      <w:tabs>
        <w:tab w:val="left" w:pos="2160"/>
      </w:tabs>
      <w:ind w:left="2160"/>
      <w:outlineLvl w:val="6"/>
    </w:pPr>
  </w:style>
  <w:style w:type="paragraph" w:customStyle="1" w:styleId="Pubs">
    <w:name w:val="Pubs"/>
    <w:basedOn w:val="Level1"/>
    <w:rsid w:val="000A6705"/>
    <w:pPr>
      <w:tabs>
        <w:tab w:val="clear" w:pos="720"/>
        <w:tab w:val="left" w:pos="3600"/>
      </w:tabs>
      <w:ind w:left="3600" w:hanging="2880"/>
      <w:outlineLvl w:val="4"/>
    </w:pPr>
  </w:style>
  <w:style w:type="paragraph" w:customStyle="1" w:styleId="SpecNormal">
    <w:name w:val="SpecNormal"/>
    <w:basedOn w:val="Normal"/>
    <w:rsid w:val="000A6705"/>
    <w:pPr>
      <w:suppressAutoHyphens/>
      <w:spacing w:after="0" w:line="360" w:lineRule="auto"/>
    </w:pPr>
  </w:style>
  <w:style w:type="paragraph" w:customStyle="1" w:styleId="Level6">
    <w:name w:val="Level6"/>
    <w:basedOn w:val="Normal"/>
    <w:rsid w:val="000A6705"/>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0A6705"/>
    <w:pPr>
      <w:jc w:val="center"/>
    </w:pPr>
  </w:style>
  <w:style w:type="character" w:styleId="Hyperlink">
    <w:name w:val="Hyperlink"/>
    <w:rsid w:val="007D6D94"/>
    <w:rPr>
      <w:color w:val="0000FF"/>
      <w:u w:val="single"/>
    </w:rPr>
  </w:style>
  <w:style w:type="character" w:customStyle="1" w:styleId="HeaderChar">
    <w:name w:val="Header Char"/>
    <w:link w:val="Header"/>
    <w:rsid w:val="000E1ADE"/>
    <w:rPr>
      <w:rFonts w:ascii="Courier New" w:hAnsi="Courier New"/>
    </w:rPr>
  </w:style>
  <w:style w:type="character" w:customStyle="1" w:styleId="Level1Char">
    <w:name w:val="Level1 Char"/>
    <w:link w:val="Level1"/>
    <w:locked/>
    <w:rsid w:val="004F0241"/>
    <w:rPr>
      <w:rFonts w:ascii="Courier New" w:hAnsi="Courier New"/>
    </w:rPr>
  </w:style>
  <w:style w:type="paragraph" w:styleId="ListParagraph">
    <w:name w:val="List Paragraph"/>
    <w:basedOn w:val="Normal"/>
    <w:uiPriority w:val="34"/>
    <w:qFormat/>
    <w:rsid w:val="00B86C64"/>
    <w:pPr>
      <w:ind w:left="720"/>
      <w:contextualSpacing/>
    </w:pPr>
  </w:style>
  <w:style w:type="paragraph" w:styleId="Revision">
    <w:name w:val="Revision"/>
    <w:hidden/>
    <w:uiPriority w:val="99"/>
    <w:semiHidden/>
    <w:rsid w:val="002C59D2"/>
    <w:rPr>
      <w:rFonts w:ascii="Courier New" w:eastAsiaTheme="minorHAnsi" w:hAnsi="Courier New" w:cs="Courier New"/>
    </w:rPr>
  </w:style>
  <w:style w:type="character" w:styleId="CommentReference">
    <w:name w:val="annotation reference"/>
    <w:basedOn w:val="DefaultParagraphFont"/>
    <w:semiHidden/>
    <w:unhideWhenUsed/>
    <w:rsid w:val="00DA7F65"/>
    <w:rPr>
      <w:sz w:val="16"/>
      <w:szCs w:val="16"/>
    </w:rPr>
  </w:style>
  <w:style w:type="paragraph" w:styleId="CommentText">
    <w:name w:val="annotation text"/>
    <w:basedOn w:val="Normal"/>
    <w:link w:val="CommentTextChar"/>
    <w:unhideWhenUsed/>
    <w:rsid w:val="00DA7F65"/>
    <w:pPr>
      <w:spacing w:line="240" w:lineRule="auto"/>
    </w:pPr>
  </w:style>
  <w:style w:type="character" w:customStyle="1" w:styleId="CommentTextChar">
    <w:name w:val="Comment Text Char"/>
    <w:basedOn w:val="DefaultParagraphFont"/>
    <w:link w:val="CommentText"/>
    <w:rsid w:val="00DA7F65"/>
    <w:rPr>
      <w:rFonts w:ascii="Courier New" w:eastAsiaTheme="minorHAnsi" w:hAnsi="Courier New" w:cs="Courier New"/>
    </w:rPr>
  </w:style>
  <w:style w:type="paragraph" w:styleId="CommentSubject">
    <w:name w:val="annotation subject"/>
    <w:basedOn w:val="CommentText"/>
    <w:next w:val="CommentText"/>
    <w:link w:val="CommentSubjectChar"/>
    <w:semiHidden/>
    <w:unhideWhenUsed/>
    <w:rsid w:val="00DA7F65"/>
    <w:rPr>
      <w:b/>
      <w:bCs/>
    </w:rPr>
  </w:style>
  <w:style w:type="character" w:customStyle="1" w:styleId="CommentSubjectChar">
    <w:name w:val="Comment Subject Char"/>
    <w:basedOn w:val="CommentTextChar"/>
    <w:link w:val="CommentSubject"/>
    <w:semiHidden/>
    <w:rsid w:val="00DA7F65"/>
    <w:rPr>
      <w:rFonts w:ascii="Courier New" w:eastAsiaTheme="minorHAnsi"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852">
      <w:bodyDiv w:val="1"/>
      <w:marLeft w:val="0"/>
      <w:marRight w:val="0"/>
      <w:marTop w:val="0"/>
      <w:marBottom w:val="0"/>
      <w:divBdr>
        <w:top w:val="none" w:sz="0" w:space="0" w:color="auto"/>
        <w:left w:val="none" w:sz="0" w:space="0" w:color="auto"/>
        <w:bottom w:val="none" w:sz="0" w:space="0" w:color="auto"/>
        <w:right w:val="none" w:sz="0" w:space="0" w:color="auto"/>
      </w:divBdr>
    </w:div>
    <w:div w:id="125392694">
      <w:bodyDiv w:val="1"/>
      <w:marLeft w:val="0"/>
      <w:marRight w:val="0"/>
      <w:marTop w:val="0"/>
      <w:marBottom w:val="0"/>
      <w:divBdr>
        <w:top w:val="none" w:sz="0" w:space="0" w:color="auto"/>
        <w:left w:val="none" w:sz="0" w:space="0" w:color="auto"/>
        <w:bottom w:val="none" w:sz="0" w:space="0" w:color="auto"/>
        <w:right w:val="none" w:sz="0" w:space="0" w:color="auto"/>
      </w:divBdr>
    </w:div>
    <w:div w:id="460540999">
      <w:bodyDiv w:val="1"/>
      <w:marLeft w:val="0"/>
      <w:marRight w:val="0"/>
      <w:marTop w:val="0"/>
      <w:marBottom w:val="0"/>
      <w:divBdr>
        <w:top w:val="none" w:sz="0" w:space="0" w:color="auto"/>
        <w:left w:val="none" w:sz="0" w:space="0" w:color="auto"/>
        <w:bottom w:val="none" w:sz="0" w:space="0" w:color="auto"/>
        <w:right w:val="none" w:sz="0" w:space="0" w:color="auto"/>
      </w:divBdr>
    </w:div>
    <w:div w:id="1119645150">
      <w:bodyDiv w:val="1"/>
      <w:marLeft w:val="0"/>
      <w:marRight w:val="0"/>
      <w:marTop w:val="0"/>
      <w:marBottom w:val="0"/>
      <w:divBdr>
        <w:top w:val="none" w:sz="0" w:space="0" w:color="auto"/>
        <w:left w:val="none" w:sz="0" w:space="0" w:color="auto"/>
        <w:bottom w:val="none" w:sz="0" w:space="0" w:color="auto"/>
        <w:right w:val="none" w:sz="0" w:space="0" w:color="auto"/>
      </w:divBdr>
    </w:div>
    <w:div w:id="1247030491">
      <w:bodyDiv w:val="1"/>
      <w:marLeft w:val="0"/>
      <w:marRight w:val="0"/>
      <w:marTop w:val="0"/>
      <w:marBottom w:val="0"/>
      <w:divBdr>
        <w:top w:val="none" w:sz="0" w:space="0" w:color="auto"/>
        <w:left w:val="none" w:sz="0" w:space="0" w:color="auto"/>
        <w:bottom w:val="none" w:sz="0" w:space="0" w:color="auto"/>
        <w:right w:val="none" w:sz="0" w:space="0" w:color="auto"/>
      </w:divBdr>
    </w:div>
    <w:div w:id="1466463092">
      <w:bodyDiv w:val="1"/>
      <w:marLeft w:val="0"/>
      <w:marRight w:val="0"/>
      <w:marTop w:val="0"/>
      <w:marBottom w:val="0"/>
      <w:divBdr>
        <w:top w:val="none" w:sz="0" w:space="0" w:color="auto"/>
        <w:left w:val="none" w:sz="0" w:space="0" w:color="auto"/>
        <w:bottom w:val="none" w:sz="0" w:space="0" w:color="auto"/>
        <w:right w:val="none" w:sz="0" w:space="0" w:color="auto"/>
      </w:divBdr>
    </w:div>
    <w:div w:id="1673559361">
      <w:bodyDiv w:val="1"/>
      <w:marLeft w:val="0"/>
      <w:marRight w:val="0"/>
      <w:marTop w:val="0"/>
      <w:marBottom w:val="0"/>
      <w:divBdr>
        <w:top w:val="none" w:sz="0" w:space="0" w:color="auto"/>
        <w:left w:val="none" w:sz="0" w:space="0" w:color="auto"/>
        <w:bottom w:val="none" w:sz="0" w:space="0" w:color="auto"/>
        <w:right w:val="none" w:sz="0" w:space="0" w:color="auto"/>
      </w:divBdr>
    </w:div>
    <w:div w:id="1702975784">
      <w:bodyDiv w:val="1"/>
      <w:marLeft w:val="0"/>
      <w:marRight w:val="0"/>
      <w:marTop w:val="0"/>
      <w:marBottom w:val="0"/>
      <w:divBdr>
        <w:top w:val="none" w:sz="0" w:space="0" w:color="auto"/>
        <w:left w:val="none" w:sz="0" w:space="0" w:color="auto"/>
        <w:bottom w:val="none" w:sz="0" w:space="0" w:color="auto"/>
        <w:right w:val="none" w:sz="0" w:space="0" w:color="auto"/>
      </w:divBdr>
    </w:div>
    <w:div w:id="18650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wastes/conserve/tools/cpg/products/" TargetMode="Externa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1911</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07 21 13 - THERMAL INSULATION</vt:lpstr>
    </vt:vector>
  </TitlesOfParts>
  <Company>DVA</Company>
  <LinksUpToDate>false</LinksUpToDate>
  <CharactersWithSpaces>13165</CharactersWithSpaces>
  <SharedDoc>false</SharedDoc>
  <HLinks>
    <vt:vector size="12" baseType="variant">
      <vt:variant>
        <vt:i4>2490476</vt:i4>
      </vt:variant>
      <vt:variant>
        <vt:i4>3</vt:i4>
      </vt:variant>
      <vt:variant>
        <vt:i4>0</vt:i4>
      </vt:variant>
      <vt:variant>
        <vt:i4>5</vt:i4>
      </vt:variant>
      <vt:variant>
        <vt:lpwstr>http://www.epa.gov/wastes/conserve/tools/cpg/products/</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21 13 - THERMAL INSULATION</dc:title>
  <dc:subject>NCA Master Construction Specifications</dc:subject>
  <dc:creator>Department of Veterans Affairs, Office of Construction and Facilities Management, Facilities Standards Service</dc:creator>
  <cp:keywords/>
  <cp:lastModifiedBy>Bunn, Elizabeth (CFM)</cp:lastModifiedBy>
  <cp:revision>3</cp:revision>
  <cp:lastPrinted>2023-07-28T18:19:00Z</cp:lastPrinted>
  <dcterms:created xsi:type="dcterms:W3CDTF">2023-09-12T16:32:00Z</dcterms:created>
  <dcterms:modified xsi:type="dcterms:W3CDTF">2023-09-13T19:00:00Z</dcterms:modified>
</cp:coreProperties>
</file>