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BA0" w:rsidRDefault="00F40BA0"/>
    <w:p w:rsidR="00F40BA0" w:rsidRDefault="00F40BA0"/>
    <w:tbl>
      <w:tblPr>
        <w:tblW w:w="10224"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shd w:val="clear" w:color="auto" w:fill="C6D9F1"/>
        <w:tblLook w:val="04A0" w:firstRow="1" w:lastRow="0" w:firstColumn="1" w:lastColumn="0" w:noHBand="0" w:noVBand="1"/>
      </w:tblPr>
      <w:tblGrid>
        <w:gridCol w:w="10224"/>
      </w:tblGrid>
      <w:tr w:rsidR="00AF7AE5" w:rsidRPr="003A233E">
        <w:tc>
          <w:tcPr>
            <w:tcW w:w="10224" w:type="dxa"/>
            <w:shd w:val="clear" w:color="auto" w:fill="C6D9F1"/>
            <w:vAlign w:val="center"/>
          </w:tcPr>
          <w:p w:rsidR="00AF7AE5" w:rsidRPr="003A233E" w:rsidRDefault="00E478BA" w:rsidP="0039393B">
            <w:pPr>
              <w:pStyle w:val="Title"/>
              <w:rPr>
                <w:b w:val="0"/>
                <w:bCs w:val="0"/>
              </w:rPr>
            </w:pPr>
            <w:bookmarkStart w:id="0" w:name="_Toc266356777"/>
            <w:bookmarkStart w:id="1" w:name="_Toc432576906"/>
            <w:r w:rsidRPr="0039393B">
              <w:t>Table of Contents</w:t>
            </w:r>
            <w:bookmarkEnd w:id="0"/>
            <w:bookmarkEnd w:id="1"/>
          </w:p>
        </w:tc>
      </w:tr>
    </w:tbl>
    <w:p w:rsidR="00AF7AE5" w:rsidRDefault="00AF7AE5" w:rsidP="00A02114">
      <w:pPr>
        <w:pStyle w:val="Letter-ClientNameAddress"/>
      </w:pPr>
    </w:p>
    <w:p w:rsidR="00323529" w:rsidRDefault="00323529" w:rsidP="00A02114">
      <w:pPr>
        <w:pStyle w:val="Letter-ClientNameAddress"/>
      </w:pPr>
    </w:p>
    <w:p w:rsidR="00251296" w:rsidRDefault="002A2FBA">
      <w:pPr>
        <w:pStyle w:val="TOC1"/>
        <w:rPr>
          <w:rFonts w:asciiTheme="minorHAnsi" w:eastAsiaTheme="minorEastAsia" w:hAnsiTheme="minorHAnsi" w:cstheme="minorBidi"/>
          <w:noProof/>
          <w:szCs w:val="22"/>
          <w:lang w:bidi="ar-SA"/>
        </w:rPr>
      </w:pPr>
      <w:r>
        <w:fldChar w:fldCharType="begin"/>
      </w:r>
      <w:r w:rsidR="00382ECC">
        <w:instrText xml:space="preserve"> TOC \t "Title,1,Subtitle,2,App Heading 1,1" </w:instrText>
      </w:r>
      <w:r>
        <w:fldChar w:fldCharType="separate"/>
      </w:r>
      <w:r w:rsidR="00251296">
        <w:rPr>
          <w:noProof/>
        </w:rPr>
        <w:t>Table of Contents</w:t>
      </w:r>
      <w:r w:rsidR="00251296">
        <w:rPr>
          <w:noProof/>
        </w:rPr>
        <w:tab/>
      </w:r>
      <w:r w:rsidR="00251296">
        <w:rPr>
          <w:noProof/>
        </w:rPr>
        <w:fldChar w:fldCharType="begin"/>
      </w:r>
      <w:r w:rsidR="00251296">
        <w:rPr>
          <w:noProof/>
        </w:rPr>
        <w:instrText xml:space="preserve"> PAGEREF _Toc432576906 \h </w:instrText>
      </w:r>
      <w:r w:rsidR="00251296">
        <w:rPr>
          <w:noProof/>
        </w:rPr>
      </w:r>
      <w:r w:rsidR="00251296">
        <w:rPr>
          <w:noProof/>
        </w:rPr>
        <w:fldChar w:fldCharType="separate"/>
      </w:r>
      <w:r w:rsidR="00251296">
        <w:rPr>
          <w:noProof/>
        </w:rPr>
        <w:t>0</w:t>
      </w:r>
      <w:r w:rsidR="00251296">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Commissioning Plan</w:t>
      </w:r>
      <w:r>
        <w:rPr>
          <w:noProof/>
        </w:rPr>
        <w:tab/>
      </w:r>
      <w:r>
        <w:rPr>
          <w:noProof/>
        </w:rPr>
        <w:fldChar w:fldCharType="begin"/>
      </w:r>
      <w:r>
        <w:rPr>
          <w:noProof/>
        </w:rPr>
        <w:instrText xml:space="preserve"> PAGEREF _Toc432576907 \h </w:instrText>
      </w:r>
      <w:r>
        <w:rPr>
          <w:noProof/>
        </w:rPr>
      </w:r>
      <w:r>
        <w:rPr>
          <w:noProof/>
        </w:rPr>
        <w:fldChar w:fldCharType="separate"/>
      </w:r>
      <w:r>
        <w:rPr>
          <w:noProof/>
        </w:rPr>
        <w:t>1</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I.</w:t>
      </w:r>
      <w:r>
        <w:rPr>
          <w:rFonts w:asciiTheme="minorHAnsi" w:eastAsiaTheme="minorEastAsia" w:hAnsiTheme="minorHAnsi" w:cstheme="minorBidi"/>
          <w:noProof/>
          <w:szCs w:val="22"/>
          <w:lang w:bidi="ar-SA"/>
        </w:rPr>
        <w:tab/>
      </w:r>
      <w:r>
        <w:rPr>
          <w:noProof/>
        </w:rPr>
        <w:t>Introduction</w:t>
      </w:r>
      <w:r>
        <w:rPr>
          <w:noProof/>
        </w:rPr>
        <w:tab/>
      </w:r>
      <w:r>
        <w:rPr>
          <w:noProof/>
        </w:rPr>
        <w:fldChar w:fldCharType="begin"/>
      </w:r>
      <w:r>
        <w:rPr>
          <w:noProof/>
        </w:rPr>
        <w:instrText xml:space="preserve"> PAGEREF _Toc432576908 \h </w:instrText>
      </w:r>
      <w:r>
        <w:rPr>
          <w:noProof/>
        </w:rPr>
      </w:r>
      <w:r>
        <w:rPr>
          <w:noProof/>
        </w:rPr>
        <w:fldChar w:fldCharType="separate"/>
      </w:r>
      <w:r>
        <w:rPr>
          <w:noProof/>
        </w:rPr>
        <w:t>1</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II.</w:t>
      </w:r>
      <w:r>
        <w:rPr>
          <w:rFonts w:asciiTheme="minorHAnsi" w:eastAsiaTheme="minorEastAsia" w:hAnsiTheme="minorHAnsi" w:cstheme="minorBidi"/>
          <w:noProof/>
          <w:szCs w:val="22"/>
          <w:lang w:bidi="ar-SA"/>
        </w:rPr>
        <w:tab/>
      </w:r>
      <w:r>
        <w:rPr>
          <w:noProof/>
        </w:rPr>
        <w:t>Commissioning Goals</w:t>
      </w:r>
      <w:r>
        <w:rPr>
          <w:noProof/>
        </w:rPr>
        <w:tab/>
      </w:r>
      <w:r>
        <w:rPr>
          <w:noProof/>
        </w:rPr>
        <w:fldChar w:fldCharType="begin"/>
      </w:r>
      <w:r>
        <w:rPr>
          <w:noProof/>
        </w:rPr>
        <w:instrText xml:space="preserve"> PAGEREF _Toc432576909 \h </w:instrText>
      </w:r>
      <w:r>
        <w:rPr>
          <w:noProof/>
        </w:rPr>
      </w:r>
      <w:r>
        <w:rPr>
          <w:noProof/>
        </w:rPr>
        <w:fldChar w:fldCharType="separate"/>
      </w:r>
      <w:r>
        <w:rPr>
          <w:noProof/>
        </w:rPr>
        <w:t>4</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III.</w:t>
      </w:r>
      <w:r>
        <w:rPr>
          <w:rFonts w:asciiTheme="minorHAnsi" w:eastAsiaTheme="minorEastAsia" w:hAnsiTheme="minorHAnsi" w:cstheme="minorBidi"/>
          <w:noProof/>
          <w:szCs w:val="22"/>
          <w:lang w:bidi="ar-SA"/>
        </w:rPr>
        <w:tab/>
      </w:r>
      <w:r>
        <w:rPr>
          <w:noProof/>
        </w:rPr>
        <w:t>Project Description</w:t>
      </w:r>
      <w:r>
        <w:rPr>
          <w:noProof/>
        </w:rPr>
        <w:tab/>
      </w:r>
      <w:r>
        <w:rPr>
          <w:noProof/>
        </w:rPr>
        <w:fldChar w:fldCharType="begin"/>
      </w:r>
      <w:r>
        <w:rPr>
          <w:noProof/>
        </w:rPr>
        <w:instrText xml:space="preserve"> PAGEREF _Toc432576910 \h </w:instrText>
      </w:r>
      <w:r>
        <w:rPr>
          <w:noProof/>
        </w:rPr>
      </w:r>
      <w:r>
        <w:rPr>
          <w:noProof/>
        </w:rPr>
        <w:fldChar w:fldCharType="separate"/>
      </w:r>
      <w:r>
        <w:rPr>
          <w:noProof/>
        </w:rPr>
        <w:t>4</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IV.</w:t>
      </w:r>
      <w:r>
        <w:rPr>
          <w:rFonts w:asciiTheme="minorHAnsi" w:eastAsiaTheme="minorEastAsia" w:hAnsiTheme="minorHAnsi" w:cstheme="minorBidi"/>
          <w:noProof/>
          <w:szCs w:val="22"/>
          <w:lang w:bidi="ar-SA"/>
        </w:rPr>
        <w:tab/>
      </w:r>
      <w:r>
        <w:rPr>
          <w:noProof/>
        </w:rPr>
        <w:t>Commissioning Scope</w:t>
      </w:r>
      <w:r>
        <w:rPr>
          <w:noProof/>
        </w:rPr>
        <w:tab/>
      </w:r>
      <w:r>
        <w:rPr>
          <w:noProof/>
        </w:rPr>
        <w:fldChar w:fldCharType="begin"/>
      </w:r>
      <w:r>
        <w:rPr>
          <w:noProof/>
        </w:rPr>
        <w:instrText xml:space="preserve"> PAGEREF _Toc432576911 \h </w:instrText>
      </w:r>
      <w:r>
        <w:rPr>
          <w:noProof/>
        </w:rPr>
      </w:r>
      <w:r>
        <w:rPr>
          <w:noProof/>
        </w:rPr>
        <w:fldChar w:fldCharType="separate"/>
      </w:r>
      <w:r>
        <w:rPr>
          <w:noProof/>
        </w:rPr>
        <w:t>4</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V.</w:t>
      </w:r>
      <w:r>
        <w:rPr>
          <w:rFonts w:asciiTheme="minorHAnsi" w:eastAsiaTheme="minorEastAsia" w:hAnsiTheme="minorHAnsi" w:cstheme="minorBidi"/>
          <w:noProof/>
          <w:szCs w:val="22"/>
          <w:lang w:bidi="ar-SA"/>
        </w:rPr>
        <w:tab/>
      </w:r>
      <w:r>
        <w:rPr>
          <w:noProof/>
        </w:rPr>
        <w:t>Systems to Be Commissioned</w:t>
      </w:r>
      <w:r>
        <w:rPr>
          <w:noProof/>
        </w:rPr>
        <w:tab/>
      </w:r>
      <w:r>
        <w:rPr>
          <w:noProof/>
        </w:rPr>
        <w:fldChar w:fldCharType="begin"/>
      </w:r>
      <w:r>
        <w:rPr>
          <w:noProof/>
        </w:rPr>
        <w:instrText xml:space="preserve"> PAGEREF _Toc432576912 \h </w:instrText>
      </w:r>
      <w:r>
        <w:rPr>
          <w:noProof/>
        </w:rPr>
      </w:r>
      <w:r>
        <w:rPr>
          <w:noProof/>
        </w:rPr>
        <w:fldChar w:fldCharType="separate"/>
      </w:r>
      <w:r>
        <w:rPr>
          <w:noProof/>
        </w:rPr>
        <w:t>15</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VI.</w:t>
      </w:r>
      <w:r>
        <w:rPr>
          <w:rFonts w:asciiTheme="minorHAnsi" w:eastAsiaTheme="minorEastAsia" w:hAnsiTheme="minorHAnsi" w:cstheme="minorBidi"/>
          <w:noProof/>
          <w:szCs w:val="22"/>
          <w:lang w:bidi="ar-SA"/>
        </w:rPr>
        <w:tab/>
      </w:r>
      <w:r>
        <w:rPr>
          <w:noProof/>
        </w:rPr>
        <w:t>Commissioning Team</w:t>
      </w:r>
      <w:r>
        <w:rPr>
          <w:noProof/>
        </w:rPr>
        <w:tab/>
      </w:r>
      <w:r>
        <w:rPr>
          <w:noProof/>
        </w:rPr>
        <w:fldChar w:fldCharType="begin"/>
      </w:r>
      <w:r>
        <w:rPr>
          <w:noProof/>
        </w:rPr>
        <w:instrText xml:space="preserve"> PAGEREF _Toc432576913 \h </w:instrText>
      </w:r>
      <w:r>
        <w:rPr>
          <w:noProof/>
        </w:rPr>
      </w:r>
      <w:r>
        <w:rPr>
          <w:noProof/>
        </w:rPr>
        <w:fldChar w:fldCharType="separate"/>
      </w:r>
      <w:r>
        <w:rPr>
          <w:noProof/>
        </w:rPr>
        <w:t>17</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VII.</w:t>
      </w:r>
      <w:r>
        <w:rPr>
          <w:rFonts w:asciiTheme="minorHAnsi" w:eastAsiaTheme="minorEastAsia" w:hAnsiTheme="minorHAnsi" w:cstheme="minorBidi"/>
          <w:noProof/>
          <w:szCs w:val="22"/>
          <w:lang w:bidi="ar-SA"/>
        </w:rPr>
        <w:tab/>
      </w:r>
      <w:r>
        <w:rPr>
          <w:noProof/>
        </w:rPr>
        <w:t>Commissioning Communications and Document Distribution</w:t>
      </w:r>
      <w:r>
        <w:rPr>
          <w:noProof/>
        </w:rPr>
        <w:tab/>
      </w:r>
      <w:r>
        <w:rPr>
          <w:noProof/>
        </w:rPr>
        <w:fldChar w:fldCharType="begin"/>
      </w:r>
      <w:r>
        <w:rPr>
          <w:noProof/>
        </w:rPr>
        <w:instrText xml:space="preserve"> PAGEREF _Toc432576914 \h </w:instrText>
      </w:r>
      <w:r>
        <w:rPr>
          <w:noProof/>
        </w:rPr>
      </w:r>
      <w:r>
        <w:rPr>
          <w:noProof/>
        </w:rPr>
        <w:fldChar w:fldCharType="separate"/>
      </w:r>
      <w:r>
        <w:rPr>
          <w:noProof/>
        </w:rPr>
        <w:t>21</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VIII.</w:t>
      </w:r>
      <w:r>
        <w:rPr>
          <w:rFonts w:asciiTheme="minorHAnsi" w:eastAsiaTheme="minorEastAsia" w:hAnsiTheme="minorHAnsi" w:cstheme="minorBidi"/>
          <w:noProof/>
          <w:szCs w:val="22"/>
          <w:lang w:bidi="ar-SA"/>
        </w:rPr>
        <w:tab/>
      </w:r>
      <w:r>
        <w:rPr>
          <w:noProof/>
        </w:rPr>
        <w:t>Pre-Design Phase Commissioning</w:t>
      </w:r>
      <w:r>
        <w:rPr>
          <w:noProof/>
        </w:rPr>
        <w:tab/>
      </w:r>
      <w:r>
        <w:rPr>
          <w:noProof/>
        </w:rPr>
        <w:fldChar w:fldCharType="begin"/>
      </w:r>
      <w:r>
        <w:rPr>
          <w:noProof/>
        </w:rPr>
        <w:instrText xml:space="preserve"> PAGEREF _Toc432576915 \h </w:instrText>
      </w:r>
      <w:r>
        <w:rPr>
          <w:noProof/>
        </w:rPr>
      </w:r>
      <w:r>
        <w:rPr>
          <w:noProof/>
        </w:rPr>
        <w:fldChar w:fldCharType="separate"/>
      </w:r>
      <w:r>
        <w:rPr>
          <w:noProof/>
        </w:rPr>
        <w:t>28</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IX.</w:t>
      </w:r>
      <w:r>
        <w:rPr>
          <w:rFonts w:asciiTheme="minorHAnsi" w:eastAsiaTheme="minorEastAsia" w:hAnsiTheme="minorHAnsi" w:cstheme="minorBidi"/>
          <w:noProof/>
          <w:szCs w:val="22"/>
          <w:lang w:bidi="ar-SA"/>
        </w:rPr>
        <w:tab/>
      </w:r>
      <w:r>
        <w:rPr>
          <w:noProof/>
        </w:rPr>
        <w:t>Design Phase Commissioning</w:t>
      </w:r>
      <w:r>
        <w:rPr>
          <w:noProof/>
        </w:rPr>
        <w:tab/>
      </w:r>
      <w:r>
        <w:rPr>
          <w:noProof/>
        </w:rPr>
        <w:fldChar w:fldCharType="begin"/>
      </w:r>
      <w:r>
        <w:rPr>
          <w:noProof/>
        </w:rPr>
        <w:instrText xml:space="preserve"> PAGEREF _Toc432576916 \h </w:instrText>
      </w:r>
      <w:r>
        <w:rPr>
          <w:noProof/>
        </w:rPr>
      </w:r>
      <w:r>
        <w:rPr>
          <w:noProof/>
        </w:rPr>
        <w:fldChar w:fldCharType="separate"/>
      </w:r>
      <w:r>
        <w:rPr>
          <w:noProof/>
        </w:rPr>
        <w:t>28</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X.</w:t>
      </w:r>
      <w:r>
        <w:rPr>
          <w:rFonts w:asciiTheme="minorHAnsi" w:eastAsiaTheme="minorEastAsia" w:hAnsiTheme="minorHAnsi" w:cstheme="minorBidi"/>
          <w:noProof/>
          <w:szCs w:val="22"/>
          <w:lang w:bidi="ar-SA"/>
        </w:rPr>
        <w:tab/>
      </w:r>
      <w:r>
        <w:rPr>
          <w:noProof/>
        </w:rPr>
        <w:t>Construction and Acceptance Phase Commissioning</w:t>
      </w:r>
      <w:r>
        <w:rPr>
          <w:noProof/>
        </w:rPr>
        <w:tab/>
      </w:r>
      <w:r>
        <w:rPr>
          <w:noProof/>
        </w:rPr>
        <w:fldChar w:fldCharType="begin"/>
      </w:r>
      <w:r>
        <w:rPr>
          <w:noProof/>
        </w:rPr>
        <w:instrText xml:space="preserve"> PAGEREF _Toc432576917 \h </w:instrText>
      </w:r>
      <w:r>
        <w:rPr>
          <w:noProof/>
        </w:rPr>
      </w:r>
      <w:r>
        <w:rPr>
          <w:noProof/>
        </w:rPr>
        <w:fldChar w:fldCharType="separate"/>
      </w:r>
      <w:r>
        <w:rPr>
          <w:noProof/>
        </w:rPr>
        <w:t>30</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XI.</w:t>
      </w:r>
      <w:r>
        <w:rPr>
          <w:rFonts w:asciiTheme="minorHAnsi" w:eastAsiaTheme="minorEastAsia" w:hAnsiTheme="minorHAnsi" w:cstheme="minorBidi"/>
          <w:noProof/>
          <w:szCs w:val="22"/>
          <w:lang w:bidi="ar-SA"/>
        </w:rPr>
        <w:tab/>
      </w:r>
      <w:r>
        <w:rPr>
          <w:noProof/>
        </w:rPr>
        <w:t>Warranty Phase Commissioning</w:t>
      </w:r>
      <w:r>
        <w:rPr>
          <w:noProof/>
        </w:rPr>
        <w:tab/>
      </w:r>
      <w:r>
        <w:rPr>
          <w:noProof/>
        </w:rPr>
        <w:fldChar w:fldCharType="begin"/>
      </w:r>
      <w:r>
        <w:rPr>
          <w:noProof/>
        </w:rPr>
        <w:instrText xml:space="preserve"> PAGEREF _Toc432576918 \h </w:instrText>
      </w:r>
      <w:r>
        <w:rPr>
          <w:noProof/>
        </w:rPr>
      </w:r>
      <w:r>
        <w:rPr>
          <w:noProof/>
        </w:rPr>
        <w:fldChar w:fldCharType="separate"/>
      </w:r>
      <w:r>
        <w:rPr>
          <w:noProof/>
        </w:rPr>
        <w:t>34</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XII.</w:t>
      </w:r>
      <w:r>
        <w:rPr>
          <w:rFonts w:asciiTheme="minorHAnsi" w:eastAsiaTheme="minorEastAsia" w:hAnsiTheme="minorHAnsi" w:cstheme="minorBidi"/>
          <w:noProof/>
          <w:szCs w:val="22"/>
          <w:lang w:bidi="ar-SA"/>
        </w:rPr>
        <w:tab/>
      </w:r>
      <w:r>
        <w:rPr>
          <w:noProof/>
        </w:rPr>
        <w:t>Team Member Roles and Responsibilities</w:t>
      </w:r>
      <w:r>
        <w:rPr>
          <w:noProof/>
        </w:rPr>
        <w:tab/>
      </w:r>
      <w:r>
        <w:rPr>
          <w:noProof/>
        </w:rPr>
        <w:fldChar w:fldCharType="begin"/>
      </w:r>
      <w:r>
        <w:rPr>
          <w:noProof/>
        </w:rPr>
        <w:instrText xml:space="preserve"> PAGEREF _Toc432576919 \h </w:instrText>
      </w:r>
      <w:r>
        <w:rPr>
          <w:noProof/>
        </w:rPr>
      </w:r>
      <w:r>
        <w:rPr>
          <w:noProof/>
        </w:rPr>
        <w:fldChar w:fldCharType="separate"/>
      </w:r>
      <w:r>
        <w:rPr>
          <w:noProof/>
        </w:rPr>
        <w:t>35</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XIII.</w:t>
      </w:r>
      <w:r>
        <w:rPr>
          <w:rFonts w:asciiTheme="minorHAnsi" w:eastAsiaTheme="minorEastAsia" w:hAnsiTheme="minorHAnsi" w:cstheme="minorBidi"/>
          <w:noProof/>
          <w:szCs w:val="22"/>
          <w:lang w:bidi="ar-SA"/>
        </w:rPr>
        <w:tab/>
      </w:r>
      <w:r>
        <w:rPr>
          <w:noProof/>
        </w:rPr>
        <w:t>Commissioning Schedule</w:t>
      </w:r>
      <w:r>
        <w:rPr>
          <w:noProof/>
        </w:rPr>
        <w:tab/>
      </w:r>
      <w:r>
        <w:rPr>
          <w:noProof/>
        </w:rPr>
        <w:fldChar w:fldCharType="begin"/>
      </w:r>
      <w:r>
        <w:rPr>
          <w:noProof/>
        </w:rPr>
        <w:instrText xml:space="preserve"> PAGEREF _Toc432576920 \h </w:instrText>
      </w:r>
      <w:r>
        <w:rPr>
          <w:noProof/>
        </w:rPr>
      </w:r>
      <w:r>
        <w:rPr>
          <w:noProof/>
        </w:rPr>
        <w:fldChar w:fldCharType="separate"/>
      </w:r>
      <w:r>
        <w:rPr>
          <w:noProof/>
        </w:rPr>
        <w:t>67</w:t>
      </w:r>
      <w:r>
        <w:rPr>
          <w:noProof/>
        </w:rPr>
        <w:fldChar w:fldCharType="end"/>
      </w:r>
    </w:p>
    <w:p w:rsidR="00251296" w:rsidRDefault="00251296">
      <w:pPr>
        <w:pStyle w:val="TOC1"/>
        <w:rPr>
          <w:rFonts w:asciiTheme="minorHAnsi" w:eastAsiaTheme="minorEastAsia" w:hAnsiTheme="minorHAnsi" w:cstheme="minorBidi"/>
          <w:noProof/>
          <w:szCs w:val="22"/>
          <w:lang w:bidi="ar-SA"/>
        </w:rPr>
      </w:pPr>
      <w:r>
        <w:rPr>
          <w:noProof/>
        </w:rPr>
        <w:t>XIV.</w:t>
      </w:r>
      <w:r>
        <w:rPr>
          <w:rFonts w:asciiTheme="minorHAnsi" w:eastAsiaTheme="minorEastAsia" w:hAnsiTheme="minorHAnsi" w:cstheme="minorBidi"/>
          <w:noProof/>
          <w:szCs w:val="22"/>
          <w:lang w:bidi="ar-SA"/>
        </w:rPr>
        <w:tab/>
      </w:r>
      <w:r>
        <w:rPr>
          <w:noProof/>
        </w:rPr>
        <w:t xml:space="preserve"> Appendix A – Preliminary Log of Required Documentation</w:t>
      </w:r>
      <w:r>
        <w:rPr>
          <w:noProof/>
        </w:rPr>
        <w:tab/>
      </w:r>
      <w:r>
        <w:rPr>
          <w:noProof/>
        </w:rPr>
        <w:fldChar w:fldCharType="begin"/>
      </w:r>
      <w:r>
        <w:rPr>
          <w:noProof/>
        </w:rPr>
        <w:instrText xml:space="preserve"> PAGEREF _Toc432576921 \h </w:instrText>
      </w:r>
      <w:r>
        <w:rPr>
          <w:noProof/>
        </w:rPr>
      </w:r>
      <w:r>
        <w:rPr>
          <w:noProof/>
        </w:rPr>
        <w:fldChar w:fldCharType="separate"/>
      </w:r>
      <w:r>
        <w:rPr>
          <w:noProof/>
        </w:rPr>
        <w:t>79</w:t>
      </w:r>
      <w:r>
        <w:rPr>
          <w:noProof/>
        </w:rPr>
        <w:fldChar w:fldCharType="end"/>
      </w:r>
    </w:p>
    <w:p w:rsidR="00AF7AE5" w:rsidRDefault="002A2FBA" w:rsidP="00A02114">
      <w:pPr>
        <w:pStyle w:val="Letter-ClientNameAddress"/>
      </w:pPr>
      <w:r>
        <w:fldChar w:fldCharType="end"/>
      </w:r>
    </w:p>
    <w:p w:rsidR="00A70A87" w:rsidRDefault="00A70A87" w:rsidP="00A02114">
      <w:pPr>
        <w:pStyle w:val="Letter-ClientNameAddress"/>
        <w:sectPr w:rsidR="00A70A87" w:rsidSect="00274168">
          <w:headerReference w:type="default" r:id="rId9"/>
          <w:footerReference w:type="default" r:id="rId10"/>
          <w:headerReference w:type="first" r:id="rId11"/>
          <w:footerReference w:type="first" r:id="rId12"/>
          <w:pgSz w:w="12240" w:h="15840" w:code="1"/>
          <w:pgMar w:top="1800" w:right="720" w:bottom="1152" w:left="1440" w:header="576" w:footer="576" w:gutter="0"/>
          <w:pgNumType w:start="0"/>
          <w:cols w:space="720"/>
          <w:titlePg/>
          <w:docGrid w:linePitch="360"/>
        </w:sectPr>
      </w:pPr>
      <w:bookmarkStart w:id="2" w:name="_GoBack"/>
      <w:bookmarkEnd w:id="2"/>
    </w:p>
    <w:p w:rsidR="00675A30" w:rsidRDefault="00675A30" w:rsidP="00A02114">
      <w:pPr>
        <w:pStyle w:val="Letter-ClientNameAddress"/>
      </w:pPr>
    </w:p>
    <w:tbl>
      <w:tblPr>
        <w:tblW w:w="10224" w:type="dxa"/>
        <w:tblBorders>
          <w:top w:val="single" w:sz="4" w:space="0" w:color="8DB3E2"/>
          <w:left w:val="single" w:sz="4" w:space="0" w:color="8DB3E2"/>
          <w:bottom w:val="single" w:sz="4" w:space="0" w:color="8DB3E2"/>
          <w:right w:val="single" w:sz="4" w:space="0" w:color="8DB3E2"/>
          <w:insideH w:val="single" w:sz="4" w:space="0" w:color="8DB3E2"/>
          <w:insideV w:val="single" w:sz="4" w:space="0" w:color="8DB3E2"/>
        </w:tblBorders>
        <w:shd w:val="clear" w:color="auto" w:fill="C6D9F1"/>
        <w:tblLook w:val="04A0" w:firstRow="1" w:lastRow="0" w:firstColumn="1" w:lastColumn="0" w:noHBand="0" w:noVBand="1"/>
      </w:tblPr>
      <w:tblGrid>
        <w:gridCol w:w="10224"/>
      </w:tblGrid>
      <w:tr w:rsidR="00E478BA" w:rsidRPr="003A233E">
        <w:tc>
          <w:tcPr>
            <w:tcW w:w="10224" w:type="dxa"/>
            <w:shd w:val="clear" w:color="auto" w:fill="C6D9F1"/>
            <w:vAlign w:val="center"/>
          </w:tcPr>
          <w:p w:rsidR="00E478BA" w:rsidRPr="003A233E" w:rsidRDefault="005775FE" w:rsidP="0039393B">
            <w:pPr>
              <w:pStyle w:val="Title"/>
            </w:pPr>
            <w:r w:rsidRPr="003A233E">
              <w:rPr>
                <w:sz w:val="22"/>
                <w:szCs w:val="22"/>
              </w:rPr>
              <w:br w:type="page"/>
            </w:r>
            <w:bookmarkStart w:id="3" w:name="_Toc266356778"/>
            <w:bookmarkStart w:id="4" w:name="_Toc432576907"/>
            <w:r w:rsidR="00E478BA" w:rsidRPr="003A233E">
              <w:t>Commissioning Plan</w:t>
            </w:r>
            <w:bookmarkEnd w:id="3"/>
            <w:bookmarkEnd w:id="4"/>
          </w:p>
        </w:tc>
      </w:tr>
    </w:tbl>
    <w:p w:rsidR="00E478BA" w:rsidRDefault="00E478BA" w:rsidP="005775FE"/>
    <w:p w:rsidR="00AF7AE5" w:rsidRDefault="00E478BA" w:rsidP="00796030">
      <w:pPr>
        <w:pStyle w:val="AppHeading1"/>
      </w:pPr>
      <w:bookmarkStart w:id="5" w:name="_Toc432576908"/>
      <w:r>
        <w:t>Introduction</w:t>
      </w:r>
      <w:bookmarkEnd w:id="5"/>
    </w:p>
    <w:p w:rsidR="003835E8" w:rsidRPr="00CF1955" w:rsidRDefault="003835E8" w:rsidP="00796030">
      <w:pPr>
        <w:pStyle w:val="BodyText"/>
      </w:pPr>
      <w:r w:rsidRPr="00CF1955">
        <w:t xml:space="preserve">The </w:t>
      </w:r>
      <w:r w:rsidR="000E320B">
        <w:t>National Cemetery Administration (NCA)</w:t>
      </w:r>
      <w:r>
        <w:t xml:space="preserve"> </w:t>
      </w:r>
      <w:r w:rsidRPr="00CF1955">
        <w:t xml:space="preserve">is committed to commissioning new </w:t>
      </w:r>
      <w:r>
        <w:t xml:space="preserve">facilities and </w:t>
      </w:r>
      <w:r w:rsidRPr="00CF1955">
        <w:t xml:space="preserve">systems required for the reliable, safe, and secure operation of </w:t>
      </w:r>
      <w:r>
        <w:t xml:space="preserve">the </w:t>
      </w:r>
      <w:r w:rsidR="00CC2FE2">
        <w:t>[project name] in [project location]</w:t>
      </w:r>
      <w:r w:rsidRPr="00CF1955">
        <w:t xml:space="preserve">. This process will verify that systems are complete and functioning properly upon project completion and that the </w:t>
      </w:r>
      <w:r>
        <w:t>facilities maintenance</w:t>
      </w:r>
      <w:r w:rsidRPr="00CF1955">
        <w:t xml:space="preserve"> staff has appropriate system documentation and training. </w:t>
      </w:r>
    </w:p>
    <w:p w:rsidR="003835E8" w:rsidRPr="00CF1955" w:rsidRDefault="003835E8" w:rsidP="00796030">
      <w:pPr>
        <w:pStyle w:val="BodyText"/>
      </w:pPr>
      <w:r w:rsidRPr="00CF1955">
        <w:t xml:space="preserve">Commissioning consists of systematically documenting that specified components and systems have been installed and started up properly and then functionally tested to verify that systems are complete and functioning properly upon project completion and that the </w:t>
      </w:r>
      <w:r w:rsidR="000D7B0C">
        <w:t>NCA</w:t>
      </w:r>
      <w:r w:rsidR="006316D4">
        <w:t xml:space="preserve"> Facilities Management (FMD) </w:t>
      </w:r>
      <w:r w:rsidRPr="00CF1955">
        <w:t xml:space="preserve">staff has </w:t>
      </w:r>
      <w:r w:rsidR="00B8601F">
        <w:t xml:space="preserve">the </w:t>
      </w:r>
      <w:r w:rsidRPr="00CF1955">
        <w:t>appropriate system documentation and training. In addition, owner-personnel training will be verified and final project Operation &amp; Maintenance (O&amp;M) documents will be reviewed for completeness.</w:t>
      </w:r>
    </w:p>
    <w:p w:rsidR="003835E8" w:rsidRPr="00CF1955" w:rsidRDefault="003835E8" w:rsidP="00796030">
      <w:pPr>
        <w:pStyle w:val="BodyText"/>
      </w:pPr>
      <w:r w:rsidRPr="00CF1955">
        <w:t xml:space="preserve">This document is intended to be a roadmap for the parties involved in the Commissioning process.  The document will explain the systems to be commissioned, the process activities, the procedures to follow throughout the commissioning process, and the roles and responsibilities for each party involved.  The commissioning activities will begin during the design phase of the project and proceed through the warranty period. </w:t>
      </w:r>
    </w:p>
    <w:p w:rsidR="00524D17" w:rsidRDefault="00524D17" w:rsidP="00796030">
      <w:pPr>
        <w:pStyle w:val="BodyText"/>
      </w:pPr>
      <w:r w:rsidRPr="00CF1955">
        <w:t xml:space="preserve">The </w:t>
      </w:r>
      <w:r>
        <w:t>team members for this project are</w:t>
      </w:r>
      <w:r w:rsidRPr="00CF1955">
        <w:t xml:space="preserve"> committed to commissioning </w:t>
      </w:r>
      <w:r>
        <w:t>this</w:t>
      </w:r>
      <w:r w:rsidRPr="00CF1955">
        <w:t xml:space="preserve"> </w:t>
      </w:r>
      <w:r>
        <w:t xml:space="preserve">facility and </w:t>
      </w:r>
      <w:r w:rsidRPr="00CF1955">
        <w:t xml:space="preserve">systems required for the reliable, safe, and secure operation of </w:t>
      </w:r>
      <w:r>
        <w:t xml:space="preserve">the </w:t>
      </w:r>
      <w:r w:rsidR="00346173">
        <w:t>Facility</w:t>
      </w:r>
      <w:r w:rsidRPr="00BC1E34">
        <w:t>.</w:t>
      </w:r>
      <w:r w:rsidRPr="00CF1955">
        <w:t xml:space="preserve"> This process </w:t>
      </w:r>
      <w:r w:rsidR="00F234B5">
        <w:t xml:space="preserve">is intended to verify that systems are properly installed, configured and operating in accordance with the requirements of the project and that operating personnel are adequately prepared to successfully operate the facility at project turnover. </w:t>
      </w:r>
    </w:p>
    <w:p w:rsidR="00E526F2" w:rsidRDefault="00E526F2" w:rsidP="00796030">
      <w:pPr>
        <w:pStyle w:val="BodyText"/>
      </w:pPr>
      <w:r>
        <w:t xml:space="preserve">For this project, the </w:t>
      </w:r>
      <w:r w:rsidR="000E320B">
        <w:t>National Cemetery Administration</w:t>
      </w:r>
      <w:r>
        <w:t xml:space="preserve"> establishes AE Design contracts for Design Phase and Construction Period Services.  The Department also establishes a construction contract with a Prime Contractor to provide construction services.  Both contracts are administered by a </w:t>
      </w:r>
      <w:r w:rsidR="000E320B">
        <w:t>NCA</w:t>
      </w:r>
      <w:r>
        <w:t xml:space="preserve"> Contracting Officer </w:t>
      </w:r>
      <w:r w:rsidR="005A0F11">
        <w:t xml:space="preserve">(CO) </w:t>
      </w:r>
      <w:r>
        <w:t>and his/her designated representative</w:t>
      </w:r>
      <w:r w:rsidR="005A0F11">
        <w:t xml:space="preserve"> (COR)</w:t>
      </w:r>
      <w:r>
        <w:t xml:space="preserve">.  During the Design Phase, this representative is the Project Manager; during the construction phase, it is the Resident Engineer.  On every project, the authority to modify any contract is strictly limited to the Contracting Officer and his/her designated representative.   </w:t>
      </w:r>
    </w:p>
    <w:p w:rsidR="00E526F2" w:rsidRDefault="00E526F2" w:rsidP="00796030">
      <w:pPr>
        <w:pStyle w:val="BodyText"/>
      </w:pPr>
      <w:r>
        <w:lastRenderedPageBreak/>
        <w:t xml:space="preserve">In this structure, all communications on contractual issues are strictly limited to communications between the </w:t>
      </w:r>
      <w:r w:rsidR="005A0F11">
        <w:t>CO/COR</w:t>
      </w:r>
      <w:r>
        <w:t xml:space="preserve"> and these two prime contractors (AE Team and Prime Contractor).  It is the practice of the </w:t>
      </w:r>
      <w:r w:rsidR="000E320B">
        <w:t>NCA</w:t>
      </w:r>
      <w:r>
        <w:t xml:space="preserve"> to require that communication between other parties to the contracts (AE Sub-consultants, Subcontractors and Vendors) be routed through these two prime contractors and the </w:t>
      </w:r>
      <w:r w:rsidR="005A0F11">
        <w:t>CO/COR</w:t>
      </w:r>
      <w:r>
        <w:t xml:space="preserve">.  </w:t>
      </w:r>
    </w:p>
    <w:p w:rsidR="00E526F2" w:rsidRDefault="00E526F2" w:rsidP="00796030">
      <w:pPr>
        <w:pStyle w:val="BodyText"/>
      </w:pPr>
      <w:r>
        <w:t xml:space="preserve">Commissioning is a process that relies upon high levels of communications and collaboration between all parties to the construction process.  By its nature, the levels of communication and cooperation between the Commissioning Authority and all other parties to the construction process (Architects, Engineers, Subcontractors, Vendors, third party testing agencies, </w:t>
      </w:r>
      <w:proofErr w:type="spellStart"/>
      <w:r>
        <w:t>etc</w:t>
      </w:r>
      <w:proofErr w:type="spellEnd"/>
      <w:r>
        <w:t>) is essential to the success of the Commissioning effort.  In the absence of the relationships, cooperation and support created by this communication, the Commissioning Process will likely fail to achieve its ends.</w:t>
      </w:r>
    </w:p>
    <w:p w:rsidR="00E526F2" w:rsidRDefault="00E526F2" w:rsidP="00796030">
      <w:pPr>
        <w:pStyle w:val="BodyText"/>
      </w:pPr>
      <w:r>
        <w:t>With this fundamental conflict in mind, this Commissioning Plan has been developed to recognize that, in the execution of the Commissioning Process, the Commissioning Agent must develop effective methods to communicate with every member of the construction team involved in delivering commissioned systems while simultaneously respecting the exclusive contract authority of the Contracting Officer and his/her Designated Representative.   Thus, all procedures outlined in this manual must be executed within the following limitations:</w:t>
      </w:r>
    </w:p>
    <w:p w:rsidR="00E526F2" w:rsidRDefault="00E526F2" w:rsidP="00796030">
      <w:pPr>
        <w:pStyle w:val="Appbodytext2"/>
      </w:pPr>
      <w:r>
        <w:t>The Commissioning Agent may maintain a continuous open communication with the AE team, including sub-consultants, the Contractor and subcontractors and the Owner’s team to facilitate a collaborative commissioning process subject to the specific limitations outlined below.</w:t>
      </w:r>
    </w:p>
    <w:p w:rsidR="00E526F2" w:rsidRDefault="00E526F2" w:rsidP="00796030">
      <w:pPr>
        <w:pStyle w:val="Appbodytext2"/>
      </w:pPr>
      <w:r>
        <w:t xml:space="preserve">All communications shall be copied to </w:t>
      </w:r>
      <w:proofErr w:type="gramStart"/>
      <w:r>
        <w:t>the  Project</w:t>
      </w:r>
      <w:proofErr w:type="gramEnd"/>
      <w:r>
        <w:t xml:space="preserve"> Manager (Design Phase) and Resident Engineer (Construction Phase).</w:t>
      </w:r>
    </w:p>
    <w:p w:rsidR="00E526F2" w:rsidRDefault="00E526F2" w:rsidP="00796030">
      <w:pPr>
        <w:pStyle w:val="Appbodytext2"/>
      </w:pPr>
      <w:r>
        <w:t xml:space="preserve">All Communications shall include specific reference to these contract limitations (e.g., “All issues identified in this Commissioning Issues Log are subject to Paragraph 2.5: Contractual Relationships in the </w:t>
      </w:r>
      <w:r w:rsidR="000E320B">
        <w:t>NCA</w:t>
      </w:r>
      <w:r>
        <w:t xml:space="preserve"> Commissioning Process Manual.”</w:t>
      </w:r>
    </w:p>
    <w:p w:rsidR="00E526F2" w:rsidRDefault="00E526F2" w:rsidP="00796030">
      <w:pPr>
        <w:pStyle w:val="Appbodytext2"/>
      </w:pPr>
      <w:r>
        <w:t>All information from the Commissioning Agent to any party to the project must be transmitted with the following clear limitations:</w:t>
      </w:r>
    </w:p>
    <w:p w:rsidR="00E526F2" w:rsidRDefault="00E526F2" w:rsidP="00796030">
      <w:pPr>
        <w:pStyle w:val="Appbodytext3"/>
      </w:pPr>
      <w:r w:rsidRPr="00E526F2">
        <w:t xml:space="preserve">No communications (verbal or written) will be deemed to constitute direction that modifies the terms of any contract between the </w:t>
      </w:r>
      <w:r w:rsidR="000E320B">
        <w:t>National Cemetery Administration</w:t>
      </w:r>
      <w:r w:rsidRPr="00E526F2">
        <w:t xml:space="preserve"> and any party to the construction project.</w:t>
      </w:r>
    </w:p>
    <w:p w:rsidR="00E76843" w:rsidRPr="00E76843" w:rsidRDefault="00E76843" w:rsidP="00796030">
      <w:pPr>
        <w:pStyle w:val="Appbodytext3"/>
      </w:pPr>
      <w:r w:rsidRPr="00E76843">
        <w:t xml:space="preserve">Commissioning Issues communicated in writing to the Contractor or AE Team and copied to the PM/RE are provided to all parties to the contract to expedite communication.  All issues must be understood as the professional opinion of the </w:t>
      </w:r>
      <w:r w:rsidRPr="00E76843">
        <w:lastRenderedPageBreak/>
        <w:t>Commissioning Agent and suggestions for issue resolution only until expressly approved as direction by the Project Manager or Resident Engineer.</w:t>
      </w:r>
    </w:p>
    <w:p w:rsidR="00E76843" w:rsidRPr="00E76843" w:rsidRDefault="00E76843" w:rsidP="00796030">
      <w:pPr>
        <w:pStyle w:val="Appbodytext3"/>
      </w:pPr>
      <w:r w:rsidRPr="00E76843">
        <w:t>In the event that any Commissioning Issues and suggested resolutions are deemed to require either an official interpretation of the construction documents or are determined to require a modification of the contract documents, Contracting Officer or designated COR will issue an official directive to this effect.</w:t>
      </w:r>
    </w:p>
    <w:p w:rsidR="00E76843" w:rsidRPr="00E76843" w:rsidRDefault="00E76843" w:rsidP="00796030">
      <w:pPr>
        <w:pStyle w:val="Appbodytext3"/>
      </w:pPr>
      <w:r w:rsidRPr="00E76843">
        <w:t>All parties to the Commissioning Process shall be individually responsible for alerting the COTR of any issues that they deem to constitute a potential contract change prior to acting on these issues.</w:t>
      </w:r>
    </w:p>
    <w:p w:rsidR="00E76843" w:rsidRPr="00E526F2" w:rsidRDefault="00E76843" w:rsidP="00796030">
      <w:pPr>
        <w:pStyle w:val="Appbodytext3"/>
      </w:pPr>
      <w:r w:rsidRPr="00E76843">
        <w:t>Authority for design and construction issues resolution rests solely with the Contracting Officer and his/her designated representative with appropriate technical guidance from the AE Team and/or Commissioning Agent.</w:t>
      </w:r>
    </w:p>
    <w:p w:rsidR="003835E8" w:rsidRPr="00CF1955" w:rsidRDefault="003835E8" w:rsidP="00796030">
      <w:pPr>
        <w:pStyle w:val="BodyText"/>
      </w:pPr>
      <w:r w:rsidRPr="00CF1955">
        <w:t>Abbreviations</w:t>
      </w:r>
    </w:p>
    <w:p w:rsidR="003835E8" w:rsidRPr="00CF1955" w:rsidRDefault="003835E8" w:rsidP="00165B5A">
      <w:pPr>
        <w:pStyle w:val="ListParagraph"/>
        <w:numPr>
          <w:ilvl w:val="0"/>
          <w:numId w:val="30"/>
        </w:numPr>
      </w:pPr>
      <w:r w:rsidRPr="00CF1955">
        <w:t>Operations and Maintenance (O&amp;M)</w:t>
      </w:r>
    </w:p>
    <w:p w:rsidR="006316D4" w:rsidRPr="006316D4" w:rsidRDefault="006316D4" w:rsidP="00796030">
      <w:pPr>
        <w:pStyle w:val="Appbodytext2"/>
      </w:pPr>
      <w:r w:rsidRPr="006316D4">
        <w:t>Project Manager</w:t>
      </w:r>
      <w:r w:rsidR="00CC2FE2">
        <w:t xml:space="preserve"> and/or Resident Engineer</w:t>
      </w:r>
      <w:r w:rsidRPr="006316D4">
        <w:t xml:space="preserve"> (PM</w:t>
      </w:r>
      <w:r w:rsidR="00CC2FE2">
        <w:t>/RE</w:t>
      </w:r>
      <w:r w:rsidRPr="006316D4">
        <w:t>)</w:t>
      </w:r>
    </w:p>
    <w:p w:rsidR="006316D4" w:rsidRDefault="000D7B0C" w:rsidP="00796030">
      <w:pPr>
        <w:pStyle w:val="Appbodytext2"/>
      </w:pPr>
      <w:r>
        <w:t>NCA</w:t>
      </w:r>
      <w:r w:rsidR="006316D4" w:rsidRPr="006316D4">
        <w:t xml:space="preserve"> Facilities Management Department Staff (FMD)</w:t>
      </w:r>
    </w:p>
    <w:p w:rsidR="003835E8" w:rsidRPr="00CF1955" w:rsidRDefault="003835E8" w:rsidP="00796030">
      <w:pPr>
        <w:pStyle w:val="Appbodytext2"/>
      </w:pPr>
      <w:r w:rsidRPr="00CF1955">
        <w:t>Design Professionals (D)</w:t>
      </w:r>
    </w:p>
    <w:p w:rsidR="003835E8" w:rsidRPr="00CF1955" w:rsidRDefault="003835E8" w:rsidP="00796030">
      <w:pPr>
        <w:pStyle w:val="Appbodytext2"/>
      </w:pPr>
      <w:r w:rsidRPr="00CF1955">
        <w:t>Construction Manager (</w:t>
      </w:r>
      <w:r w:rsidR="00E526F2">
        <w:t>CPM</w:t>
      </w:r>
      <w:r w:rsidRPr="00CF1955">
        <w:t>)</w:t>
      </w:r>
    </w:p>
    <w:p w:rsidR="003835E8" w:rsidRPr="00CF1955" w:rsidRDefault="003835E8" w:rsidP="00796030">
      <w:pPr>
        <w:pStyle w:val="Appbodytext2"/>
      </w:pPr>
      <w:r w:rsidRPr="00CF1955">
        <w:t>Installation Contractors (CONTR)</w:t>
      </w:r>
    </w:p>
    <w:p w:rsidR="003835E8" w:rsidRPr="00CF1955" w:rsidRDefault="003835E8" w:rsidP="00796030">
      <w:pPr>
        <w:pStyle w:val="Appbodytext2"/>
      </w:pPr>
      <w:r w:rsidRPr="00CF1955">
        <w:t>Testing, Adjusting &amp; Balancing Contractor (TAB)</w:t>
      </w:r>
    </w:p>
    <w:p w:rsidR="003835E8" w:rsidRPr="00CF1955" w:rsidRDefault="003835E8" w:rsidP="00796030">
      <w:pPr>
        <w:pStyle w:val="Appbodytext2"/>
      </w:pPr>
      <w:r w:rsidRPr="00CF1955">
        <w:t>Commissioning Authority (C</w:t>
      </w:r>
      <w:r w:rsidR="007C1728">
        <w:t>x</w:t>
      </w:r>
      <w:r w:rsidRPr="00CF1955">
        <w:t>A)</w:t>
      </w:r>
    </w:p>
    <w:p w:rsidR="003835E8" w:rsidRDefault="003835E8" w:rsidP="00796030">
      <w:pPr>
        <w:pStyle w:val="Appbodytext2"/>
      </w:pPr>
      <w:r w:rsidRPr="00CF1955">
        <w:t>Request for Information (RFI)</w:t>
      </w:r>
    </w:p>
    <w:p w:rsidR="007C1728" w:rsidRPr="00CF1955" w:rsidRDefault="007C1728" w:rsidP="00796030">
      <w:pPr>
        <w:pStyle w:val="Appbodytext2"/>
      </w:pPr>
      <w:r>
        <w:t>Architect’s Supplemental Instructions (ASI)</w:t>
      </w:r>
    </w:p>
    <w:p w:rsidR="003835E8" w:rsidRPr="00CF1955" w:rsidRDefault="003835E8" w:rsidP="00796030">
      <w:pPr>
        <w:pStyle w:val="Appbodytext2"/>
      </w:pPr>
      <w:r w:rsidRPr="00CF1955">
        <w:t>Design Development Documents (DD)</w:t>
      </w:r>
    </w:p>
    <w:p w:rsidR="003835E8" w:rsidRPr="00CF1955" w:rsidRDefault="003835E8" w:rsidP="00796030">
      <w:pPr>
        <w:pStyle w:val="Appbodytext2"/>
      </w:pPr>
      <w:r w:rsidRPr="00CF1955">
        <w:t>Construction Documents (CD)</w:t>
      </w:r>
    </w:p>
    <w:p w:rsidR="003835E8" w:rsidRPr="00CF1955" w:rsidRDefault="003835E8" w:rsidP="00796030">
      <w:pPr>
        <w:pStyle w:val="Appbodytext2"/>
      </w:pPr>
      <w:r w:rsidRPr="00CF1955">
        <w:t>Commissioning (Cx)</w:t>
      </w:r>
    </w:p>
    <w:p w:rsidR="003835E8" w:rsidRPr="00CF1955" w:rsidRDefault="003835E8" w:rsidP="00796030">
      <w:pPr>
        <w:pStyle w:val="Appbodytext2"/>
      </w:pPr>
      <w:r w:rsidRPr="00CF1955">
        <w:t>Functional Performance Test (FPT)</w:t>
      </w:r>
    </w:p>
    <w:p w:rsidR="003835E8" w:rsidRPr="00CF1955" w:rsidRDefault="0024131A" w:rsidP="00796030">
      <w:pPr>
        <w:pStyle w:val="Appbodytext2"/>
      </w:pPr>
      <w:r>
        <w:t>Pre-Functional</w:t>
      </w:r>
      <w:r w:rsidR="003835E8" w:rsidRPr="00CF1955">
        <w:t xml:space="preserve"> Checklist (</w:t>
      </w:r>
      <w:r>
        <w:t>PFC</w:t>
      </w:r>
      <w:r w:rsidR="003835E8" w:rsidRPr="00CF1955">
        <w:t>)</w:t>
      </w:r>
    </w:p>
    <w:p w:rsidR="003835E8" w:rsidRPr="00CF1955" w:rsidRDefault="003835E8" w:rsidP="00796030">
      <w:pPr>
        <w:pStyle w:val="Appbodytext2"/>
      </w:pPr>
      <w:r w:rsidRPr="00CF1955">
        <w:t>Corrective Action Notice (CAR)</w:t>
      </w:r>
    </w:p>
    <w:p w:rsidR="003835E8" w:rsidRDefault="003835E8" w:rsidP="00796030">
      <w:pPr>
        <w:pStyle w:val="Appbodytext2"/>
      </w:pPr>
      <w:r w:rsidRPr="00CF1955">
        <w:t>Quality Control (QC)</w:t>
      </w:r>
    </w:p>
    <w:p w:rsidR="007C1728" w:rsidRDefault="007C1728" w:rsidP="007C1728">
      <w:pPr>
        <w:pStyle w:val="ListParagraph"/>
        <w:numPr>
          <w:ilvl w:val="0"/>
          <w:numId w:val="0"/>
        </w:numPr>
        <w:ind w:left="1440" w:hanging="360"/>
      </w:pPr>
    </w:p>
    <w:p w:rsidR="007C1728" w:rsidRPr="00CF1955" w:rsidRDefault="007C1728" w:rsidP="007C1728">
      <w:pPr>
        <w:pStyle w:val="ListParagraph"/>
        <w:numPr>
          <w:ilvl w:val="0"/>
          <w:numId w:val="0"/>
        </w:numPr>
        <w:ind w:left="1440" w:hanging="360"/>
      </w:pPr>
    </w:p>
    <w:p w:rsidR="00526616" w:rsidRDefault="00526616" w:rsidP="00796030">
      <w:pPr>
        <w:pStyle w:val="AppHeading1"/>
      </w:pPr>
      <w:bookmarkStart w:id="6" w:name="_Toc432576909"/>
      <w:r>
        <w:t>Commissioning Goals</w:t>
      </w:r>
      <w:bookmarkEnd w:id="6"/>
    </w:p>
    <w:p w:rsidR="00526616" w:rsidRPr="003835E8" w:rsidRDefault="00526616" w:rsidP="00382ECC">
      <w:pPr>
        <w:pStyle w:val="BodyText"/>
        <w:numPr>
          <w:ilvl w:val="0"/>
          <w:numId w:val="12"/>
        </w:numPr>
      </w:pPr>
      <w:r w:rsidRPr="003835E8">
        <w:t xml:space="preserve">The </w:t>
      </w:r>
      <w:r w:rsidR="003835E8">
        <w:t>Commissioning Authority has</w:t>
      </w:r>
      <w:r w:rsidRPr="003835E8">
        <w:t xml:space="preserve"> developed specific Commissioning Goals to emphasize the role commissioning will play in the </w:t>
      </w:r>
      <w:r w:rsidR="003835E8">
        <w:t xml:space="preserve">design and </w:t>
      </w:r>
      <w:r w:rsidRPr="003835E8">
        <w:t>construction process</w:t>
      </w:r>
      <w:r w:rsidR="003835E8">
        <w:t>es</w:t>
      </w:r>
      <w:r w:rsidRPr="003835E8">
        <w:t>:</w:t>
      </w:r>
    </w:p>
    <w:p w:rsidR="00526616" w:rsidRPr="003835E8" w:rsidRDefault="00CC2FE2" w:rsidP="005907C4">
      <w:pPr>
        <w:pStyle w:val="Bullet1"/>
      </w:pPr>
      <w:r>
        <w:t>Meet or exceed</w:t>
      </w:r>
      <w:r w:rsidR="00526616" w:rsidRPr="003835E8">
        <w:t xml:space="preserve"> </w:t>
      </w:r>
      <w:r w:rsidR="000D7B0C">
        <w:t>NCA</w:t>
      </w:r>
      <w:r w:rsidR="003835E8">
        <w:t xml:space="preserve"> Project</w:t>
      </w:r>
      <w:r w:rsidR="00526616" w:rsidRPr="003835E8">
        <w:t xml:space="preserve"> Requirements</w:t>
      </w:r>
    </w:p>
    <w:p w:rsidR="00526616" w:rsidRPr="003835E8" w:rsidRDefault="00526616" w:rsidP="005907C4">
      <w:pPr>
        <w:pStyle w:val="Bullet1"/>
      </w:pPr>
      <w:r w:rsidRPr="003835E8">
        <w:t>Optimize Systems Operations</w:t>
      </w:r>
    </w:p>
    <w:p w:rsidR="00526616" w:rsidRPr="003835E8" w:rsidRDefault="00CC2FE2" w:rsidP="005907C4">
      <w:pPr>
        <w:pStyle w:val="Bullet1"/>
      </w:pPr>
      <w:r>
        <w:t>System operation and performance v</w:t>
      </w:r>
      <w:r w:rsidR="003835E8">
        <w:t xml:space="preserve">erification </w:t>
      </w:r>
    </w:p>
    <w:p w:rsidR="00526616" w:rsidRPr="003835E8" w:rsidRDefault="00526616" w:rsidP="005907C4">
      <w:pPr>
        <w:pStyle w:val="Bullet2"/>
      </w:pPr>
      <w:r w:rsidRPr="003835E8">
        <w:t>Performance Test results</w:t>
      </w:r>
    </w:p>
    <w:p w:rsidR="00526616" w:rsidRDefault="0024131A" w:rsidP="005907C4">
      <w:pPr>
        <w:pStyle w:val="Bullet2"/>
      </w:pPr>
      <w:r>
        <w:t>Pre-Functional</w:t>
      </w:r>
      <w:r w:rsidR="00526616" w:rsidRPr="003835E8">
        <w:t xml:space="preserve"> checklists</w:t>
      </w:r>
    </w:p>
    <w:p w:rsidR="00CC2FE2" w:rsidRPr="003835E8" w:rsidRDefault="00CC2FE2" w:rsidP="005907C4">
      <w:pPr>
        <w:pStyle w:val="Bullet2"/>
      </w:pPr>
      <w:r>
        <w:t>Equipment startup</w:t>
      </w:r>
    </w:p>
    <w:p w:rsidR="00CC2FE2" w:rsidRDefault="00CC2FE2" w:rsidP="005907C4">
      <w:pPr>
        <w:pStyle w:val="Bullet1"/>
      </w:pPr>
      <w:r w:rsidRPr="003835E8">
        <w:t>Documentation</w:t>
      </w:r>
      <w:r>
        <w:t xml:space="preserve"> and Training</w:t>
      </w:r>
      <w:r w:rsidRPr="003835E8">
        <w:t xml:space="preserve"> for </w:t>
      </w:r>
      <w:r>
        <w:t>FMD Staff</w:t>
      </w:r>
    </w:p>
    <w:p w:rsidR="00CC2FE2" w:rsidRDefault="00CC2FE2" w:rsidP="00CC2FE2">
      <w:pPr>
        <w:pStyle w:val="Bullet2"/>
      </w:pPr>
      <w:r w:rsidRPr="003835E8">
        <w:t>Operating instructions</w:t>
      </w:r>
      <w:r>
        <w:t xml:space="preserve"> and documentation</w:t>
      </w:r>
    </w:p>
    <w:p w:rsidR="00CC2FE2" w:rsidRDefault="00CC2FE2" w:rsidP="00CC2FE2">
      <w:pPr>
        <w:pStyle w:val="Bullet2"/>
      </w:pPr>
      <w:r>
        <w:t>Operator equipment training</w:t>
      </w:r>
    </w:p>
    <w:p w:rsidR="00CC2FE2" w:rsidRPr="003835E8" w:rsidRDefault="00CC2FE2" w:rsidP="00CC2FE2">
      <w:pPr>
        <w:pStyle w:val="Bullet2"/>
      </w:pPr>
      <w:r>
        <w:t>Operator systems training</w:t>
      </w:r>
    </w:p>
    <w:p w:rsidR="00526616" w:rsidRPr="003835E8" w:rsidRDefault="00526616" w:rsidP="005907C4">
      <w:pPr>
        <w:pStyle w:val="Bullet1"/>
      </w:pPr>
      <w:r w:rsidRPr="003835E8">
        <w:t>Integrate Testing Schedules</w:t>
      </w:r>
      <w:r w:rsidR="003835E8">
        <w:t xml:space="preserve"> into Construction Schedule</w:t>
      </w:r>
    </w:p>
    <w:p w:rsidR="00526616" w:rsidRDefault="00526616" w:rsidP="005907C4">
      <w:pPr>
        <w:pStyle w:val="Bullet2"/>
      </w:pPr>
      <w:r w:rsidRPr="003835E8">
        <w:t>Coordination of trades</w:t>
      </w:r>
    </w:p>
    <w:p w:rsidR="003835E8" w:rsidRDefault="003835E8" w:rsidP="005907C4">
      <w:pPr>
        <w:pStyle w:val="Bullet2"/>
      </w:pPr>
      <w:r>
        <w:t xml:space="preserve">Coordination of </w:t>
      </w:r>
      <w:r w:rsidR="00392291">
        <w:t>DDC</w:t>
      </w:r>
      <w:r>
        <w:t xml:space="preserve"> vendor tasks</w:t>
      </w:r>
    </w:p>
    <w:p w:rsidR="003835E8" w:rsidRPr="003835E8" w:rsidRDefault="003835E8" w:rsidP="005907C4">
      <w:pPr>
        <w:pStyle w:val="Bullet2"/>
      </w:pPr>
      <w:r>
        <w:t>Coordination of TAB vendor tasks</w:t>
      </w:r>
    </w:p>
    <w:p w:rsidR="00526616" w:rsidRPr="003835E8" w:rsidRDefault="00526616" w:rsidP="005907C4">
      <w:pPr>
        <w:pStyle w:val="Bullet1"/>
      </w:pPr>
      <w:r w:rsidRPr="003835E8">
        <w:t>Early identification and resolution of issues</w:t>
      </w:r>
    </w:p>
    <w:p w:rsidR="00526616" w:rsidRPr="003835E8" w:rsidRDefault="00526616" w:rsidP="005907C4">
      <w:pPr>
        <w:pStyle w:val="Bullet1"/>
      </w:pPr>
      <w:r w:rsidRPr="003835E8">
        <w:t>Clear and open communications</w:t>
      </w:r>
    </w:p>
    <w:p w:rsidR="00526616" w:rsidRDefault="00526616" w:rsidP="005907C4"/>
    <w:p w:rsidR="007C1728" w:rsidRDefault="007C1728" w:rsidP="005907C4"/>
    <w:p w:rsidR="00CC4768" w:rsidRDefault="00CC4768" w:rsidP="00796030">
      <w:pPr>
        <w:pStyle w:val="AppHeading1"/>
      </w:pPr>
      <w:bookmarkStart w:id="7" w:name="_Toc432576910"/>
      <w:r>
        <w:t>Project Description</w:t>
      </w:r>
      <w:bookmarkEnd w:id="7"/>
    </w:p>
    <w:p w:rsidR="00CC4768" w:rsidRDefault="00CC2FE2" w:rsidP="00382ECC">
      <w:pPr>
        <w:pStyle w:val="BodyText"/>
        <w:numPr>
          <w:ilvl w:val="0"/>
          <w:numId w:val="6"/>
        </w:numPr>
      </w:pPr>
      <w:r>
        <w:t>[Provide a brief narrative description of the project, including overall project scope, goals, and systems.]</w:t>
      </w:r>
      <w:r w:rsidR="00B42620">
        <w:t xml:space="preserve"> </w:t>
      </w:r>
    </w:p>
    <w:p w:rsidR="00CC4768" w:rsidRPr="00CC4768" w:rsidRDefault="00CC4768" w:rsidP="00CC4768">
      <w:pPr>
        <w:pStyle w:val="BodyText"/>
        <w:numPr>
          <w:ilvl w:val="0"/>
          <w:numId w:val="0"/>
        </w:numPr>
        <w:ind w:left="720" w:hanging="360"/>
      </w:pPr>
    </w:p>
    <w:p w:rsidR="00ED1E14" w:rsidRDefault="00312715" w:rsidP="00796030">
      <w:pPr>
        <w:pStyle w:val="AppHeading1"/>
      </w:pPr>
      <w:bookmarkStart w:id="8" w:name="_Toc432576911"/>
      <w:r>
        <w:t>Commissioning Scope</w:t>
      </w:r>
      <w:bookmarkEnd w:id="8"/>
    </w:p>
    <w:p w:rsidR="00ED1E14" w:rsidRDefault="00CC2FE2" w:rsidP="00382ECC">
      <w:pPr>
        <w:pStyle w:val="BodyText"/>
        <w:numPr>
          <w:ilvl w:val="0"/>
          <w:numId w:val="9"/>
        </w:numPr>
      </w:pPr>
      <w:r>
        <w:t>[Commissioning A</w:t>
      </w:r>
      <w:r w:rsidR="00052C3A">
        <w:t>gent name</w:t>
      </w:r>
      <w:r>
        <w:t>]</w:t>
      </w:r>
      <w:r w:rsidR="00ED1E14" w:rsidRPr="00312715">
        <w:t xml:space="preserve"> will provide commissioning services to support </w:t>
      </w:r>
      <w:r w:rsidR="00B8601F">
        <w:t xml:space="preserve">the </w:t>
      </w:r>
      <w:r>
        <w:t>[project name]</w:t>
      </w:r>
      <w:r w:rsidR="00B8601F">
        <w:t xml:space="preserve"> project</w:t>
      </w:r>
      <w:r w:rsidR="00ED1E14" w:rsidRPr="00312715">
        <w:t xml:space="preserve">.  </w:t>
      </w:r>
      <w:r w:rsidR="00B8601F">
        <w:t>Commissioning activities</w:t>
      </w:r>
      <w:r w:rsidR="00ED1E14" w:rsidRPr="00312715">
        <w:t xml:space="preserve"> will include the tasks and deliverables outlined below.</w:t>
      </w:r>
    </w:p>
    <w:p w:rsidR="00CA6634" w:rsidRDefault="00CA6634" w:rsidP="00ED3FAD">
      <w:pPr>
        <w:pStyle w:val="TableHeading"/>
        <w:rPr>
          <w:sz w:val="24"/>
        </w:rPr>
      </w:pPr>
    </w:p>
    <w:p w:rsidR="00EE000C" w:rsidRPr="00ED3FAD" w:rsidRDefault="00CA6634" w:rsidP="00ED3FAD">
      <w:pPr>
        <w:pStyle w:val="TableHeading"/>
        <w:rPr>
          <w:sz w:val="24"/>
        </w:rPr>
      </w:pPr>
      <w:r w:rsidRPr="00ED3FAD">
        <w:rPr>
          <w:sz w:val="24"/>
        </w:rPr>
        <w:lastRenderedPageBreak/>
        <w:t>Commissioning Scope</w:t>
      </w:r>
    </w:p>
    <w:tbl>
      <w:tblPr>
        <w:tblW w:w="10080" w:type="dxa"/>
        <w:tblInd w:w="1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453"/>
        <w:gridCol w:w="2300"/>
        <w:gridCol w:w="4140"/>
        <w:gridCol w:w="2187"/>
      </w:tblGrid>
      <w:tr w:rsidR="00EE000C" w:rsidTr="00D5748C">
        <w:trPr>
          <w:cantSplit/>
          <w:trHeight w:val="672"/>
          <w:tblHeader/>
        </w:trPr>
        <w:tc>
          <w:tcPr>
            <w:tcW w:w="1453" w:type="dxa"/>
            <w:tcBorders>
              <w:top w:val="single" w:sz="12" w:space="0" w:color="000000"/>
              <w:bottom w:val="single" w:sz="12" w:space="0" w:color="000000"/>
              <w:right w:val="single" w:sz="6" w:space="0" w:color="000000"/>
            </w:tcBorders>
            <w:shd w:val="clear" w:color="auto" w:fill="F5FBA5"/>
          </w:tcPr>
          <w:p w:rsidR="00EE000C" w:rsidRPr="00EE000C" w:rsidRDefault="00EE000C" w:rsidP="00EE000C">
            <w:pPr>
              <w:pStyle w:val="TableColHeading"/>
            </w:pPr>
            <w:r>
              <w:t>Project Phase</w:t>
            </w:r>
          </w:p>
        </w:tc>
        <w:tc>
          <w:tcPr>
            <w:tcW w:w="2300" w:type="dxa"/>
            <w:tcBorders>
              <w:top w:val="single" w:sz="12" w:space="0" w:color="000000"/>
              <w:left w:val="single" w:sz="6" w:space="0" w:color="000000"/>
              <w:bottom w:val="single" w:sz="12" w:space="0" w:color="000000"/>
              <w:right w:val="single" w:sz="6" w:space="0" w:color="000000"/>
            </w:tcBorders>
            <w:shd w:val="clear" w:color="auto" w:fill="F5FBA5"/>
            <w:vAlign w:val="center"/>
          </w:tcPr>
          <w:p w:rsidR="00EE000C" w:rsidRPr="00EE000C" w:rsidRDefault="00EE000C" w:rsidP="00EE000C">
            <w:pPr>
              <w:pStyle w:val="TableColHeading"/>
            </w:pPr>
            <w:r w:rsidRPr="00EE000C">
              <w:t>Task</w:t>
            </w:r>
          </w:p>
        </w:tc>
        <w:tc>
          <w:tcPr>
            <w:tcW w:w="4140" w:type="dxa"/>
            <w:tcBorders>
              <w:top w:val="single" w:sz="12" w:space="0" w:color="000000"/>
              <w:left w:val="single" w:sz="6" w:space="0" w:color="000000"/>
              <w:bottom w:val="single" w:sz="12" w:space="0" w:color="000000"/>
              <w:right w:val="single" w:sz="6" w:space="0" w:color="000000"/>
            </w:tcBorders>
            <w:shd w:val="clear" w:color="auto" w:fill="F5FBA5"/>
            <w:vAlign w:val="center"/>
          </w:tcPr>
          <w:p w:rsidR="00EE000C" w:rsidRPr="00EE000C" w:rsidRDefault="00EE000C" w:rsidP="00EE000C">
            <w:pPr>
              <w:pStyle w:val="TableColHeading"/>
            </w:pPr>
            <w:r w:rsidRPr="00EE000C">
              <w:t>Description</w:t>
            </w:r>
          </w:p>
        </w:tc>
        <w:tc>
          <w:tcPr>
            <w:tcW w:w="2187" w:type="dxa"/>
            <w:tcBorders>
              <w:top w:val="single" w:sz="12" w:space="0" w:color="000000"/>
              <w:left w:val="single" w:sz="6" w:space="0" w:color="000000"/>
              <w:bottom w:val="single" w:sz="12" w:space="0" w:color="000000"/>
            </w:tcBorders>
            <w:shd w:val="clear" w:color="auto" w:fill="F5FBA5"/>
            <w:vAlign w:val="center"/>
          </w:tcPr>
          <w:p w:rsidR="00EE000C" w:rsidRPr="00EE000C" w:rsidRDefault="00EE000C" w:rsidP="00EE000C">
            <w:pPr>
              <w:pStyle w:val="TableColHeading"/>
            </w:pPr>
            <w:r w:rsidRPr="00EE000C">
              <w:t>Deliverable</w:t>
            </w:r>
          </w:p>
        </w:tc>
      </w:tr>
      <w:tr w:rsidR="00EE000C" w:rsidTr="00D5748C">
        <w:trPr>
          <w:cantSplit/>
          <w:trHeight w:val="915"/>
        </w:trPr>
        <w:tc>
          <w:tcPr>
            <w:tcW w:w="1453" w:type="dxa"/>
            <w:tcBorders>
              <w:top w:val="single" w:sz="12" w:space="0" w:color="000000"/>
              <w:bottom w:val="single" w:sz="6" w:space="0" w:color="000000"/>
              <w:right w:val="single" w:sz="6" w:space="0" w:color="000000"/>
            </w:tcBorders>
          </w:tcPr>
          <w:p w:rsidR="00EE000C" w:rsidRPr="00B8601F" w:rsidRDefault="00EE000C" w:rsidP="00B8601F">
            <w:pPr>
              <w:pStyle w:val="TableText"/>
            </w:pPr>
            <w:r w:rsidRPr="00B8601F">
              <w:t>Design</w:t>
            </w:r>
          </w:p>
        </w:tc>
        <w:tc>
          <w:tcPr>
            <w:tcW w:w="2300" w:type="dxa"/>
            <w:tcBorders>
              <w:top w:val="single" w:sz="12" w:space="0" w:color="000000"/>
              <w:left w:val="single" w:sz="6" w:space="0" w:color="000000"/>
              <w:bottom w:val="single" w:sz="6" w:space="0" w:color="000000"/>
              <w:right w:val="single" w:sz="6" w:space="0" w:color="000000"/>
            </w:tcBorders>
          </w:tcPr>
          <w:p w:rsidR="00EE000C" w:rsidRPr="00B8601F" w:rsidRDefault="00EE000C" w:rsidP="00B8601F">
            <w:pPr>
              <w:pStyle w:val="TableText"/>
            </w:pPr>
            <w:r w:rsidRPr="00B8601F">
              <w:t xml:space="preserve">Review Owner’s Project Requirements </w:t>
            </w:r>
          </w:p>
        </w:tc>
        <w:tc>
          <w:tcPr>
            <w:tcW w:w="4140" w:type="dxa"/>
            <w:tcBorders>
              <w:top w:val="single" w:sz="12" w:space="0" w:color="000000"/>
              <w:left w:val="single" w:sz="6" w:space="0" w:color="000000"/>
              <w:bottom w:val="single" w:sz="6" w:space="0" w:color="000000"/>
              <w:right w:val="single" w:sz="6" w:space="0" w:color="000000"/>
            </w:tcBorders>
          </w:tcPr>
          <w:p w:rsidR="00EE000C" w:rsidRPr="00B8601F" w:rsidRDefault="00EE000C" w:rsidP="00B8601F">
            <w:pPr>
              <w:pStyle w:val="TableText"/>
            </w:pPr>
            <w:r w:rsidRPr="00B8601F">
              <w:t xml:space="preserve">Review </w:t>
            </w:r>
            <w:r w:rsidR="000D7B0C">
              <w:t>NCA</w:t>
            </w:r>
            <w:r w:rsidRPr="00B8601F">
              <w:t xml:space="preserve"> Design Criteria and Owner’s Project Requirement document prior to submission to LEED Facilitator. </w:t>
            </w:r>
          </w:p>
        </w:tc>
        <w:tc>
          <w:tcPr>
            <w:tcW w:w="2187" w:type="dxa"/>
            <w:tcBorders>
              <w:top w:val="single" w:sz="12" w:space="0" w:color="000000"/>
              <w:left w:val="single" w:sz="6" w:space="0" w:color="000000"/>
              <w:bottom w:val="single" w:sz="6" w:space="0" w:color="000000"/>
            </w:tcBorders>
          </w:tcPr>
          <w:p w:rsidR="00EE000C" w:rsidRPr="00B8601F" w:rsidRDefault="00EE000C" w:rsidP="00B8601F">
            <w:pPr>
              <w:pStyle w:val="TableText"/>
            </w:pPr>
            <w:r w:rsidRPr="00B8601F">
              <w:t>Review comment log.</w:t>
            </w:r>
          </w:p>
        </w:tc>
      </w:tr>
      <w:tr w:rsidR="00AF6FCD" w:rsidTr="00D5748C">
        <w:trPr>
          <w:cantSplit/>
          <w:trHeight w:val="915"/>
        </w:trPr>
        <w:tc>
          <w:tcPr>
            <w:tcW w:w="1453" w:type="dxa"/>
            <w:tcBorders>
              <w:top w:val="single" w:sz="6"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r>
              <w:t xml:space="preserve">Review Basis of Design Document </w:t>
            </w:r>
          </w:p>
        </w:tc>
        <w:tc>
          <w:tcPr>
            <w:tcW w:w="4140" w:type="dxa"/>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r>
              <w:t>Review the Basis of Design Document prior to submission to the LEED Facilitator</w:t>
            </w:r>
          </w:p>
        </w:tc>
        <w:tc>
          <w:tcPr>
            <w:tcW w:w="2187" w:type="dxa"/>
            <w:tcBorders>
              <w:top w:val="single" w:sz="6" w:space="0" w:color="000000"/>
              <w:left w:val="single" w:sz="6" w:space="0" w:color="000000"/>
              <w:bottom w:val="single" w:sz="6" w:space="0" w:color="000000"/>
            </w:tcBorders>
          </w:tcPr>
          <w:p w:rsidR="00AF6FCD" w:rsidRPr="001217BC" w:rsidRDefault="00AF6FCD" w:rsidP="00EE000C">
            <w:pPr>
              <w:pStyle w:val="TableText"/>
            </w:pPr>
            <w:r>
              <w:t>Review comment log.</w:t>
            </w:r>
          </w:p>
        </w:tc>
      </w:tr>
      <w:tr w:rsidR="00A95D03"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95D03" w:rsidRPr="0016133C" w:rsidRDefault="00A95D03" w:rsidP="00AF6FCD">
            <w:pPr>
              <w:pStyle w:val="TableText"/>
            </w:pPr>
            <w:r>
              <w:t>Design</w:t>
            </w:r>
          </w:p>
        </w:tc>
        <w:tc>
          <w:tcPr>
            <w:tcW w:w="2300" w:type="dxa"/>
            <w:tcBorders>
              <w:top w:val="single" w:sz="6" w:space="0" w:color="000000"/>
              <w:left w:val="single" w:sz="6" w:space="0" w:color="000000"/>
              <w:bottom w:val="single" w:sz="6" w:space="0" w:color="000000"/>
              <w:right w:val="single" w:sz="6" w:space="0" w:color="000000"/>
            </w:tcBorders>
          </w:tcPr>
          <w:p w:rsidR="00A95D03" w:rsidRPr="001217BC" w:rsidRDefault="00A95D03" w:rsidP="00B8601F">
            <w:pPr>
              <w:pStyle w:val="TableText"/>
            </w:pPr>
            <w:r>
              <w:t xml:space="preserve">Review </w:t>
            </w:r>
            <w:r w:rsidR="00B8601F">
              <w:t>Schematic</w:t>
            </w:r>
            <w:r>
              <w:t xml:space="preserve"> design</w:t>
            </w:r>
          </w:p>
        </w:tc>
        <w:tc>
          <w:tcPr>
            <w:tcW w:w="4140" w:type="dxa"/>
            <w:tcBorders>
              <w:top w:val="single" w:sz="6" w:space="0" w:color="000000"/>
              <w:left w:val="single" w:sz="6" w:space="0" w:color="000000"/>
              <w:bottom w:val="single" w:sz="6" w:space="0" w:color="000000"/>
              <w:right w:val="single" w:sz="6" w:space="0" w:color="000000"/>
            </w:tcBorders>
          </w:tcPr>
          <w:p w:rsidR="00A95D03" w:rsidRPr="001217BC" w:rsidRDefault="00A95D03" w:rsidP="00B8601F">
            <w:pPr>
              <w:pStyle w:val="TableText"/>
            </w:pPr>
            <w:r>
              <w:t xml:space="preserve">Review Schematic Design for familiarization, general conformance with Owner’s Project Requirements, Basis of Design and </w:t>
            </w:r>
            <w:r w:rsidR="000E320B">
              <w:t>NCA</w:t>
            </w:r>
            <w:r>
              <w:t xml:space="preserve"> Design Criteria.</w:t>
            </w:r>
          </w:p>
        </w:tc>
        <w:tc>
          <w:tcPr>
            <w:tcW w:w="2187" w:type="dxa"/>
            <w:tcBorders>
              <w:top w:val="single" w:sz="6" w:space="0" w:color="000000"/>
              <w:left w:val="single" w:sz="6" w:space="0" w:color="000000"/>
              <w:bottom w:val="single" w:sz="6" w:space="0" w:color="000000"/>
            </w:tcBorders>
          </w:tcPr>
          <w:p w:rsidR="00A95D03" w:rsidRPr="001217BC" w:rsidRDefault="00A95D03" w:rsidP="00EE000C">
            <w:pPr>
              <w:pStyle w:val="TableText"/>
            </w:pPr>
            <w:r>
              <w:t>Review comment log.</w:t>
            </w:r>
          </w:p>
        </w:tc>
      </w:tr>
      <w:tr w:rsidR="00A95D03"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95D03" w:rsidRDefault="00A95D03" w:rsidP="00AF6FCD">
            <w:pPr>
              <w:pStyle w:val="TableText"/>
            </w:pPr>
            <w:r>
              <w:t>Design</w:t>
            </w:r>
          </w:p>
        </w:tc>
        <w:tc>
          <w:tcPr>
            <w:tcW w:w="2300" w:type="dxa"/>
            <w:tcBorders>
              <w:top w:val="single" w:sz="6" w:space="0" w:color="000000"/>
              <w:left w:val="single" w:sz="6" w:space="0" w:color="000000"/>
              <w:bottom w:val="single" w:sz="6" w:space="0" w:color="000000"/>
              <w:right w:val="single" w:sz="6" w:space="0" w:color="000000"/>
            </w:tcBorders>
          </w:tcPr>
          <w:p w:rsidR="00A95D03" w:rsidRDefault="00A95D03" w:rsidP="00B8601F">
            <w:pPr>
              <w:pStyle w:val="TableText"/>
            </w:pPr>
            <w:r>
              <w:t>Review Design Development design</w:t>
            </w:r>
          </w:p>
        </w:tc>
        <w:tc>
          <w:tcPr>
            <w:tcW w:w="4140" w:type="dxa"/>
            <w:tcBorders>
              <w:top w:val="single" w:sz="6" w:space="0" w:color="000000"/>
              <w:left w:val="single" w:sz="6" w:space="0" w:color="000000"/>
              <w:bottom w:val="single" w:sz="6" w:space="0" w:color="000000"/>
              <w:right w:val="single" w:sz="6" w:space="0" w:color="000000"/>
            </w:tcBorders>
          </w:tcPr>
          <w:p w:rsidR="00A95D03" w:rsidRPr="001217BC" w:rsidRDefault="00A95D03" w:rsidP="00A95D03">
            <w:pPr>
              <w:pStyle w:val="TableText"/>
            </w:pPr>
            <w:r>
              <w:t xml:space="preserve">Review Design Development design for familiarization, general conformance with Owner’s Project Requirements, Basis of Design and </w:t>
            </w:r>
            <w:r w:rsidR="000D7B0C">
              <w:t>NCA</w:t>
            </w:r>
            <w:r>
              <w:t xml:space="preserve"> Design Criteria.</w:t>
            </w:r>
          </w:p>
        </w:tc>
        <w:tc>
          <w:tcPr>
            <w:tcW w:w="2187" w:type="dxa"/>
            <w:tcBorders>
              <w:top w:val="single" w:sz="6" w:space="0" w:color="000000"/>
              <w:left w:val="single" w:sz="6" w:space="0" w:color="000000"/>
              <w:bottom w:val="single" w:sz="6" w:space="0" w:color="000000"/>
            </w:tcBorders>
          </w:tcPr>
          <w:p w:rsidR="00A95D03" w:rsidRPr="001217BC" w:rsidRDefault="00A95D03" w:rsidP="00EE000C">
            <w:pPr>
              <w:pStyle w:val="TableText"/>
            </w:pPr>
            <w:r>
              <w:t>Review comment log.</w:t>
            </w:r>
          </w:p>
        </w:tc>
      </w:tr>
      <w:tr w:rsidR="00AF6FCD" w:rsidTr="00D5748C">
        <w:trPr>
          <w:cantSplit/>
          <w:trHeight w:val="915"/>
        </w:trPr>
        <w:tc>
          <w:tcPr>
            <w:tcW w:w="1453" w:type="dxa"/>
            <w:vMerge w:val="restart"/>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vMerge w:val="restart"/>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r w:rsidRPr="001217BC">
              <w:t>Commissioning Specifications</w:t>
            </w:r>
          </w:p>
        </w:tc>
        <w:tc>
          <w:tcPr>
            <w:tcW w:w="4140" w:type="dxa"/>
            <w:tcBorders>
              <w:top w:val="single" w:sz="6" w:space="0" w:color="000000"/>
              <w:left w:val="single" w:sz="6" w:space="0" w:color="000000"/>
              <w:bottom w:val="single" w:sz="6" w:space="0" w:color="000000"/>
              <w:right w:val="single" w:sz="6" w:space="0" w:color="000000"/>
            </w:tcBorders>
          </w:tcPr>
          <w:p w:rsidR="00AF6FCD" w:rsidRPr="001217BC" w:rsidRDefault="00AF6FCD" w:rsidP="00B8601F">
            <w:pPr>
              <w:pStyle w:val="TableText"/>
            </w:pPr>
            <w:r w:rsidRPr="001217BC">
              <w:t>Prepare Commissioning Specification “Section 01</w:t>
            </w:r>
            <w:r w:rsidR="00B8601F">
              <w:t xml:space="preserve"> 91 13</w:t>
            </w:r>
            <w:r w:rsidRPr="001217BC">
              <w:t xml:space="preserve"> – </w:t>
            </w:r>
            <w:r w:rsidR="00B8601F">
              <w:t xml:space="preserve">General </w:t>
            </w:r>
            <w:r w:rsidRPr="001217BC">
              <w:t xml:space="preserve">Commissioning Requirements” to be included in project manual.  </w:t>
            </w:r>
          </w:p>
        </w:tc>
        <w:tc>
          <w:tcPr>
            <w:tcW w:w="2187" w:type="dxa"/>
            <w:tcBorders>
              <w:top w:val="single" w:sz="6" w:space="0" w:color="000000"/>
              <w:left w:val="single" w:sz="6" w:space="0" w:color="000000"/>
              <w:bottom w:val="single" w:sz="6" w:space="0" w:color="000000"/>
            </w:tcBorders>
          </w:tcPr>
          <w:p w:rsidR="00AF6FCD" w:rsidRPr="001217BC" w:rsidRDefault="00AF6FCD" w:rsidP="00EE000C">
            <w:pPr>
              <w:pStyle w:val="TableText"/>
            </w:pPr>
            <w:r w:rsidRPr="001217BC">
              <w:t>Commissioning Specification</w:t>
            </w:r>
          </w:p>
        </w:tc>
      </w:tr>
      <w:tr w:rsidR="00AF6FCD" w:rsidTr="00D5748C">
        <w:trPr>
          <w:cantSplit/>
          <w:trHeight w:val="915"/>
        </w:trPr>
        <w:tc>
          <w:tcPr>
            <w:tcW w:w="1453" w:type="dxa"/>
            <w:vMerge/>
            <w:tcBorders>
              <w:top w:val="single" w:sz="6" w:space="0" w:color="000000"/>
              <w:left w:val="single" w:sz="12" w:space="0" w:color="000000"/>
              <w:bottom w:val="single" w:sz="6" w:space="0" w:color="000000"/>
              <w:right w:val="single" w:sz="6" w:space="0" w:color="000000"/>
            </w:tcBorders>
          </w:tcPr>
          <w:p w:rsidR="00AF6FCD" w:rsidRPr="001217BC" w:rsidRDefault="00AF6FCD" w:rsidP="00AF6FCD">
            <w:pPr>
              <w:pStyle w:val="TableText"/>
            </w:pPr>
          </w:p>
        </w:tc>
        <w:tc>
          <w:tcPr>
            <w:tcW w:w="2300" w:type="dxa"/>
            <w:vMerge/>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p>
        </w:tc>
        <w:tc>
          <w:tcPr>
            <w:tcW w:w="4140" w:type="dxa"/>
            <w:tcBorders>
              <w:top w:val="single" w:sz="6" w:space="0" w:color="000000"/>
              <w:left w:val="single" w:sz="6" w:space="0" w:color="000000"/>
              <w:bottom w:val="single" w:sz="6" w:space="0" w:color="000000"/>
              <w:right w:val="single" w:sz="6" w:space="0" w:color="000000"/>
            </w:tcBorders>
          </w:tcPr>
          <w:p w:rsidR="00AF6FCD" w:rsidRPr="001217BC" w:rsidRDefault="00AF6FCD" w:rsidP="00251296">
            <w:pPr>
              <w:pStyle w:val="TableText"/>
            </w:pPr>
            <w:r w:rsidRPr="001217BC">
              <w:t xml:space="preserve">Prepare Commissioning Specification </w:t>
            </w:r>
            <w:r w:rsidR="00B8601F">
              <w:t xml:space="preserve">for </w:t>
            </w:r>
            <w:r w:rsidR="00251296">
              <w:t xml:space="preserve">Division 03 – Burial Crypts, </w:t>
            </w:r>
            <w:r w:rsidR="003237BB">
              <w:t>Division 07 – T</w:t>
            </w:r>
            <w:r w:rsidR="00251296">
              <w:t>hermal and Moisture Protection</w:t>
            </w:r>
            <w:r w:rsidR="003237BB">
              <w:t xml:space="preserve">, Division 10 – Specialties, Division 11 – Equipment, Division 14 – Conveying Equipment, </w:t>
            </w:r>
            <w:r w:rsidR="00B8601F">
              <w:t>Division 21 – Fire Protection, Division 22 – Plumbing, Division 23 – HVAC, Division 26 – Electrical, Division 27 – Communications, Division 28 – Electronic Safety and Security</w:t>
            </w:r>
            <w:r w:rsidR="00251296">
              <w:t xml:space="preserve">, Division 32 – Lawn Irrigation, Division 33 – Utilities and </w:t>
            </w:r>
            <w:r w:rsidRPr="001217BC">
              <w:t>to provide detailed commissioning, operations &amp; maintenance and training requirements for individual technical specification sections.</w:t>
            </w:r>
          </w:p>
        </w:tc>
        <w:tc>
          <w:tcPr>
            <w:tcW w:w="2187" w:type="dxa"/>
            <w:tcBorders>
              <w:top w:val="single" w:sz="6" w:space="0" w:color="000000"/>
              <w:left w:val="single" w:sz="6" w:space="0" w:color="000000"/>
              <w:bottom w:val="single" w:sz="6" w:space="0" w:color="000000"/>
            </w:tcBorders>
          </w:tcPr>
          <w:p w:rsidR="00AF6FCD" w:rsidRPr="001217BC" w:rsidRDefault="00AF6FCD" w:rsidP="00B8601F">
            <w:pPr>
              <w:pStyle w:val="TableText"/>
            </w:pPr>
            <w:r w:rsidRPr="001217BC">
              <w:t xml:space="preserve">Commissioning </w:t>
            </w:r>
            <w:r w:rsidR="00B8601F">
              <w:t>Specifications</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lastRenderedPageBreak/>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r>
              <w:rPr>
                <w:szCs w:val="22"/>
              </w:rPr>
              <w:t>Design Phase Controls Meeting</w:t>
            </w:r>
          </w:p>
        </w:tc>
        <w:tc>
          <w:tcPr>
            <w:tcW w:w="4140" w:type="dxa"/>
            <w:tcBorders>
              <w:top w:val="single" w:sz="6" w:space="0" w:color="000000"/>
              <w:left w:val="single" w:sz="6" w:space="0" w:color="000000"/>
              <w:bottom w:val="single" w:sz="6" w:space="0" w:color="000000"/>
              <w:right w:val="single" w:sz="6" w:space="0" w:color="000000"/>
            </w:tcBorders>
          </w:tcPr>
          <w:p w:rsidR="00AF6FCD" w:rsidRPr="001217BC" w:rsidRDefault="00AF6FCD" w:rsidP="00B8601F">
            <w:pPr>
              <w:pStyle w:val="TableText"/>
            </w:pPr>
            <w:r>
              <w:rPr>
                <w:szCs w:val="22"/>
              </w:rPr>
              <w:t>Meet with Owner, Architect, Mechanical/Electrical Design Engineer, and Owner’s Controls Vendor to review Building Control Systems and Sequences of Operations.  The focus of the meeting will be to obtain understanding of the interactions between systems and the control system in various operating modes.  It is anticipated this meeting will be held in conjunction w</w:t>
            </w:r>
            <w:r w:rsidR="00B8601F">
              <w:rPr>
                <w:szCs w:val="22"/>
              </w:rPr>
              <w:t>ith a scheduled Owner/Architect</w:t>
            </w:r>
            <w:r>
              <w:rPr>
                <w:szCs w:val="22"/>
              </w:rPr>
              <w:t xml:space="preserve"> design-phase meeting.</w:t>
            </w:r>
          </w:p>
        </w:tc>
        <w:tc>
          <w:tcPr>
            <w:tcW w:w="2187" w:type="dxa"/>
            <w:tcBorders>
              <w:top w:val="single" w:sz="6" w:space="0" w:color="000000"/>
              <w:left w:val="single" w:sz="6" w:space="0" w:color="000000"/>
              <w:bottom w:val="single" w:sz="6" w:space="0" w:color="000000"/>
            </w:tcBorders>
          </w:tcPr>
          <w:p w:rsidR="00AF6FCD" w:rsidRPr="001217BC" w:rsidRDefault="00AF6FCD" w:rsidP="00B8601F">
            <w:pPr>
              <w:pStyle w:val="TableText"/>
            </w:pPr>
            <w:r>
              <w:rPr>
                <w:szCs w:val="22"/>
              </w:rPr>
              <w:t xml:space="preserve">Meeting notes.  </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r w:rsidRPr="001217BC">
              <w:t>Preliminary Commissioning Plan</w:t>
            </w:r>
          </w:p>
        </w:tc>
        <w:tc>
          <w:tcPr>
            <w:tcW w:w="4140" w:type="dxa"/>
            <w:tcBorders>
              <w:top w:val="single" w:sz="6" w:space="0" w:color="000000"/>
              <w:left w:val="single" w:sz="6" w:space="0" w:color="000000"/>
              <w:bottom w:val="single" w:sz="6" w:space="0" w:color="000000"/>
              <w:right w:val="single" w:sz="6" w:space="0" w:color="000000"/>
            </w:tcBorders>
          </w:tcPr>
          <w:p w:rsidR="00AF6FCD" w:rsidRPr="001217BC" w:rsidRDefault="00AF6FCD" w:rsidP="00EE000C">
            <w:pPr>
              <w:pStyle w:val="TableText"/>
            </w:pPr>
            <w:r w:rsidRPr="001217BC">
              <w:t xml:space="preserve">Prepare Preliminary Commissioning Plan that describes the Commissioning Process, Commissioning Team with specific Roles and Responsibilities.  The Commissioning Plan will include description of systems to be commissioned. </w:t>
            </w:r>
          </w:p>
        </w:tc>
        <w:tc>
          <w:tcPr>
            <w:tcW w:w="2187" w:type="dxa"/>
            <w:tcBorders>
              <w:top w:val="single" w:sz="6" w:space="0" w:color="000000"/>
              <w:left w:val="single" w:sz="6" w:space="0" w:color="000000"/>
              <w:bottom w:val="single" w:sz="6" w:space="0" w:color="000000"/>
            </w:tcBorders>
          </w:tcPr>
          <w:p w:rsidR="00AF6FCD" w:rsidRPr="001217BC" w:rsidRDefault="00AF6FCD" w:rsidP="00EE000C">
            <w:pPr>
              <w:pStyle w:val="TableText"/>
            </w:pPr>
            <w:r w:rsidRPr="001217BC">
              <w:t>Preliminary Commissioning Plan</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3237BB">
            <w:pPr>
              <w:pStyle w:val="TableText"/>
            </w:pPr>
            <w:r w:rsidRPr="001217BC">
              <w:t xml:space="preserve">Focused </w:t>
            </w:r>
            <w:r w:rsidR="003237BB">
              <w:t>Design</w:t>
            </w:r>
            <w:r w:rsidR="003237BB" w:rsidRPr="001217BC">
              <w:t xml:space="preserve"> </w:t>
            </w:r>
            <w:r w:rsidRPr="001217BC">
              <w:t>Document Review</w:t>
            </w:r>
            <w:r>
              <w:t xml:space="preserve"> </w:t>
            </w:r>
          </w:p>
        </w:tc>
        <w:tc>
          <w:tcPr>
            <w:tcW w:w="4140" w:type="dxa"/>
            <w:tcBorders>
              <w:top w:val="single" w:sz="6" w:space="0" w:color="000000"/>
              <w:left w:val="single" w:sz="6" w:space="0" w:color="000000"/>
              <w:bottom w:val="single" w:sz="6" w:space="0" w:color="000000"/>
              <w:right w:val="single" w:sz="6" w:space="0" w:color="000000"/>
            </w:tcBorders>
          </w:tcPr>
          <w:p w:rsidR="00AF6FCD" w:rsidRPr="001217BC" w:rsidRDefault="00AF6FCD" w:rsidP="003237BB">
            <w:pPr>
              <w:pStyle w:val="TableText"/>
            </w:pPr>
            <w:r w:rsidRPr="001217BC">
              <w:t xml:space="preserve">Perform a focused review of </w:t>
            </w:r>
            <w:r>
              <w:t xml:space="preserve">a </w:t>
            </w:r>
            <w:r w:rsidR="003237BB">
              <w:t>Design</w:t>
            </w:r>
            <w:r w:rsidR="003237BB" w:rsidRPr="001217BC">
              <w:t xml:space="preserve"> </w:t>
            </w:r>
            <w:r w:rsidRPr="001217BC">
              <w:t xml:space="preserve">Document </w:t>
            </w:r>
            <w:r w:rsidR="003237BB">
              <w:t xml:space="preserve">SD-1, SD-2, DD-1, DD-2, CD, and Final submissions. </w:t>
            </w:r>
            <w:r w:rsidRPr="001217BC">
              <w:t xml:space="preserve">  </w:t>
            </w:r>
          </w:p>
        </w:tc>
        <w:tc>
          <w:tcPr>
            <w:tcW w:w="2187" w:type="dxa"/>
            <w:tcBorders>
              <w:top w:val="single" w:sz="6" w:space="0" w:color="000000"/>
              <w:left w:val="single" w:sz="6" w:space="0" w:color="000000"/>
              <w:bottom w:val="single" w:sz="6" w:space="0" w:color="000000"/>
            </w:tcBorders>
          </w:tcPr>
          <w:p w:rsidR="00AF6FCD" w:rsidRPr="001217BC" w:rsidRDefault="00AF6FCD" w:rsidP="00EE000C">
            <w:pPr>
              <w:pStyle w:val="TableText"/>
            </w:pPr>
            <w:r w:rsidRPr="001217BC">
              <w:t>Commissioning Design Review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EE000C">
            <w:pPr>
              <w:pStyle w:val="TableText"/>
              <w:rPr>
                <w:szCs w:val="22"/>
              </w:rPr>
            </w:pPr>
            <w:r w:rsidRPr="003F3EAD">
              <w:rPr>
                <w:szCs w:val="22"/>
              </w:rPr>
              <w:t>Focused Construction Document Review</w:t>
            </w:r>
          </w:p>
        </w:tc>
        <w:tc>
          <w:tcPr>
            <w:tcW w:w="4140" w:type="dxa"/>
            <w:tcBorders>
              <w:top w:val="single" w:sz="6" w:space="0" w:color="000000"/>
              <w:left w:val="single" w:sz="6" w:space="0" w:color="000000"/>
              <w:bottom w:val="single" w:sz="6" w:space="0" w:color="000000"/>
              <w:right w:val="single" w:sz="6" w:space="0" w:color="000000"/>
            </w:tcBorders>
          </w:tcPr>
          <w:p w:rsidR="00AF6FCD" w:rsidRPr="003F3EAD" w:rsidRDefault="00AF6FCD" w:rsidP="00EE000C">
            <w:pPr>
              <w:pStyle w:val="TableText"/>
              <w:rPr>
                <w:szCs w:val="22"/>
              </w:rPr>
            </w:pPr>
            <w:r w:rsidRPr="003F3EAD">
              <w:rPr>
                <w:szCs w:val="22"/>
              </w:rPr>
              <w:t xml:space="preserve">Perform a focused review of the final </w:t>
            </w:r>
            <w:r>
              <w:rPr>
                <w:szCs w:val="22"/>
              </w:rPr>
              <w:t>Construction Document</w:t>
            </w:r>
            <w:r w:rsidRPr="003F3EAD">
              <w:rPr>
                <w:szCs w:val="22"/>
              </w:rPr>
              <w:t xml:space="preserve"> submission.  This review will include a </w:t>
            </w:r>
            <w:r w:rsidRPr="003F3EAD">
              <w:t>back check</w:t>
            </w:r>
            <w:r w:rsidRPr="003F3EAD">
              <w:rPr>
                <w:szCs w:val="22"/>
              </w:rPr>
              <w:t xml:space="preserve"> of commissioning comments provided during previous reviews. </w:t>
            </w:r>
          </w:p>
        </w:tc>
        <w:tc>
          <w:tcPr>
            <w:tcW w:w="2187" w:type="dxa"/>
            <w:tcBorders>
              <w:top w:val="single" w:sz="6" w:space="0" w:color="000000"/>
              <w:left w:val="single" w:sz="6" w:space="0" w:color="000000"/>
              <w:bottom w:val="single" w:sz="6" w:space="0" w:color="000000"/>
            </w:tcBorders>
          </w:tcPr>
          <w:p w:rsidR="00AF6FCD" w:rsidRPr="003F3EAD" w:rsidRDefault="00AF6FCD" w:rsidP="00EE000C">
            <w:pPr>
              <w:pStyle w:val="TableText"/>
              <w:rPr>
                <w:szCs w:val="22"/>
              </w:rPr>
            </w:pPr>
            <w:r w:rsidRPr="003F3EAD">
              <w:rPr>
                <w:szCs w:val="22"/>
              </w:rPr>
              <w:t>Commissioning Design Review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EE000C">
            <w:pPr>
              <w:pStyle w:val="TableText"/>
              <w:rPr>
                <w:szCs w:val="22"/>
              </w:rPr>
            </w:pPr>
            <w:r w:rsidRPr="003F3EAD">
              <w:rPr>
                <w:szCs w:val="22"/>
              </w:rPr>
              <w:t xml:space="preserve">Design Phase Meetings </w:t>
            </w:r>
          </w:p>
        </w:tc>
        <w:tc>
          <w:tcPr>
            <w:tcW w:w="4140" w:type="dxa"/>
            <w:tcBorders>
              <w:top w:val="single" w:sz="6" w:space="0" w:color="000000"/>
              <w:left w:val="single" w:sz="6" w:space="0" w:color="000000"/>
              <w:bottom w:val="single" w:sz="6" w:space="0" w:color="000000"/>
              <w:right w:val="single" w:sz="6" w:space="0" w:color="000000"/>
            </w:tcBorders>
          </w:tcPr>
          <w:p w:rsidR="00AF6FCD" w:rsidRPr="003F3EAD" w:rsidRDefault="00AF6FCD" w:rsidP="00CC2FE2">
            <w:pPr>
              <w:pStyle w:val="TableText"/>
              <w:rPr>
                <w:szCs w:val="22"/>
              </w:rPr>
            </w:pPr>
            <w:r w:rsidRPr="003F3EAD">
              <w:rPr>
                <w:szCs w:val="22"/>
              </w:rPr>
              <w:t xml:space="preserve">Participate in </w:t>
            </w:r>
            <w:r w:rsidR="00B8601F">
              <w:rPr>
                <w:szCs w:val="22"/>
              </w:rPr>
              <w:t>selected</w:t>
            </w:r>
            <w:r w:rsidRPr="003F3EAD">
              <w:rPr>
                <w:szCs w:val="22"/>
              </w:rPr>
              <w:t xml:space="preserve"> Design Phase Owner/Architect/ meeting</w:t>
            </w:r>
            <w:r>
              <w:rPr>
                <w:szCs w:val="22"/>
              </w:rPr>
              <w:t>s</w:t>
            </w:r>
            <w:r w:rsidRPr="003F3EAD">
              <w:rPr>
                <w:szCs w:val="22"/>
              </w:rPr>
              <w:t xml:space="preserve">.  </w:t>
            </w:r>
          </w:p>
        </w:tc>
        <w:tc>
          <w:tcPr>
            <w:tcW w:w="2187" w:type="dxa"/>
            <w:tcBorders>
              <w:top w:val="single" w:sz="6" w:space="0" w:color="000000"/>
              <w:left w:val="single" w:sz="6" w:space="0" w:color="000000"/>
              <w:bottom w:val="single" w:sz="6" w:space="0" w:color="000000"/>
            </w:tcBorders>
          </w:tcPr>
          <w:p w:rsidR="00AF6FCD" w:rsidRPr="003F3EAD" w:rsidRDefault="00AF6FCD" w:rsidP="00B8601F">
            <w:pPr>
              <w:pStyle w:val="TableText"/>
            </w:pPr>
            <w:r w:rsidRPr="003F3EAD">
              <w:t>Meeting Notes.</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16133C">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EE000C">
            <w:pPr>
              <w:pStyle w:val="TableText"/>
            </w:pPr>
            <w:r w:rsidRPr="003F3EAD">
              <w:t xml:space="preserve">Focused Design Review Meetings </w:t>
            </w:r>
          </w:p>
        </w:tc>
        <w:tc>
          <w:tcPr>
            <w:tcW w:w="4140" w:type="dxa"/>
            <w:tcBorders>
              <w:top w:val="single" w:sz="6" w:space="0" w:color="000000"/>
              <w:left w:val="single" w:sz="6" w:space="0" w:color="000000"/>
              <w:bottom w:val="single" w:sz="6" w:space="0" w:color="000000"/>
              <w:right w:val="single" w:sz="6" w:space="0" w:color="000000"/>
            </w:tcBorders>
          </w:tcPr>
          <w:p w:rsidR="00AF6FCD" w:rsidRPr="003F3EAD" w:rsidRDefault="00AF6FCD" w:rsidP="00B8601F">
            <w:pPr>
              <w:pStyle w:val="TableText"/>
            </w:pPr>
            <w:r>
              <w:t>A</w:t>
            </w:r>
            <w:r w:rsidRPr="003F3EAD">
              <w:t xml:space="preserve">ttend </w:t>
            </w:r>
            <w:r w:rsidR="00B8601F">
              <w:t>selected</w:t>
            </w:r>
            <w:r w:rsidRPr="003F3EAD">
              <w:t xml:space="preserve"> meeting</w:t>
            </w:r>
            <w:r>
              <w:t>s</w:t>
            </w:r>
            <w:r w:rsidRPr="003F3EAD">
              <w:t xml:space="preserve"> with Owner and Design Team to review the design and specific commissioning design review comments.  It is assumed t</w:t>
            </w:r>
            <w:r>
              <w:t xml:space="preserve">his </w:t>
            </w:r>
            <w:r w:rsidRPr="003F3EAD">
              <w:t>meeting will be scheduled in conjunction with scheduled O</w:t>
            </w:r>
            <w:r w:rsidR="00B8601F">
              <w:t>wner</w:t>
            </w:r>
            <w:r w:rsidRPr="003F3EAD">
              <w:t>/A</w:t>
            </w:r>
            <w:r w:rsidR="00B8601F">
              <w:t xml:space="preserve">rchitect </w:t>
            </w:r>
            <w:r w:rsidRPr="003F3EAD">
              <w:t xml:space="preserve">meetings. </w:t>
            </w:r>
          </w:p>
        </w:tc>
        <w:tc>
          <w:tcPr>
            <w:tcW w:w="2187" w:type="dxa"/>
            <w:tcBorders>
              <w:top w:val="single" w:sz="6" w:space="0" w:color="000000"/>
              <w:left w:val="single" w:sz="6" w:space="0" w:color="000000"/>
              <w:bottom w:val="single" w:sz="6" w:space="0" w:color="000000"/>
            </w:tcBorders>
          </w:tcPr>
          <w:p w:rsidR="00AF6FCD" w:rsidRPr="003F3EAD" w:rsidRDefault="00AF6FCD" w:rsidP="00B8601F">
            <w:pPr>
              <w:pStyle w:val="TableText"/>
            </w:pPr>
            <w:r w:rsidRPr="003F3EAD">
              <w:t>Meeting Notes.</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Pr="00C16435" w:rsidRDefault="00AF6FCD" w:rsidP="00C16435">
            <w:pPr>
              <w:pStyle w:val="TableText"/>
            </w:pPr>
            <w:r w:rsidRPr="00C16435">
              <w:t>Design</w:t>
            </w:r>
          </w:p>
        </w:tc>
        <w:tc>
          <w:tcPr>
            <w:tcW w:w="2300" w:type="dxa"/>
            <w:tcBorders>
              <w:top w:val="single" w:sz="6" w:space="0" w:color="000000"/>
              <w:left w:val="single" w:sz="6" w:space="0" w:color="000000"/>
              <w:bottom w:val="single" w:sz="6" w:space="0" w:color="000000"/>
              <w:right w:val="single" w:sz="6" w:space="0" w:color="000000"/>
            </w:tcBorders>
          </w:tcPr>
          <w:p w:rsidR="00AF6FCD" w:rsidRPr="00C16435" w:rsidRDefault="00AF6FCD" w:rsidP="00C16435">
            <w:pPr>
              <w:pStyle w:val="TableText"/>
            </w:pPr>
            <w:r w:rsidRPr="00C16435">
              <w:rPr>
                <w:szCs w:val="22"/>
              </w:rPr>
              <w:t xml:space="preserve">LEED </w:t>
            </w:r>
            <w:r w:rsidR="00C16435">
              <w:rPr>
                <w:szCs w:val="22"/>
              </w:rPr>
              <w:t xml:space="preserve">Commissioning-related </w:t>
            </w:r>
            <w:r w:rsidRPr="00C16435">
              <w:rPr>
                <w:szCs w:val="22"/>
              </w:rPr>
              <w:t>Document Review</w:t>
            </w:r>
          </w:p>
        </w:tc>
        <w:tc>
          <w:tcPr>
            <w:tcW w:w="4140" w:type="dxa"/>
            <w:tcBorders>
              <w:top w:val="single" w:sz="6" w:space="0" w:color="000000"/>
              <w:left w:val="single" w:sz="6" w:space="0" w:color="000000"/>
              <w:bottom w:val="single" w:sz="6" w:space="0" w:color="000000"/>
              <w:right w:val="single" w:sz="6" w:space="0" w:color="000000"/>
            </w:tcBorders>
          </w:tcPr>
          <w:p w:rsidR="00AF6FCD" w:rsidRPr="00C16435" w:rsidRDefault="00AF6FCD" w:rsidP="00C16435">
            <w:pPr>
              <w:pStyle w:val="TableText"/>
            </w:pPr>
            <w:r w:rsidRPr="00C16435">
              <w:rPr>
                <w:szCs w:val="22"/>
              </w:rPr>
              <w:t xml:space="preserve">Assist LEED Facilitator with final review of </w:t>
            </w:r>
            <w:r w:rsidR="00C16435">
              <w:rPr>
                <w:szCs w:val="22"/>
              </w:rPr>
              <w:t xml:space="preserve">commissioning-related </w:t>
            </w:r>
            <w:r w:rsidRPr="00C16435">
              <w:rPr>
                <w:szCs w:val="22"/>
              </w:rPr>
              <w:t xml:space="preserve">design-phase LEED templates and required documentation.  </w:t>
            </w:r>
          </w:p>
        </w:tc>
        <w:tc>
          <w:tcPr>
            <w:tcW w:w="2187" w:type="dxa"/>
            <w:tcBorders>
              <w:top w:val="single" w:sz="6" w:space="0" w:color="000000"/>
              <w:left w:val="single" w:sz="6" w:space="0" w:color="000000"/>
              <w:bottom w:val="single" w:sz="6" w:space="0" w:color="000000"/>
            </w:tcBorders>
          </w:tcPr>
          <w:p w:rsidR="00AF6FCD" w:rsidRPr="00C16435" w:rsidRDefault="00AF6FCD" w:rsidP="00C16435">
            <w:pPr>
              <w:pStyle w:val="TableText"/>
            </w:pPr>
            <w:r w:rsidRPr="00C16435">
              <w:rPr>
                <w:szCs w:val="22"/>
              </w:rPr>
              <w:t>Brief Narrative Reports</w:t>
            </w:r>
          </w:p>
        </w:tc>
      </w:tr>
      <w:tr w:rsidR="004B3416"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4B3416" w:rsidRPr="00C16435" w:rsidRDefault="004B3416" w:rsidP="00C16435">
            <w:pPr>
              <w:pStyle w:val="TableText"/>
            </w:pPr>
            <w:r>
              <w:lastRenderedPageBreak/>
              <w:t>Design</w:t>
            </w:r>
          </w:p>
        </w:tc>
        <w:tc>
          <w:tcPr>
            <w:tcW w:w="2300" w:type="dxa"/>
            <w:tcBorders>
              <w:top w:val="single" w:sz="6" w:space="0" w:color="000000"/>
              <w:left w:val="single" w:sz="6" w:space="0" w:color="000000"/>
              <w:bottom w:val="single" w:sz="6" w:space="0" w:color="000000"/>
              <w:right w:val="single" w:sz="6" w:space="0" w:color="000000"/>
            </w:tcBorders>
          </w:tcPr>
          <w:p w:rsidR="004B3416" w:rsidRPr="00C16435" w:rsidRDefault="004B3416" w:rsidP="00C16435">
            <w:pPr>
              <w:pStyle w:val="TableText"/>
              <w:rPr>
                <w:szCs w:val="22"/>
              </w:rPr>
            </w:pPr>
            <w:r>
              <w:rPr>
                <w:szCs w:val="22"/>
              </w:rPr>
              <w:t>Develop Measurement &amp; Verification (M&amp;V) Plan</w:t>
            </w:r>
          </w:p>
        </w:tc>
        <w:tc>
          <w:tcPr>
            <w:tcW w:w="4140" w:type="dxa"/>
            <w:tcBorders>
              <w:top w:val="single" w:sz="6" w:space="0" w:color="000000"/>
              <w:left w:val="single" w:sz="6" w:space="0" w:color="000000"/>
              <w:bottom w:val="single" w:sz="6" w:space="0" w:color="000000"/>
              <w:right w:val="single" w:sz="6" w:space="0" w:color="000000"/>
            </w:tcBorders>
          </w:tcPr>
          <w:p w:rsidR="004B3416" w:rsidRDefault="004B3416" w:rsidP="00C16435">
            <w:pPr>
              <w:pStyle w:val="TableText"/>
              <w:rPr>
                <w:szCs w:val="22"/>
              </w:rPr>
            </w:pPr>
            <w:r>
              <w:rPr>
                <w:szCs w:val="22"/>
              </w:rPr>
              <w:t xml:space="preserve">Coordinate with the design team and the LEED energy modeling consultant to develop </w:t>
            </w:r>
            <w:r w:rsidR="00396EEA">
              <w:rPr>
                <w:szCs w:val="22"/>
              </w:rPr>
              <w:t>an</w:t>
            </w:r>
            <w:r>
              <w:rPr>
                <w:szCs w:val="22"/>
              </w:rPr>
              <w:t xml:space="preserve"> M&amp;V Plan for the project. </w:t>
            </w:r>
          </w:p>
          <w:p w:rsidR="004B3416" w:rsidRDefault="004B3416" w:rsidP="00C16435">
            <w:pPr>
              <w:pStyle w:val="TableText"/>
              <w:rPr>
                <w:szCs w:val="22"/>
              </w:rPr>
            </w:pPr>
          </w:p>
          <w:p w:rsidR="004B3416" w:rsidRPr="00C16435" w:rsidRDefault="004B3416" w:rsidP="00C16435">
            <w:pPr>
              <w:pStyle w:val="TableText"/>
              <w:rPr>
                <w:szCs w:val="22"/>
              </w:rPr>
            </w:pPr>
            <w:r>
              <w:rPr>
                <w:szCs w:val="22"/>
              </w:rPr>
              <w:t xml:space="preserve">Coordinate with the design team to verify that appropriate instrumentation is included in the </w:t>
            </w:r>
            <w:r w:rsidR="00392291">
              <w:rPr>
                <w:szCs w:val="22"/>
              </w:rPr>
              <w:t>DDC</w:t>
            </w:r>
            <w:r>
              <w:rPr>
                <w:szCs w:val="22"/>
              </w:rPr>
              <w:t xml:space="preserve"> or other systems to support the M&amp;V Plan.  </w:t>
            </w:r>
          </w:p>
        </w:tc>
        <w:tc>
          <w:tcPr>
            <w:tcW w:w="2187" w:type="dxa"/>
            <w:tcBorders>
              <w:top w:val="single" w:sz="6" w:space="0" w:color="000000"/>
              <w:left w:val="single" w:sz="6" w:space="0" w:color="000000"/>
              <w:bottom w:val="single" w:sz="6" w:space="0" w:color="000000"/>
            </w:tcBorders>
          </w:tcPr>
          <w:p w:rsidR="004B3416" w:rsidRDefault="004B3416" w:rsidP="00C16435">
            <w:pPr>
              <w:pStyle w:val="TableText"/>
              <w:rPr>
                <w:szCs w:val="22"/>
              </w:rPr>
            </w:pPr>
            <w:r>
              <w:rPr>
                <w:szCs w:val="22"/>
              </w:rPr>
              <w:t>Draft M&amp;V Plan</w:t>
            </w:r>
          </w:p>
          <w:p w:rsidR="004B3416" w:rsidRDefault="004B3416" w:rsidP="00C16435">
            <w:pPr>
              <w:pStyle w:val="TableText"/>
              <w:rPr>
                <w:szCs w:val="22"/>
              </w:rPr>
            </w:pPr>
          </w:p>
          <w:p w:rsidR="004B3416" w:rsidRDefault="004B3416" w:rsidP="00C16435">
            <w:pPr>
              <w:pStyle w:val="TableText"/>
              <w:rPr>
                <w:szCs w:val="22"/>
              </w:rPr>
            </w:pPr>
          </w:p>
          <w:p w:rsidR="004B3416" w:rsidRPr="00C16435" w:rsidRDefault="004B3416" w:rsidP="00C16435">
            <w:pPr>
              <w:pStyle w:val="TableText"/>
              <w:rPr>
                <w:szCs w:val="22"/>
              </w:rPr>
            </w:pPr>
            <w:r>
              <w:rPr>
                <w:szCs w:val="22"/>
              </w:rPr>
              <w:t xml:space="preserve">Marked up drawings showing required M&amp;V instrumentations. </w:t>
            </w:r>
          </w:p>
        </w:tc>
      </w:tr>
      <w:tr w:rsidR="004B461F"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4B461F" w:rsidRDefault="004B461F" w:rsidP="00782669">
            <w:pPr>
              <w:pStyle w:val="TableText"/>
            </w:pPr>
            <w:r>
              <w:t>Construction</w:t>
            </w:r>
          </w:p>
        </w:tc>
        <w:tc>
          <w:tcPr>
            <w:tcW w:w="2300" w:type="dxa"/>
            <w:tcBorders>
              <w:top w:val="single" w:sz="6" w:space="0" w:color="000000"/>
              <w:left w:val="single" w:sz="6" w:space="0" w:color="000000"/>
              <w:bottom w:val="single" w:sz="6" w:space="0" w:color="000000"/>
              <w:right w:val="single" w:sz="6" w:space="0" w:color="000000"/>
            </w:tcBorders>
          </w:tcPr>
          <w:p w:rsidR="004B461F" w:rsidRPr="001217BC" w:rsidRDefault="004B461F" w:rsidP="00782669">
            <w:pPr>
              <w:pStyle w:val="TableText"/>
            </w:pPr>
            <w:r>
              <w:t>Final Commissioning Plan</w:t>
            </w:r>
          </w:p>
        </w:tc>
        <w:tc>
          <w:tcPr>
            <w:tcW w:w="4140" w:type="dxa"/>
            <w:tcBorders>
              <w:top w:val="single" w:sz="6" w:space="0" w:color="000000"/>
              <w:left w:val="single" w:sz="6" w:space="0" w:color="000000"/>
              <w:bottom w:val="single" w:sz="6" w:space="0" w:color="000000"/>
              <w:right w:val="single" w:sz="6" w:space="0" w:color="000000"/>
            </w:tcBorders>
          </w:tcPr>
          <w:p w:rsidR="004B461F" w:rsidRPr="00CE0749" w:rsidRDefault="004B461F" w:rsidP="0024131A">
            <w:pPr>
              <w:pStyle w:val="TableText"/>
            </w:pPr>
            <w:r>
              <w:t xml:space="preserve">Based on the final construction documents, update the Preliminary Commissioning Plan to identify specific systems to be commissioned.  The Final Commissioning Plan will also include specific individual roles and responsibilities and </w:t>
            </w:r>
            <w:r w:rsidR="0024131A">
              <w:t>Preliminary</w:t>
            </w:r>
            <w:r>
              <w:t xml:space="preserve"> </w:t>
            </w:r>
            <w:r w:rsidR="0024131A">
              <w:t>Pre-Functional</w:t>
            </w:r>
            <w:r>
              <w:t xml:space="preserve"> Checklists and Functional Test Plans for systems to be commissioned. </w:t>
            </w:r>
          </w:p>
        </w:tc>
        <w:tc>
          <w:tcPr>
            <w:tcW w:w="2187" w:type="dxa"/>
            <w:tcBorders>
              <w:top w:val="single" w:sz="6" w:space="0" w:color="000000"/>
              <w:left w:val="single" w:sz="6" w:space="0" w:color="000000"/>
              <w:bottom w:val="single" w:sz="6" w:space="0" w:color="000000"/>
            </w:tcBorders>
          </w:tcPr>
          <w:p w:rsidR="004B461F" w:rsidRDefault="004B461F" w:rsidP="00782669">
            <w:pPr>
              <w:pStyle w:val="TableText"/>
            </w:pPr>
            <w:r>
              <w:t>Final Commissioning Plan.</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782669">
            <w:pPr>
              <w:pStyle w:val="TableText"/>
            </w:pPr>
            <w:r w:rsidRPr="00CE0749">
              <w:t>Construction Commissioning Kick Off meeting</w:t>
            </w:r>
          </w:p>
        </w:tc>
        <w:tc>
          <w:tcPr>
            <w:tcW w:w="4140" w:type="dxa"/>
            <w:tcBorders>
              <w:top w:val="single" w:sz="6" w:space="0" w:color="000000"/>
              <w:left w:val="single" w:sz="6" w:space="0" w:color="000000"/>
              <w:bottom w:val="single" w:sz="6" w:space="0" w:color="000000"/>
              <w:right w:val="single" w:sz="6" w:space="0" w:color="000000"/>
            </w:tcBorders>
          </w:tcPr>
          <w:p w:rsidR="00AF6FCD" w:rsidRPr="008B7872" w:rsidRDefault="00AF6FCD" w:rsidP="00C16435">
            <w:pPr>
              <w:pStyle w:val="TableText"/>
            </w:pPr>
            <w:r w:rsidRPr="00CE0749">
              <w:t>Conduct an initial commissioning meeting with all contractors and commissioning team members.  The purpose of the meeting will be to establish the purpose and proposed process for commissioning this facility in the construction, acceptance and warranties phases of the project.  Review the individual roles and responsibilities of each participating commissioning team member as specified in the Construction Documents.</w:t>
            </w:r>
            <w:r>
              <w:t xml:space="preserve">  Meeting will be scheduled </w:t>
            </w:r>
            <w:r w:rsidR="00C16435">
              <w:t>for each construction package with a commissioning scope</w:t>
            </w:r>
            <w:r>
              <w:t xml:space="preserve">.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 xml:space="preserve">Meeting Notes </w:t>
            </w:r>
          </w:p>
          <w:p w:rsidR="00AF6FCD" w:rsidRDefault="00AF6FCD" w:rsidP="00782669">
            <w:pPr>
              <w:pStyle w:val="TableText"/>
            </w:pPr>
          </w:p>
          <w:p w:rsidR="00AF6FCD" w:rsidRPr="001E548A" w:rsidRDefault="00AF6FCD" w:rsidP="00782669">
            <w:pPr>
              <w:pStyle w:val="TableText"/>
            </w:pP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Pr>
                <w:szCs w:val="22"/>
              </w:rPr>
              <w:t>Duration Schedule for Commissioning Activities</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Pr>
                <w:szCs w:val="22"/>
              </w:rPr>
              <w:t>Based on Final Commissioning Plan, prepare a duration schedule to show the duration, predecessors and successors for commissioning activities.  This duration schedule will be provided to the Construction Manager to include commissioning activities in the project construction schedule.  This will allow commissioning activities to be smoothly integrated into the overall construction process.</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rPr>
                <w:szCs w:val="22"/>
              </w:rPr>
              <w:t xml:space="preserve">Duration schedule with commissioning activities, predecessors, successors and key milestones.  </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pPr>
            <w:r>
              <w:t>Submittal and Shop Drawing Review</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Based on final construction documents, prepare a list of selected submittals and shop drawings for review by the Commissioning Authority.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Submittal Request Checklist.</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782669">
            <w:pPr>
              <w:pStyle w:val="TableText"/>
            </w:pP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24131A">
            <w:pPr>
              <w:pStyle w:val="TableText"/>
            </w:pPr>
            <w:r>
              <w:t xml:space="preserve">Review selected submittals and shop drawings to support the commissioning process.  Review will be for the purpose of developing appropriate </w:t>
            </w:r>
            <w:r w:rsidR="0024131A">
              <w:t>Pre-Functional</w:t>
            </w:r>
            <w:r>
              <w:t xml:space="preserve"> Checklists and Functional Test Plans.  Reviews will focus on the ability to commission the systems, maintainability and general conformance to owner’s requirements.  Commissioning review of submittals and shop drawings does not replace the Design Team responsibility for approval.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Commissioning Submittal Review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Pr>
                <w:szCs w:val="22"/>
              </w:rPr>
              <w:t>Controls Meeting</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sidRPr="00604021">
              <w:t>After receipt of the Controls Submittal, participate in or conduct a meeting with the Owner’s representatives, Control Vendor, TAB contractor, Mechanical/Electrical Design team, mechanical sub-contractor and electrical sub-contractor to review the Controls Submittal and mechanical/electrical systems to be installed</w:t>
            </w:r>
            <w:r>
              <w:t>.</w:t>
            </w:r>
          </w:p>
          <w:p w:rsidR="00AF6FCD" w:rsidRDefault="00AF6FCD" w:rsidP="00782669">
            <w:pPr>
              <w:pStyle w:val="TableText"/>
            </w:pPr>
          </w:p>
          <w:p w:rsidR="00AF6FCD" w:rsidRDefault="00AF6FCD" w:rsidP="00782669">
            <w:pPr>
              <w:pStyle w:val="TableText"/>
            </w:pPr>
            <w:r w:rsidRPr="00604021">
              <w:t xml:space="preserve">Focus will be on how the selected sequences of operation interact with the mechanical/electrical systems and how well they meet the </w:t>
            </w:r>
            <w:r>
              <w:t xml:space="preserve">owner’s requirements.  </w:t>
            </w:r>
          </w:p>
          <w:p w:rsidR="00AF6FCD" w:rsidRDefault="00AF6FCD" w:rsidP="00782669">
            <w:pPr>
              <w:pStyle w:val="TableText"/>
            </w:pP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 xml:space="preserve">Meeting Notes </w:t>
            </w:r>
          </w:p>
          <w:p w:rsidR="00C16435" w:rsidRDefault="00C16435" w:rsidP="00782669">
            <w:pPr>
              <w:pStyle w:val="TableText"/>
            </w:pPr>
          </w:p>
          <w:p w:rsidR="00AF6FCD" w:rsidRDefault="00AF6FCD" w:rsidP="00782669">
            <w:pPr>
              <w:pStyle w:val="TableText"/>
            </w:pPr>
            <w:r>
              <w:t>Marked up Controls Submittal and Sequence of Operations.</w:t>
            </w:r>
          </w:p>
          <w:p w:rsidR="00AF6FCD" w:rsidRDefault="00AF6FCD" w:rsidP="00782669">
            <w:pPr>
              <w:pStyle w:val="TableText"/>
            </w:pPr>
          </w:p>
          <w:p w:rsidR="00AF6FCD" w:rsidRDefault="00AF6FCD" w:rsidP="00782669">
            <w:pPr>
              <w:pStyle w:val="TableText"/>
            </w:pPr>
            <w:r>
              <w:t>Commissioning Issues Log to track action items.</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24131A" w:rsidP="00782669">
            <w:pPr>
              <w:pStyle w:val="TableText"/>
            </w:pPr>
            <w:r>
              <w:t>Pre-Functional</w:t>
            </w:r>
            <w:r w:rsidR="00AF6FCD">
              <w:t xml:space="preserve"> Checklists</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Prepare </w:t>
            </w:r>
            <w:r w:rsidR="0024131A">
              <w:t>Pre-Functional</w:t>
            </w:r>
            <w:r>
              <w:t xml:space="preserve"> Checklists for systems, components and/or equipment to be commissioned.  These </w:t>
            </w:r>
            <w:r w:rsidR="0024131A">
              <w:t>Pre-Functional</w:t>
            </w:r>
            <w:r>
              <w:t xml:space="preserve"> Checklists will be used to document completion of system, component and/or equipment installation and to determine system readiness for functional testing.  </w:t>
            </w:r>
          </w:p>
          <w:p w:rsidR="00AF6FCD" w:rsidRDefault="00AF6FCD" w:rsidP="00782669">
            <w:pPr>
              <w:pStyle w:val="TableText"/>
            </w:pPr>
          </w:p>
          <w:p w:rsidR="00AF6FCD" w:rsidRDefault="0024131A" w:rsidP="00782669">
            <w:pPr>
              <w:pStyle w:val="TableText"/>
            </w:pPr>
            <w:r>
              <w:t xml:space="preserve">Pre-Functional </w:t>
            </w:r>
            <w:r w:rsidR="00AF6FCD">
              <w:t xml:space="preserve">Checklists should be completed by the installing contractors to document the installation process.  Completed </w:t>
            </w:r>
            <w:r>
              <w:t>Pre-Functional</w:t>
            </w:r>
            <w:r w:rsidR="00AF6FCD">
              <w:t xml:space="preserve"> Checklists are to be submitted to the commissioning authority a minimum of seven days prior to testing.  </w:t>
            </w:r>
          </w:p>
          <w:p w:rsidR="00AF6FCD" w:rsidRDefault="00AF6FCD" w:rsidP="00782669">
            <w:pPr>
              <w:pStyle w:val="TableText"/>
            </w:pPr>
          </w:p>
          <w:p w:rsidR="00AF6FCD" w:rsidRDefault="00AF6FCD" w:rsidP="00782669">
            <w:pPr>
              <w:pStyle w:val="TableText"/>
            </w:pPr>
            <w:r>
              <w:t xml:space="preserve">Completed Systems Readiness Checklists will be spot checked by the commissioning authority to verify systems are ready for testing.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 xml:space="preserve">Draft </w:t>
            </w:r>
            <w:r w:rsidR="0024131A">
              <w:t>Pre-Functional</w:t>
            </w:r>
            <w:r>
              <w:t xml:space="preserve"> Checklists for owner and contractor review.</w:t>
            </w:r>
          </w:p>
          <w:p w:rsidR="00AF6FCD" w:rsidRDefault="00AF6FCD" w:rsidP="00782669">
            <w:pPr>
              <w:pStyle w:val="TableText"/>
            </w:pPr>
          </w:p>
          <w:p w:rsidR="00AF6FCD" w:rsidRDefault="00AF6FCD" w:rsidP="0024131A">
            <w:pPr>
              <w:pStyle w:val="TableText"/>
            </w:pPr>
            <w:r>
              <w:t xml:space="preserve">Final </w:t>
            </w:r>
            <w:r w:rsidR="0024131A">
              <w:t>Pre-Functional</w:t>
            </w:r>
            <w:r>
              <w:t xml:space="preserve"> Checklists for use by contractors and/or </w:t>
            </w:r>
            <w:r w:rsidR="0024131A">
              <w:t>CxA</w:t>
            </w:r>
            <w:r>
              <w:t>.</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rPr>
                <w:szCs w:val="22"/>
              </w:rPr>
            </w:pPr>
            <w:r>
              <w:t>Review Contractor Equipment Startup Checklists</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Commissioning authority will review selected equipment startup reports prepared by installing contractor.  </w:t>
            </w:r>
          </w:p>
          <w:p w:rsidR="00AF6FCD" w:rsidRDefault="00AF6FCD" w:rsidP="00782669">
            <w:pPr>
              <w:pStyle w:val="TableText"/>
            </w:pPr>
          </w:p>
          <w:p w:rsidR="00AF6FCD" w:rsidRDefault="00AF6FCD" w:rsidP="00782669">
            <w:pPr>
              <w:pStyle w:val="TableText"/>
            </w:pPr>
            <w:r>
              <w:t xml:space="preserve">Commissioning authority will witness selected equipment startup procedures.  Seven days prior notice is required to schedule commission authority witnessing the startup.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 xml:space="preserve">Contractor Equipment Startup Checklist (this checklist is part of the Submittal and Shop Drawing Review Checklist). </w:t>
            </w:r>
          </w:p>
          <w:p w:rsidR="00AF6FCD" w:rsidRDefault="00AF6FCD" w:rsidP="00782669">
            <w:pPr>
              <w:pStyle w:val="TableText"/>
            </w:pPr>
          </w:p>
          <w:p w:rsidR="00AF6FCD" w:rsidRDefault="00AF6FCD" w:rsidP="00782669">
            <w:pPr>
              <w:pStyle w:val="TableText"/>
            </w:pPr>
            <w:r>
              <w:t>Commissioning Issues Log</w:t>
            </w:r>
          </w:p>
          <w:p w:rsidR="00AF6FCD" w:rsidRDefault="00AF6FCD" w:rsidP="00782669">
            <w:pPr>
              <w:pStyle w:val="TableText"/>
            </w:pP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rPr>
                <w:szCs w:val="22"/>
              </w:rPr>
            </w:pPr>
            <w:r>
              <w:t>Prepare Functional Test Plans</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Based on final construction documents (including applicable changes), and approved submittals, prepare Functional Test Plans for systems to be commissioned.  Draft Functional Test Plans will be issued for review by owner, installing contractors and </w:t>
            </w:r>
            <w:r w:rsidR="00392291">
              <w:t>DDC</w:t>
            </w:r>
            <w:r>
              <w:t xml:space="preserve"> Vendor.</w:t>
            </w:r>
          </w:p>
          <w:p w:rsidR="00AF6FCD" w:rsidRDefault="00AF6FCD" w:rsidP="00782669">
            <w:pPr>
              <w:pStyle w:val="TableText"/>
            </w:pPr>
          </w:p>
          <w:p w:rsidR="00AF6FCD" w:rsidRDefault="00AF6FCD" w:rsidP="00782669">
            <w:pPr>
              <w:pStyle w:val="TableText"/>
            </w:pPr>
            <w:r>
              <w:t xml:space="preserve">Final Functional Test Plans will be prepared incorporating review comments received from owner, contractors or </w:t>
            </w:r>
            <w:r w:rsidR="00392291">
              <w:t>DDC</w:t>
            </w:r>
            <w:r>
              <w:t xml:space="preserve"> Vendor.  </w:t>
            </w:r>
          </w:p>
          <w:p w:rsidR="00AF6FCD" w:rsidRDefault="00AF6FCD" w:rsidP="00782669">
            <w:pPr>
              <w:pStyle w:val="TableText"/>
            </w:pP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 xml:space="preserve">Draft Functional Test Plans for review by owner, installing contractors and </w:t>
            </w:r>
            <w:r w:rsidR="00392291">
              <w:t>DDC</w:t>
            </w:r>
            <w:r>
              <w:t xml:space="preserve"> vendor. </w:t>
            </w:r>
          </w:p>
          <w:p w:rsidR="00AF6FCD" w:rsidRDefault="00AF6FCD" w:rsidP="00782669">
            <w:pPr>
              <w:pStyle w:val="TableText"/>
            </w:pPr>
          </w:p>
          <w:p w:rsidR="00AF6FCD" w:rsidRDefault="00AF6FCD" w:rsidP="00782669">
            <w:pPr>
              <w:pStyle w:val="TableText"/>
            </w:pPr>
            <w:r>
              <w:t xml:space="preserve">Final Functional Test Plans for use in systems testing. </w:t>
            </w:r>
          </w:p>
        </w:tc>
      </w:tr>
      <w:tr w:rsidR="00AF6FCD" w:rsidTr="00D5748C">
        <w:trPr>
          <w:cantSplit/>
          <w:trHeight w:val="915"/>
        </w:trPr>
        <w:tc>
          <w:tcPr>
            <w:tcW w:w="1453" w:type="dxa"/>
            <w:vMerge w:val="restart"/>
            <w:tcBorders>
              <w:top w:val="single" w:sz="6" w:space="0" w:color="000000"/>
              <w:left w:val="single" w:sz="12" w:space="0" w:color="000000"/>
              <w:right w:val="single" w:sz="6" w:space="0" w:color="000000"/>
            </w:tcBorders>
          </w:tcPr>
          <w:p w:rsidR="00AF6FCD" w:rsidRDefault="00AF6FCD" w:rsidP="00AF6FCD">
            <w:pPr>
              <w:pStyle w:val="TableText"/>
            </w:pPr>
            <w:r w:rsidRPr="00871245">
              <w:t>Construction</w:t>
            </w:r>
          </w:p>
        </w:tc>
        <w:tc>
          <w:tcPr>
            <w:tcW w:w="2300" w:type="dxa"/>
            <w:vMerge w:val="restart"/>
            <w:tcBorders>
              <w:top w:val="single" w:sz="6" w:space="0" w:color="000000"/>
              <w:left w:val="single" w:sz="6" w:space="0" w:color="000000"/>
              <w:right w:val="single" w:sz="6" w:space="0" w:color="000000"/>
            </w:tcBorders>
          </w:tcPr>
          <w:p w:rsidR="00AF6FCD" w:rsidRPr="003F3EAD" w:rsidRDefault="00AF6FCD" w:rsidP="00782669">
            <w:pPr>
              <w:pStyle w:val="TableText"/>
            </w:pPr>
            <w:r>
              <w:t>TAB Review</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Review HVAC systems Test and Balance Plan prepared by the TAB vendor.  Review will be to determine general conformance with owner’s requirements.</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Commissioning Review Log</w:t>
            </w:r>
          </w:p>
        </w:tc>
      </w:tr>
      <w:tr w:rsidR="00AF6FCD" w:rsidTr="00D5748C">
        <w:trPr>
          <w:cantSplit/>
          <w:trHeight w:val="915"/>
        </w:trPr>
        <w:tc>
          <w:tcPr>
            <w:tcW w:w="1453" w:type="dxa"/>
            <w:vMerge/>
            <w:tcBorders>
              <w:left w:val="single" w:sz="12" w:space="0" w:color="000000"/>
              <w:bottom w:val="single" w:sz="6" w:space="0" w:color="000000"/>
              <w:right w:val="single" w:sz="6" w:space="0" w:color="000000"/>
            </w:tcBorders>
          </w:tcPr>
          <w:p w:rsidR="00AF6FCD" w:rsidRDefault="00AF6FCD" w:rsidP="00AF6FCD">
            <w:pPr>
              <w:pStyle w:val="TableText"/>
            </w:pPr>
          </w:p>
        </w:tc>
        <w:tc>
          <w:tcPr>
            <w:tcW w:w="2300" w:type="dxa"/>
            <w:vMerge/>
            <w:tcBorders>
              <w:left w:val="single" w:sz="6" w:space="0" w:color="000000"/>
              <w:bottom w:val="single" w:sz="6" w:space="0" w:color="000000"/>
              <w:right w:val="single" w:sz="6" w:space="0" w:color="000000"/>
            </w:tcBorders>
          </w:tcPr>
          <w:p w:rsidR="00AF6FCD" w:rsidRPr="003F3EAD" w:rsidRDefault="00AF6FCD" w:rsidP="00782669">
            <w:pPr>
              <w:pStyle w:val="TableText"/>
            </w:pP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Review TAB Report prepared by TAB vendor following system air and water balancing.  Review will be focused on TAB results that affect system performance and/or commissioning.  Specific attention will be given to equipment installation and operational issues identified by the TAB vendor.  </w:t>
            </w:r>
          </w:p>
          <w:p w:rsidR="00AF6FCD" w:rsidRDefault="00AF6FCD" w:rsidP="00782669">
            <w:pPr>
              <w:pStyle w:val="TableText"/>
            </w:pP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Commissioning Issues Log</w:t>
            </w:r>
          </w:p>
        </w:tc>
      </w:tr>
      <w:tr w:rsidR="007115E1"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7115E1" w:rsidRPr="007115E1" w:rsidRDefault="007115E1" w:rsidP="00AF6FCD">
            <w:pPr>
              <w:pStyle w:val="TableText"/>
            </w:pPr>
            <w:r w:rsidRPr="007115E1">
              <w:t>Construction</w:t>
            </w:r>
          </w:p>
        </w:tc>
        <w:tc>
          <w:tcPr>
            <w:tcW w:w="2300" w:type="dxa"/>
            <w:tcBorders>
              <w:top w:val="single" w:sz="6" w:space="0" w:color="000000"/>
              <w:left w:val="single" w:sz="6" w:space="0" w:color="000000"/>
              <w:bottom w:val="single" w:sz="6" w:space="0" w:color="000000"/>
              <w:right w:val="single" w:sz="6" w:space="0" w:color="000000"/>
            </w:tcBorders>
          </w:tcPr>
          <w:p w:rsidR="007115E1" w:rsidRPr="007115E1" w:rsidRDefault="007115E1" w:rsidP="00782669">
            <w:pPr>
              <w:pStyle w:val="TableText"/>
            </w:pPr>
            <w:r w:rsidRPr="007115E1">
              <w:t>Review O &amp; M Manuals</w:t>
            </w:r>
          </w:p>
        </w:tc>
        <w:tc>
          <w:tcPr>
            <w:tcW w:w="4140" w:type="dxa"/>
            <w:tcBorders>
              <w:top w:val="single" w:sz="6" w:space="0" w:color="000000"/>
              <w:left w:val="single" w:sz="6" w:space="0" w:color="000000"/>
              <w:bottom w:val="single" w:sz="6" w:space="0" w:color="000000"/>
              <w:right w:val="single" w:sz="6" w:space="0" w:color="000000"/>
            </w:tcBorders>
          </w:tcPr>
          <w:p w:rsidR="007115E1" w:rsidRPr="007115E1" w:rsidRDefault="007115E1" w:rsidP="00782669">
            <w:pPr>
              <w:pStyle w:val="TableText"/>
            </w:pPr>
            <w:r w:rsidRPr="007115E1">
              <w:t xml:space="preserve">Review Operations and Maintenance Manuals submitted by contractors for general conformance with specifications and owner’s requirements.  </w:t>
            </w:r>
          </w:p>
        </w:tc>
        <w:tc>
          <w:tcPr>
            <w:tcW w:w="2187" w:type="dxa"/>
            <w:tcBorders>
              <w:top w:val="single" w:sz="6" w:space="0" w:color="000000"/>
              <w:left w:val="single" w:sz="6" w:space="0" w:color="000000"/>
              <w:bottom w:val="single" w:sz="6" w:space="0" w:color="000000"/>
            </w:tcBorders>
          </w:tcPr>
          <w:p w:rsidR="007115E1" w:rsidRPr="007115E1" w:rsidRDefault="007115E1" w:rsidP="00782669">
            <w:pPr>
              <w:pStyle w:val="TableText"/>
            </w:pPr>
            <w:r w:rsidRPr="007115E1">
              <w:t>Commissioning Review Log</w:t>
            </w:r>
          </w:p>
        </w:tc>
      </w:tr>
      <w:tr w:rsidR="007115E1"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7115E1" w:rsidRPr="00C16435" w:rsidRDefault="007115E1" w:rsidP="00C16435">
            <w:pPr>
              <w:pStyle w:val="TableText"/>
            </w:pPr>
            <w:r w:rsidRPr="00C16435">
              <w:t>Construction</w:t>
            </w:r>
          </w:p>
        </w:tc>
        <w:tc>
          <w:tcPr>
            <w:tcW w:w="2300" w:type="dxa"/>
            <w:tcBorders>
              <w:top w:val="single" w:sz="6" w:space="0" w:color="000000"/>
              <w:left w:val="single" w:sz="6" w:space="0" w:color="000000"/>
              <w:bottom w:val="single" w:sz="6" w:space="0" w:color="000000"/>
              <w:right w:val="single" w:sz="6" w:space="0" w:color="000000"/>
            </w:tcBorders>
          </w:tcPr>
          <w:p w:rsidR="007115E1" w:rsidRPr="00C16435" w:rsidRDefault="007115E1" w:rsidP="00C16435">
            <w:pPr>
              <w:pStyle w:val="TableText"/>
            </w:pPr>
            <w:r w:rsidRPr="00C16435">
              <w:t>Prepare Systems Manuals</w:t>
            </w:r>
          </w:p>
        </w:tc>
        <w:tc>
          <w:tcPr>
            <w:tcW w:w="4140" w:type="dxa"/>
            <w:tcBorders>
              <w:top w:val="single" w:sz="6" w:space="0" w:color="000000"/>
              <w:left w:val="single" w:sz="6" w:space="0" w:color="000000"/>
              <w:bottom w:val="single" w:sz="6" w:space="0" w:color="000000"/>
              <w:right w:val="single" w:sz="6" w:space="0" w:color="000000"/>
            </w:tcBorders>
          </w:tcPr>
          <w:p w:rsidR="007115E1" w:rsidRPr="00C16435" w:rsidRDefault="007115E1" w:rsidP="00C16435">
            <w:pPr>
              <w:pStyle w:val="TableText"/>
              <w:rPr>
                <w:szCs w:val="22"/>
              </w:rPr>
            </w:pPr>
            <w:r w:rsidRPr="00C16435">
              <w:rPr>
                <w:szCs w:val="22"/>
              </w:rPr>
              <w:t xml:space="preserve">Prepare detailed systems manuals for commissioned systems.  The manuals will provide operating staff the information needed to understand and optimally operate the commissioned systems.  The manuals will describe system design, components, capacity and sequences of operations.  Manuals will include descriptions of interactions with other systems and common systems failure modes and responses.  </w:t>
            </w:r>
          </w:p>
        </w:tc>
        <w:tc>
          <w:tcPr>
            <w:tcW w:w="2187" w:type="dxa"/>
            <w:tcBorders>
              <w:top w:val="single" w:sz="6" w:space="0" w:color="000000"/>
              <w:left w:val="single" w:sz="6" w:space="0" w:color="000000"/>
              <w:bottom w:val="single" w:sz="6" w:space="0" w:color="000000"/>
            </w:tcBorders>
          </w:tcPr>
          <w:p w:rsidR="007115E1" w:rsidRPr="00C16435" w:rsidRDefault="007115E1" w:rsidP="00C16435">
            <w:pPr>
              <w:pStyle w:val="TableText"/>
              <w:rPr>
                <w:szCs w:val="22"/>
              </w:rPr>
            </w:pPr>
            <w:r w:rsidRPr="00C16435">
              <w:rPr>
                <w:szCs w:val="22"/>
              </w:rPr>
              <w:t>Systems Manuals – 1 hardcopy plus 2 electronic copies on CD/DVD</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pPr>
            <w:r>
              <w:t>Review Training Plans</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Review contractor and manufacturer training plans and agendas for general conformance with specifications and owner’s requirements.  Observe selected training for quality of training and for general conformance with the training plan and agenda.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Commissioning Review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Pr>
                <w:szCs w:val="22"/>
              </w:rPr>
              <w:t>Warranty Review</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Pr>
                <w:szCs w:val="22"/>
              </w:rPr>
              <w:t>Review contractor’s and manufacturer’s warranties for general conformance with specifications and owner’s requirements.</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rPr>
                <w:szCs w:val="22"/>
              </w:rPr>
              <w:t>Commissioning Review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rPr>
                <w:szCs w:val="22"/>
              </w:rPr>
            </w:pPr>
            <w:r>
              <w:t>Systems Functional Testing</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Direct functional testing for systems to be commissioned.  Testing will be conducted as detailed on the specific Functional Test Plan for each system to be commissioned.  </w:t>
            </w:r>
          </w:p>
          <w:p w:rsidR="00AF6FCD" w:rsidRDefault="00AF6FCD" w:rsidP="00782669">
            <w:pPr>
              <w:pStyle w:val="TableText"/>
            </w:pPr>
          </w:p>
          <w:p w:rsidR="00AF6FCD" w:rsidRDefault="00AF6FCD" w:rsidP="00C16435">
            <w:pPr>
              <w:pStyle w:val="TableText"/>
            </w:pPr>
            <w:r>
              <w:t xml:space="preserve">Functional testing will require support from the owner, </w:t>
            </w:r>
            <w:r w:rsidR="00C16435">
              <w:t xml:space="preserve">mechanical contractor, electrical contractor, </w:t>
            </w:r>
            <w:r w:rsidR="00392291">
              <w:t>DDC</w:t>
            </w:r>
            <w:r>
              <w:t xml:space="preserve"> Vendor</w:t>
            </w:r>
            <w:r w:rsidR="00C16435">
              <w:t xml:space="preserve">, </w:t>
            </w:r>
            <w:r>
              <w:t>TAB Vendor</w:t>
            </w:r>
            <w:r w:rsidR="00C16435">
              <w:t>, and specialty-systems installing contractors</w:t>
            </w:r>
            <w:r>
              <w:t xml:space="preserve">.  Installing contractors </w:t>
            </w:r>
            <w:r w:rsidR="00C16435">
              <w:t>must</w:t>
            </w:r>
            <w:r>
              <w:t xml:space="preserve"> be available to respond to issues and problems identified during testing.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Executed Functional Test Plans.</w:t>
            </w:r>
          </w:p>
          <w:p w:rsidR="00AF6FCD" w:rsidRDefault="00AF6FCD" w:rsidP="00782669">
            <w:pPr>
              <w:pStyle w:val="TableText"/>
            </w:pPr>
          </w:p>
          <w:p w:rsidR="00AF6FCD" w:rsidRDefault="00AF6FCD" w:rsidP="00782669">
            <w:pPr>
              <w:pStyle w:val="TableText"/>
            </w:pPr>
            <w:r>
              <w:t>Commissioning Issues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pPr>
            <w:r>
              <w:t>Construction Observation</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C16435">
            <w:pPr>
              <w:pStyle w:val="TableText"/>
            </w:pPr>
            <w:r>
              <w:t xml:space="preserve">Conduct </w:t>
            </w:r>
            <w:r w:rsidR="00C16435">
              <w:t>Construction Observation</w:t>
            </w:r>
            <w:r>
              <w:t xml:space="preserve"> visits to the construction site to observe construction activities.  Specific attention will be given to installation of mechanical, electrical, and plumbing systems for general conformance with specifications and manufacturer’s installation requirements.  Specific attention will also be given to installation of site utilities, site improvements and building envelope construction for general conformance with plans, specifications and manufacturer’s installation requirements.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Field Observation Reports</w:t>
            </w:r>
          </w:p>
          <w:p w:rsidR="00AF6FCD" w:rsidRDefault="00AF6FCD" w:rsidP="00782669">
            <w:pPr>
              <w:pStyle w:val="TableText"/>
            </w:pPr>
          </w:p>
          <w:p w:rsidR="00AF6FCD" w:rsidRDefault="00AF6FCD" w:rsidP="00782669">
            <w:pPr>
              <w:pStyle w:val="TableText"/>
            </w:pPr>
            <w:r>
              <w:t>Commissioning Issues Log.</w:t>
            </w:r>
          </w:p>
        </w:tc>
      </w:tr>
      <w:tr w:rsidR="004B3416"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4B3416" w:rsidRPr="00871245" w:rsidRDefault="004B3416" w:rsidP="00AF6FCD">
            <w:pPr>
              <w:pStyle w:val="TableText"/>
            </w:pPr>
            <w:r>
              <w:t>Construction</w:t>
            </w:r>
          </w:p>
        </w:tc>
        <w:tc>
          <w:tcPr>
            <w:tcW w:w="2300" w:type="dxa"/>
            <w:tcBorders>
              <w:top w:val="single" w:sz="6" w:space="0" w:color="000000"/>
              <w:left w:val="single" w:sz="6" w:space="0" w:color="000000"/>
              <w:bottom w:val="single" w:sz="6" w:space="0" w:color="000000"/>
              <w:right w:val="single" w:sz="6" w:space="0" w:color="000000"/>
            </w:tcBorders>
          </w:tcPr>
          <w:p w:rsidR="004B3416" w:rsidRDefault="004B3416" w:rsidP="00782669">
            <w:pPr>
              <w:pStyle w:val="TableText"/>
            </w:pPr>
            <w:r>
              <w:t>Verify M&amp;V instrumentation</w:t>
            </w:r>
          </w:p>
        </w:tc>
        <w:tc>
          <w:tcPr>
            <w:tcW w:w="4140" w:type="dxa"/>
            <w:tcBorders>
              <w:top w:val="single" w:sz="6" w:space="0" w:color="000000"/>
              <w:left w:val="single" w:sz="6" w:space="0" w:color="000000"/>
              <w:bottom w:val="single" w:sz="6" w:space="0" w:color="000000"/>
              <w:right w:val="single" w:sz="6" w:space="0" w:color="000000"/>
            </w:tcBorders>
          </w:tcPr>
          <w:p w:rsidR="004B3416" w:rsidRDefault="004B3416" w:rsidP="00C16435">
            <w:pPr>
              <w:pStyle w:val="TableText"/>
            </w:pPr>
            <w:r>
              <w:t>Verify proper installation and calibration of instrumentation necessary to support the M&amp;V program</w:t>
            </w:r>
          </w:p>
        </w:tc>
        <w:tc>
          <w:tcPr>
            <w:tcW w:w="2187" w:type="dxa"/>
            <w:tcBorders>
              <w:top w:val="single" w:sz="6" w:space="0" w:color="000000"/>
              <w:left w:val="single" w:sz="6" w:space="0" w:color="000000"/>
              <w:bottom w:val="single" w:sz="6" w:space="0" w:color="000000"/>
            </w:tcBorders>
          </w:tcPr>
          <w:p w:rsidR="004B3416" w:rsidRDefault="004B3416" w:rsidP="00782669">
            <w:pPr>
              <w:pStyle w:val="TableText"/>
            </w:pPr>
            <w:r>
              <w:t>Commissioning Issues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pPr>
            <w:r>
              <w:t>Final Commissioning Report</w:t>
            </w:r>
          </w:p>
        </w:tc>
        <w:tc>
          <w:tcPr>
            <w:tcW w:w="4140" w:type="dxa"/>
            <w:tcBorders>
              <w:top w:val="single" w:sz="6" w:space="0" w:color="000000"/>
              <w:left w:val="single" w:sz="6" w:space="0" w:color="000000"/>
              <w:bottom w:val="single" w:sz="6" w:space="0" w:color="000000"/>
              <w:right w:val="single" w:sz="6" w:space="0" w:color="000000"/>
            </w:tcBorders>
          </w:tcPr>
          <w:p w:rsidR="00AF6FCD" w:rsidRPr="00E318A1" w:rsidRDefault="00AF6FCD" w:rsidP="00782669">
            <w:pPr>
              <w:pStyle w:val="TableText"/>
            </w:pPr>
            <w:r w:rsidRPr="00E318A1">
              <w:t>Compile a comprehensive commissioning report documenting all commissioning activities, including but not limited to:</w:t>
            </w:r>
          </w:p>
          <w:p w:rsidR="00AF6FCD" w:rsidRDefault="00AF6FCD" w:rsidP="00382ECC">
            <w:pPr>
              <w:pStyle w:val="TableText"/>
              <w:keepLines/>
              <w:widowControl w:val="0"/>
              <w:numPr>
                <w:ilvl w:val="0"/>
                <w:numId w:val="7"/>
              </w:numPr>
            </w:pPr>
            <w:r>
              <w:t>Commissioning scope</w:t>
            </w:r>
          </w:p>
          <w:p w:rsidR="00AF6FCD" w:rsidRDefault="00AF6FCD" w:rsidP="00382ECC">
            <w:pPr>
              <w:pStyle w:val="TableText"/>
              <w:keepLines/>
              <w:widowControl w:val="0"/>
              <w:numPr>
                <w:ilvl w:val="0"/>
                <w:numId w:val="7"/>
              </w:numPr>
            </w:pPr>
            <w:r>
              <w:t>Test methods and results</w:t>
            </w:r>
          </w:p>
          <w:p w:rsidR="00AF6FCD" w:rsidRDefault="00AF6FCD" w:rsidP="00382ECC">
            <w:pPr>
              <w:pStyle w:val="TableText"/>
              <w:keepLines/>
              <w:widowControl w:val="0"/>
              <w:numPr>
                <w:ilvl w:val="0"/>
                <w:numId w:val="7"/>
              </w:numPr>
            </w:pPr>
            <w:r>
              <w:t>Outstanding commissioning issues</w:t>
            </w:r>
          </w:p>
          <w:p w:rsidR="00AF6FCD" w:rsidRDefault="00AF6FCD" w:rsidP="00382ECC">
            <w:pPr>
              <w:pStyle w:val="TableText"/>
              <w:keepLines/>
              <w:widowControl w:val="0"/>
              <w:numPr>
                <w:ilvl w:val="0"/>
                <w:numId w:val="7"/>
              </w:numPr>
            </w:pPr>
            <w:r>
              <w:t>Issues log</w:t>
            </w:r>
          </w:p>
          <w:p w:rsidR="00AF6FCD" w:rsidRDefault="00AF6FCD" w:rsidP="00382ECC">
            <w:pPr>
              <w:pStyle w:val="TableText"/>
              <w:keepLines/>
              <w:widowControl w:val="0"/>
              <w:numPr>
                <w:ilvl w:val="0"/>
                <w:numId w:val="7"/>
              </w:numPr>
            </w:pPr>
            <w:r>
              <w:t>Commissioning plan</w:t>
            </w:r>
          </w:p>
          <w:p w:rsidR="00AF6FCD" w:rsidRDefault="00AF6FCD" w:rsidP="00382ECC">
            <w:pPr>
              <w:pStyle w:val="TableText"/>
              <w:keepLines/>
              <w:widowControl w:val="0"/>
              <w:numPr>
                <w:ilvl w:val="0"/>
                <w:numId w:val="7"/>
              </w:numPr>
            </w:pPr>
            <w:r>
              <w:t>Status reports</w:t>
            </w:r>
          </w:p>
          <w:p w:rsidR="00AF6FCD" w:rsidRDefault="00AF6FCD" w:rsidP="00382ECC">
            <w:pPr>
              <w:pStyle w:val="TableText"/>
              <w:keepLines/>
              <w:widowControl w:val="0"/>
              <w:numPr>
                <w:ilvl w:val="0"/>
                <w:numId w:val="7"/>
              </w:numPr>
            </w:pPr>
            <w:r>
              <w:t>Submittal and O&amp;M manual reviews</w:t>
            </w:r>
          </w:p>
          <w:p w:rsidR="00AF6FCD" w:rsidRDefault="00AF6FCD" w:rsidP="00382ECC">
            <w:pPr>
              <w:pStyle w:val="TableText"/>
              <w:keepLines/>
              <w:widowControl w:val="0"/>
              <w:numPr>
                <w:ilvl w:val="0"/>
                <w:numId w:val="7"/>
              </w:numPr>
            </w:pPr>
            <w:r>
              <w:t>Training record</w:t>
            </w:r>
          </w:p>
          <w:p w:rsidR="00AF6FCD" w:rsidRDefault="0024131A" w:rsidP="00382ECC">
            <w:pPr>
              <w:pStyle w:val="TableText"/>
              <w:keepLines/>
              <w:widowControl w:val="0"/>
              <w:numPr>
                <w:ilvl w:val="0"/>
                <w:numId w:val="7"/>
              </w:numPr>
            </w:pPr>
            <w:r>
              <w:t>Pre-Functional</w:t>
            </w:r>
            <w:r w:rsidR="00AF6FCD">
              <w:t xml:space="preserve"> Checklists</w:t>
            </w:r>
          </w:p>
          <w:p w:rsidR="00AF6FCD" w:rsidRDefault="00AF6FCD" w:rsidP="00382ECC">
            <w:pPr>
              <w:pStyle w:val="TableText"/>
              <w:keepLines/>
              <w:widowControl w:val="0"/>
              <w:numPr>
                <w:ilvl w:val="0"/>
                <w:numId w:val="7"/>
              </w:numPr>
            </w:pPr>
            <w:r>
              <w:t>Design Review Comments</w:t>
            </w:r>
          </w:p>
          <w:p w:rsidR="00AF6FCD" w:rsidRPr="003F3EAD" w:rsidRDefault="00AF6FCD" w:rsidP="00782669">
            <w:pPr>
              <w:pStyle w:val="TableText"/>
            </w:pPr>
            <w:r>
              <w:t xml:space="preserve">Scope includes one submission of a preliminary report for owner review.  Scope includes one submission of the Final Commissioning Report that incorporates owners review comments.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rPr>
                <w:szCs w:val="22"/>
              </w:rPr>
            </w:pPr>
            <w:r>
              <w:rPr>
                <w:szCs w:val="22"/>
              </w:rPr>
              <w:t>Preliminary Commissioning Report – 1 hardcopy for owner review.</w:t>
            </w:r>
          </w:p>
          <w:p w:rsidR="00AF6FCD" w:rsidRDefault="00AF6FCD" w:rsidP="00782669">
            <w:pPr>
              <w:pStyle w:val="TableText"/>
              <w:rPr>
                <w:szCs w:val="22"/>
              </w:rPr>
            </w:pPr>
          </w:p>
          <w:p w:rsidR="00AF6FCD" w:rsidRPr="003F3EAD" w:rsidRDefault="00AF6FCD" w:rsidP="00782669">
            <w:pPr>
              <w:pStyle w:val="TableText"/>
            </w:pPr>
            <w:r>
              <w:rPr>
                <w:szCs w:val="22"/>
              </w:rPr>
              <w:t>Final Commissioning Report – 1 hardcopy plus 2 electronic submissions on CD/DVD.</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rPr>
                <w:szCs w:val="22"/>
              </w:rPr>
            </w:pPr>
            <w:r>
              <w:t>Owner Architect and Construction Manager Meetings (Construction Phase)</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C16435">
            <w:pPr>
              <w:pStyle w:val="TableText"/>
            </w:pPr>
            <w:r>
              <w:t xml:space="preserve">Attend selected Owner/Architect/Contractor Meetings.  </w:t>
            </w:r>
            <w:r w:rsidR="000A45CA">
              <w:t>CxA</w:t>
            </w:r>
            <w:r>
              <w:t xml:space="preserve"> will attend meeting</w:t>
            </w:r>
            <w:r w:rsidR="00C16435">
              <w:t>s</w:t>
            </w:r>
            <w:r>
              <w:t xml:space="preserve"> to discuss commissioning issues, review the Commissioning Issues Log and to maintain awareness of general construction schedule and issues.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 xml:space="preserve">Meeting Notes (it is assumed the Construction Manager will provide the official minutes).  </w:t>
            </w:r>
          </w:p>
        </w:tc>
      </w:tr>
      <w:tr w:rsidR="00C16435"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C16435" w:rsidRPr="00871245" w:rsidRDefault="00C16435" w:rsidP="00AF6FCD">
            <w:pPr>
              <w:pStyle w:val="TableText"/>
            </w:pPr>
            <w:r>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C16435" w:rsidRDefault="00C16435" w:rsidP="00782669">
            <w:pPr>
              <w:pStyle w:val="TableText"/>
            </w:pPr>
            <w:r>
              <w:t>Commissioning Progress Meetings</w:t>
            </w:r>
          </w:p>
        </w:tc>
        <w:tc>
          <w:tcPr>
            <w:tcW w:w="4140" w:type="dxa"/>
            <w:tcBorders>
              <w:top w:val="single" w:sz="6" w:space="0" w:color="000000"/>
              <w:left w:val="single" w:sz="6" w:space="0" w:color="000000"/>
              <w:bottom w:val="single" w:sz="6" w:space="0" w:color="000000"/>
              <w:right w:val="single" w:sz="6" w:space="0" w:color="000000"/>
            </w:tcBorders>
          </w:tcPr>
          <w:p w:rsidR="00C16435" w:rsidRDefault="00C16435" w:rsidP="00782669">
            <w:pPr>
              <w:pStyle w:val="TableText"/>
            </w:pPr>
            <w:r>
              <w:t xml:space="preserve">Conduct Commissioning Progress Meetings to review system installation progress, system readiness, and preparation for functional systems testing.  These meetings will also review status of unresolved commissioning issues and progress towards resolution of the issues.  The Construction Manager, Construction Commissioning Manager, Construction Quality Control Manager, and commissioning representatives from the Mechanical/Electrical Design team, mechanical contractor, electrical contractor, </w:t>
            </w:r>
            <w:r w:rsidR="00392291">
              <w:t>DDC</w:t>
            </w:r>
            <w:r>
              <w:t xml:space="preserve"> vendor, TAB vendor, and specialty systems installing contractors </w:t>
            </w:r>
            <w:r w:rsidR="004B3416">
              <w:t xml:space="preserve">will attend these meetings.  </w:t>
            </w:r>
          </w:p>
        </w:tc>
        <w:tc>
          <w:tcPr>
            <w:tcW w:w="2187" w:type="dxa"/>
            <w:tcBorders>
              <w:top w:val="single" w:sz="6" w:space="0" w:color="000000"/>
              <w:left w:val="single" w:sz="6" w:space="0" w:color="000000"/>
              <w:bottom w:val="single" w:sz="6" w:space="0" w:color="000000"/>
            </w:tcBorders>
          </w:tcPr>
          <w:p w:rsidR="00C16435" w:rsidRDefault="004B3416" w:rsidP="00782669">
            <w:pPr>
              <w:pStyle w:val="TableText"/>
            </w:pPr>
            <w:r>
              <w:t>Meeting minutes.</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rPr>
                <w:szCs w:val="22"/>
              </w:rPr>
            </w:pPr>
            <w:r>
              <w:t>Status Reports</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4B3416">
            <w:pPr>
              <w:pStyle w:val="TableText"/>
            </w:pPr>
            <w:r>
              <w:t xml:space="preserve">Provide </w:t>
            </w:r>
            <w:r w:rsidR="004B3416">
              <w:t>periodic</w:t>
            </w:r>
            <w:r>
              <w:t xml:space="preserve"> status reports detailing activities, significant unresolved issues, and upcoming commissioning activities.  Prepare report outlining status of deliverables for the project.   Status reports are submitted with invoices for professional services.</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Monthly Narrative Status Report.</w:t>
            </w:r>
          </w:p>
          <w:p w:rsidR="00AF6FCD" w:rsidRDefault="00AF6FCD" w:rsidP="00782669">
            <w:pPr>
              <w:pStyle w:val="TableText"/>
            </w:pPr>
          </w:p>
          <w:p w:rsidR="00AF6FCD" w:rsidRDefault="00AF6FCD" w:rsidP="00782669">
            <w:pPr>
              <w:pStyle w:val="TableText"/>
            </w:pPr>
            <w:r>
              <w:t>Monthly Percent Complete Report.</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Pr>
                <w:szCs w:val="22"/>
              </w:rPr>
              <w:t>Master Issues Log</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rsidRPr="00BA1264">
              <w:t xml:space="preserve">Maintain a </w:t>
            </w:r>
            <w:r>
              <w:t>Commissioning Issues</w:t>
            </w:r>
            <w:r w:rsidRPr="00BA1264">
              <w:t xml:space="preserve"> Log </w:t>
            </w:r>
            <w:r>
              <w:t>to document commissioning issues identified during construction and functional testing.  The Commissioning Issues Log will include recommended responsible party and recommendations for resolution of the issue.  The Commissioning Issues Log will also be used to document progress toward resolution and the final resolution</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rPr>
                <w:szCs w:val="22"/>
              </w:rPr>
              <w:t>Commissioning Issues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871245">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3F3EAD" w:rsidRDefault="00AF6FCD" w:rsidP="00782669">
            <w:pPr>
              <w:pStyle w:val="TableText"/>
              <w:rPr>
                <w:szCs w:val="22"/>
              </w:rPr>
            </w:pPr>
            <w:r>
              <w:t>Review Change Orders, ASI, and RFI</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782669">
            <w:pPr>
              <w:pStyle w:val="TableText"/>
            </w:pPr>
            <w:r>
              <w:t xml:space="preserve">Review change orders, architect’s supplemental instructions and requests for information (with design team response) for issues that affect commissioning.  Review is for information only and does not constitute technical or contractual approval or disapproval.  </w:t>
            </w:r>
          </w:p>
        </w:tc>
        <w:tc>
          <w:tcPr>
            <w:tcW w:w="2187" w:type="dxa"/>
            <w:tcBorders>
              <w:top w:val="single" w:sz="6" w:space="0" w:color="000000"/>
              <w:left w:val="single" w:sz="6" w:space="0" w:color="000000"/>
              <w:bottom w:val="single" w:sz="6" w:space="0" w:color="000000"/>
            </w:tcBorders>
          </w:tcPr>
          <w:p w:rsidR="00AF6FCD" w:rsidRDefault="00AF6FCD" w:rsidP="00782669">
            <w:pPr>
              <w:pStyle w:val="TableText"/>
            </w:pPr>
            <w:r>
              <w:t>Commissioning Requests for Information.</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Pr="004B3416" w:rsidRDefault="00AF6FCD" w:rsidP="004B3416">
            <w:pPr>
              <w:pStyle w:val="TableText"/>
            </w:pPr>
            <w:r w:rsidRPr="004B3416">
              <w:lastRenderedPageBreak/>
              <w:t>Construction</w:t>
            </w:r>
          </w:p>
        </w:tc>
        <w:tc>
          <w:tcPr>
            <w:tcW w:w="2300" w:type="dxa"/>
            <w:tcBorders>
              <w:top w:val="single" w:sz="6" w:space="0" w:color="000000"/>
              <w:left w:val="single" w:sz="6" w:space="0" w:color="000000"/>
              <w:bottom w:val="single" w:sz="6" w:space="0" w:color="000000"/>
              <w:right w:val="single" w:sz="6" w:space="0" w:color="000000"/>
            </w:tcBorders>
          </w:tcPr>
          <w:p w:rsidR="00AF6FCD" w:rsidRPr="004B3416" w:rsidRDefault="00AF6FCD" w:rsidP="004B3416">
            <w:pPr>
              <w:pStyle w:val="TableText"/>
            </w:pPr>
            <w:r w:rsidRPr="004B3416">
              <w:rPr>
                <w:szCs w:val="22"/>
              </w:rPr>
              <w:t xml:space="preserve">LEED </w:t>
            </w:r>
            <w:r w:rsidR="004B3416" w:rsidRPr="004B3416">
              <w:rPr>
                <w:szCs w:val="22"/>
              </w:rPr>
              <w:t xml:space="preserve">Commissioning </w:t>
            </w:r>
            <w:r w:rsidRPr="004B3416">
              <w:rPr>
                <w:szCs w:val="22"/>
              </w:rPr>
              <w:t>Document Review</w:t>
            </w:r>
          </w:p>
        </w:tc>
        <w:tc>
          <w:tcPr>
            <w:tcW w:w="4140" w:type="dxa"/>
            <w:tcBorders>
              <w:top w:val="single" w:sz="6" w:space="0" w:color="000000"/>
              <w:left w:val="single" w:sz="6" w:space="0" w:color="000000"/>
              <w:bottom w:val="single" w:sz="6" w:space="0" w:color="000000"/>
              <w:right w:val="single" w:sz="6" w:space="0" w:color="000000"/>
            </w:tcBorders>
          </w:tcPr>
          <w:p w:rsidR="00AF6FCD" w:rsidRPr="004B3416" w:rsidRDefault="004B3416" w:rsidP="004B3416">
            <w:pPr>
              <w:pStyle w:val="TableText"/>
            </w:pPr>
            <w:r w:rsidRPr="004B3416">
              <w:rPr>
                <w:szCs w:val="22"/>
              </w:rPr>
              <w:t xml:space="preserve">Prepare </w:t>
            </w:r>
            <w:r w:rsidR="00AF6FCD" w:rsidRPr="004B3416">
              <w:rPr>
                <w:szCs w:val="22"/>
              </w:rPr>
              <w:t>LEED templates and required documentation</w:t>
            </w:r>
            <w:r w:rsidRPr="004B3416">
              <w:rPr>
                <w:szCs w:val="22"/>
              </w:rPr>
              <w:t xml:space="preserve"> relative to construction phase commissioning activities</w:t>
            </w:r>
            <w:r w:rsidR="00AF6FCD" w:rsidRPr="004B3416">
              <w:rPr>
                <w:szCs w:val="22"/>
              </w:rPr>
              <w:t>.  Task to be performed electronically through the LEED On-Line web site and/or electronic communication with the LEED Facilitator.</w:t>
            </w:r>
          </w:p>
        </w:tc>
        <w:tc>
          <w:tcPr>
            <w:tcW w:w="2187" w:type="dxa"/>
            <w:tcBorders>
              <w:top w:val="single" w:sz="6" w:space="0" w:color="000000"/>
              <w:left w:val="single" w:sz="6" w:space="0" w:color="000000"/>
              <w:bottom w:val="single" w:sz="6" w:space="0" w:color="000000"/>
            </w:tcBorders>
          </w:tcPr>
          <w:p w:rsidR="00AF6FCD" w:rsidRPr="004B3416" w:rsidRDefault="004B3416" w:rsidP="004B3416">
            <w:pPr>
              <w:pStyle w:val="TableText"/>
            </w:pPr>
            <w:r>
              <w:rPr>
                <w:szCs w:val="22"/>
              </w:rPr>
              <w:t xml:space="preserve">Draft LEED Templates and </w:t>
            </w:r>
            <w:r w:rsidR="00AF6FCD" w:rsidRPr="004B3416">
              <w:rPr>
                <w:szCs w:val="22"/>
              </w:rPr>
              <w:t>Brief Narrative Reports</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t>Warranty</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AF6FCD">
            <w:pPr>
              <w:pStyle w:val="TableText"/>
            </w:pPr>
            <w:r>
              <w:t>Deferred and/or seasonal Testing</w:t>
            </w:r>
          </w:p>
        </w:tc>
        <w:tc>
          <w:tcPr>
            <w:tcW w:w="4140" w:type="dxa"/>
            <w:tcBorders>
              <w:top w:val="single" w:sz="6" w:space="0" w:color="000000"/>
              <w:left w:val="single" w:sz="6" w:space="0" w:color="000000"/>
              <w:bottom w:val="single" w:sz="6" w:space="0" w:color="000000"/>
              <w:right w:val="single" w:sz="6" w:space="0" w:color="000000"/>
            </w:tcBorders>
          </w:tcPr>
          <w:p w:rsidR="00AF6FCD" w:rsidRPr="008B7872" w:rsidRDefault="00AF6FCD" w:rsidP="00AF6FCD">
            <w:pPr>
              <w:pStyle w:val="TableText"/>
              <w:rPr>
                <w:szCs w:val="22"/>
              </w:rPr>
            </w:pPr>
            <w:r>
              <w:rPr>
                <w:szCs w:val="22"/>
              </w:rPr>
              <w:t xml:space="preserve">Direct testing that was deferred due to lack of system readiness or for seasonal requirements.  Testing will be conducted in accordance with Functional Test Plans.  Testing support will be required from the </w:t>
            </w:r>
            <w:r w:rsidR="00392291">
              <w:rPr>
                <w:szCs w:val="22"/>
              </w:rPr>
              <w:t>DDC</w:t>
            </w:r>
            <w:r>
              <w:rPr>
                <w:szCs w:val="22"/>
              </w:rPr>
              <w:t xml:space="preserve"> Vendor and owner.    We have assumed this testing will be performed during a two-day site visit approximately 10 months after substantial completion.  </w:t>
            </w:r>
          </w:p>
        </w:tc>
        <w:tc>
          <w:tcPr>
            <w:tcW w:w="2187" w:type="dxa"/>
            <w:tcBorders>
              <w:top w:val="single" w:sz="6" w:space="0" w:color="000000"/>
              <w:left w:val="single" w:sz="6" w:space="0" w:color="000000"/>
              <w:bottom w:val="single" w:sz="6" w:space="0" w:color="000000"/>
            </w:tcBorders>
          </w:tcPr>
          <w:p w:rsidR="00AF6FCD" w:rsidRDefault="00AF6FCD" w:rsidP="00AF6FCD">
            <w:pPr>
              <w:pStyle w:val="TableText"/>
              <w:rPr>
                <w:szCs w:val="22"/>
              </w:rPr>
            </w:pPr>
            <w:r>
              <w:rPr>
                <w:szCs w:val="22"/>
              </w:rPr>
              <w:t>Executed Functional Test Plans.</w:t>
            </w:r>
          </w:p>
          <w:p w:rsidR="00AF6FCD" w:rsidRDefault="00AF6FCD" w:rsidP="00AF6FCD">
            <w:pPr>
              <w:pStyle w:val="TableText"/>
              <w:rPr>
                <w:szCs w:val="22"/>
              </w:rPr>
            </w:pPr>
          </w:p>
          <w:p w:rsidR="00AF6FCD" w:rsidRPr="001E548A" w:rsidRDefault="00AF6FCD" w:rsidP="00AF6FCD">
            <w:pPr>
              <w:pStyle w:val="TableText"/>
              <w:rPr>
                <w:szCs w:val="22"/>
              </w:rPr>
            </w:pPr>
            <w:r>
              <w:rPr>
                <w:szCs w:val="22"/>
              </w:rPr>
              <w:t>Commissioning Issues Log</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0D49D5">
              <w:t>Warranty</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AF6FCD">
            <w:pPr>
              <w:pStyle w:val="TableText"/>
            </w:pPr>
            <w:r>
              <w:rPr>
                <w:szCs w:val="22"/>
              </w:rPr>
              <w:t>Post-Occupancy Warranty Checkup</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AF6FCD">
            <w:pPr>
              <w:pStyle w:val="TableText"/>
              <w:rPr>
                <w:szCs w:val="22"/>
              </w:rPr>
            </w:pPr>
            <w:r w:rsidRPr="00607057">
              <w:t xml:space="preserve">Return to the </w:t>
            </w:r>
            <w:r>
              <w:t xml:space="preserve">project approximately </w:t>
            </w:r>
            <w:r w:rsidRPr="00607057">
              <w:t>10 months into the 12 month warranty period to review the building operation with the facility staff and discuss outstanding issues related to commissioning and outstanding warranty issues. Provide suggestions for improvements.  Assist facility staff in develop</w:t>
            </w:r>
            <w:r>
              <w:t>ing reports, documents and requ</w:t>
            </w:r>
            <w:r w:rsidRPr="00607057">
              <w:t xml:space="preserve">ests for service to remedy outstanding problems. We have assumed this will be performed during a </w:t>
            </w:r>
            <w:r>
              <w:t>(TBD)-</w:t>
            </w:r>
            <w:r w:rsidRPr="00607057">
              <w:t xml:space="preserve">day site visit approximately 10 months after </w:t>
            </w:r>
            <w:r>
              <w:t xml:space="preserve">substantial </w:t>
            </w:r>
            <w:r w:rsidRPr="00607057">
              <w:t>completion</w:t>
            </w:r>
          </w:p>
        </w:tc>
        <w:tc>
          <w:tcPr>
            <w:tcW w:w="2187" w:type="dxa"/>
            <w:tcBorders>
              <w:top w:val="single" w:sz="6" w:space="0" w:color="000000"/>
              <w:left w:val="single" w:sz="6" w:space="0" w:color="000000"/>
              <w:bottom w:val="single" w:sz="6" w:space="0" w:color="000000"/>
            </w:tcBorders>
          </w:tcPr>
          <w:p w:rsidR="00AF6FCD" w:rsidRDefault="00AF6FCD" w:rsidP="00AF6FCD">
            <w:pPr>
              <w:pStyle w:val="TableText"/>
              <w:rPr>
                <w:szCs w:val="22"/>
              </w:rPr>
            </w:pPr>
            <w:r>
              <w:rPr>
                <w:szCs w:val="22"/>
              </w:rPr>
              <w:t>Field Observation Report</w:t>
            </w:r>
          </w:p>
        </w:tc>
      </w:tr>
      <w:tr w:rsidR="00AF6FCD" w:rsidTr="00D5748C">
        <w:trPr>
          <w:cantSplit/>
          <w:trHeight w:val="915"/>
        </w:trPr>
        <w:tc>
          <w:tcPr>
            <w:tcW w:w="1453" w:type="dxa"/>
            <w:tcBorders>
              <w:top w:val="single" w:sz="6" w:space="0" w:color="000000"/>
              <w:left w:val="single" w:sz="12" w:space="0" w:color="000000"/>
              <w:bottom w:val="single" w:sz="6" w:space="0" w:color="000000"/>
              <w:right w:val="single" w:sz="6" w:space="0" w:color="000000"/>
            </w:tcBorders>
          </w:tcPr>
          <w:p w:rsidR="00AF6FCD" w:rsidRDefault="00AF6FCD" w:rsidP="00AF6FCD">
            <w:pPr>
              <w:pStyle w:val="TableText"/>
            </w:pPr>
            <w:r w:rsidRPr="000D49D5">
              <w:t>Warranty</w:t>
            </w:r>
          </w:p>
        </w:tc>
        <w:tc>
          <w:tcPr>
            <w:tcW w:w="2300" w:type="dxa"/>
            <w:tcBorders>
              <w:top w:val="single" w:sz="6" w:space="0" w:color="000000"/>
              <w:left w:val="single" w:sz="6" w:space="0" w:color="000000"/>
              <w:bottom w:val="single" w:sz="6" w:space="0" w:color="000000"/>
              <w:right w:val="single" w:sz="6" w:space="0" w:color="000000"/>
            </w:tcBorders>
          </w:tcPr>
          <w:p w:rsidR="00AF6FCD" w:rsidRPr="001217BC" w:rsidRDefault="00AF6FCD" w:rsidP="00AF6FCD">
            <w:pPr>
              <w:pStyle w:val="TableText"/>
            </w:pPr>
            <w:r>
              <w:rPr>
                <w:szCs w:val="22"/>
              </w:rPr>
              <w:t>Final Commissioning Report Amendment</w:t>
            </w:r>
          </w:p>
        </w:tc>
        <w:tc>
          <w:tcPr>
            <w:tcW w:w="4140" w:type="dxa"/>
            <w:tcBorders>
              <w:top w:val="single" w:sz="6" w:space="0" w:color="000000"/>
              <w:left w:val="single" w:sz="6" w:space="0" w:color="000000"/>
              <w:bottom w:val="single" w:sz="6" w:space="0" w:color="000000"/>
              <w:right w:val="single" w:sz="6" w:space="0" w:color="000000"/>
            </w:tcBorders>
          </w:tcPr>
          <w:p w:rsidR="00AF6FCD" w:rsidRDefault="00AF6FCD" w:rsidP="00AF6FCD">
            <w:pPr>
              <w:pStyle w:val="TableText"/>
              <w:rPr>
                <w:szCs w:val="22"/>
              </w:rPr>
            </w:pPr>
            <w:r>
              <w:rPr>
                <w:szCs w:val="22"/>
              </w:rPr>
              <w:t xml:space="preserve">Amend Final Commissioning Report to document the Warranty Phase commissioning activities.  </w:t>
            </w:r>
          </w:p>
        </w:tc>
        <w:tc>
          <w:tcPr>
            <w:tcW w:w="2187" w:type="dxa"/>
            <w:tcBorders>
              <w:top w:val="single" w:sz="6" w:space="0" w:color="000000"/>
              <w:left w:val="single" w:sz="6" w:space="0" w:color="000000"/>
              <w:bottom w:val="single" w:sz="6" w:space="0" w:color="000000"/>
            </w:tcBorders>
          </w:tcPr>
          <w:p w:rsidR="00AF6FCD" w:rsidRDefault="00AF6FCD" w:rsidP="00AF6FCD">
            <w:pPr>
              <w:pStyle w:val="TableText"/>
              <w:rPr>
                <w:szCs w:val="22"/>
              </w:rPr>
            </w:pPr>
            <w:r>
              <w:rPr>
                <w:szCs w:val="22"/>
              </w:rPr>
              <w:t>Amendment to Final Commissioning Report.</w:t>
            </w:r>
          </w:p>
        </w:tc>
      </w:tr>
    </w:tbl>
    <w:p w:rsidR="004B461F" w:rsidRPr="00312715" w:rsidRDefault="004B461F" w:rsidP="005907C4"/>
    <w:p w:rsidR="00052C3A" w:rsidRDefault="00052C3A" w:rsidP="00796030">
      <w:pPr>
        <w:pStyle w:val="Appbodytext"/>
      </w:pPr>
      <w:r>
        <w:t>Design Phase Commissioning Services will be provided by the [location] office of [Commissionin</w:t>
      </w:r>
      <w:r w:rsidR="00D90875">
        <w:t>g</w:t>
      </w:r>
      <w:r>
        <w:t xml:space="preserve"> Agent Name].  </w:t>
      </w:r>
    </w:p>
    <w:p w:rsidR="00312715" w:rsidRDefault="00052C3A" w:rsidP="00796030">
      <w:pPr>
        <w:pStyle w:val="Appbodytext"/>
      </w:pPr>
      <w:r>
        <w:t xml:space="preserve">Construction Phase </w:t>
      </w:r>
      <w:r w:rsidR="00E46649" w:rsidRPr="00E46649">
        <w:t>Commissioning Services will be provided at the Construction Site</w:t>
      </w:r>
      <w:r w:rsidR="00BC22D0">
        <w:t xml:space="preserve"> in </w:t>
      </w:r>
      <w:r>
        <w:t>[location]</w:t>
      </w:r>
      <w:r w:rsidR="00E46649" w:rsidRPr="00E46649">
        <w:t xml:space="preserve">.  </w:t>
      </w:r>
    </w:p>
    <w:p w:rsidR="00936F4B" w:rsidRDefault="00936F4B" w:rsidP="00796030">
      <w:pPr>
        <w:pStyle w:val="Appbodytext"/>
      </w:pPr>
      <w:r w:rsidRPr="004B3416">
        <w:lastRenderedPageBreak/>
        <w:t xml:space="preserve">The scope of Commissioning Services described above will meet the </w:t>
      </w:r>
      <w:r w:rsidR="00442083" w:rsidRPr="004B3416">
        <w:t xml:space="preserve">Fundamental Commissioning of Building Energy Systems </w:t>
      </w:r>
      <w:r w:rsidRPr="004B3416">
        <w:t>requirements as outlined in the LEED</w:t>
      </w:r>
      <w:r w:rsidR="00E76843">
        <w:t>®</w:t>
      </w:r>
      <w:r w:rsidRPr="004B3416">
        <w:t xml:space="preserve"> Energy &amp; A</w:t>
      </w:r>
      <w:r w:rsidR="00442083" w:rsidRPr="004B3416">
        <w:t>tmosphere (EA) Pre-Requisite 1.  The scope of services will also meet the Enhanced Commissioning requirements outlined in LE</w:t>
      </w:r>
      <w:r w:rsidR="00E76843">
        <w:t>ED®</w:t>
      </w:r>
      <w:r w:rsidR="00442083" w:rsidRPr="004B3416">
        <w:t xml:space="preserve"> EA Credit 3.   </w:t>
      </w:r>
    </w:p>
    <w:p w:rsidR="004B3416" w:rsidRPr="004B3416" w:rsidRDefault="004B3416" w:rsidP="00796030">
      <w:pPr>
        <w:pStyle w:val="Appbodytext"/>
      </w:pPr>
      <w:r>
        <w:t>The scope of Commissioning Services also includes developing and implementing a Measurement and Verification Plan to m</w:t>
      </w:r>
      <w:r w:rsidR="00E76843">
        <w:t>eet the requirements of LEED®-</w:t>
      </w:r>
      <w:r>
        <w:t xml:space="preserve"> Energy and Atmosphere (EA) Credit 5.  </w:t>
      </w:r>
    </w:p>
    <w:p w:rsidR="00C3735E" w:rsidRDefault="00C3735E" w:rsidP="003166B0"/>
    <w:p w:rsidR="00E46649" w:rsidRDefault="00E46649" w:rsidP="00796030">
      <w:pPr>
        <w:pStyle w:val="AppHeading1"/>
      </w:pPr>
      <w:bookmarkStart w:id="9" w:name="_Toc432576912"/>
      <w:r>
        <w:t xml:space="preserve">Systems </w:t>
      </w:r>
      <w:r w:rsidR="00210E27">
        <w:t>to</w:t>
      </w:r>
      <w:r>
        <w:t xml:space="preserve"> Be Commissioned</w:t>
      </w:r>
      <w:bookmarkEnd w:id="9"/>
    </w:p>
    <w:p w:rsidR="00E46649" w:rsidRDefault="009C0C18" w:rsidP="00382ECC">
      <w:pPr>
        <w:pStyle w:val="BodyText"/>
        <w:numPr>
          <w:ilvl w:val="0"/>
          <w:numId w:val="13"/>
        </w:numPr>
      </w:pPr>
      <w:r>
        <w:t xml:space="preserve">The systems and equipment to be commissioned are outlined in </w:t>
      </w:r>
      <w:r w:rsidR="009602DC">
        <w:t>the table below</w:t>
      </w:r>
      <w:r w:rsidR="002A5CC5">
        <w:t>.</w:t>
      </w:r>
      <w:r w:rsidR="009602DC">
        <w:t xml:space="preserve">  A more detailed list of specific systems and equipment is provided in Appendix </w:t>
      </w:r>
      <w:r w:rsidR="0088455F">
        <w:t>B</w:t>
      </w:r>
      <w:r w:rsidR="009602DC">
        <w:t>.</w:t>
      </w:r>
    </w:p>
    <w:p w:rsidR="001818BD" w:rsidRDefault="001818BD" w:rsidP="007C1728"/>
    <w:p w:rsidR="001D62E6" w:rsidRPr="00ED3FAD" w:rsidRDefault="00A85B98" w:rsidP="00ED3FAD">
      <w:pPr>
        <w:pStyle w:val="TableHeading"/>
        <w:rPr>
          <w:sz w:val="24"/>
        </w:rPr>
      </w:pPr>
      <w:r w:rsidRPr="00ED3FAD">
        <w:rPr>
          <w:sz w:val="24"/>
        </w:rPr>
        <w:t xml:space="preserve">Systems </w:t>
      </w:r>
      <w:proofErr w:type="gramStart"/>
      <w:r w:rsidRPr="00ED3FAD">
        <w:rPr>
          <w:sz w:val="24"/>
        </w:rPr>
        <w:t>To</w:t>
      </w:r>
      <w:proofErr w:type="gramEnd"/>
      <w:r w:rsidRPr="00ED3FAD">
        <w:rPr>
          <w:sz w:val="24"/>
        </w:rPr>
        <w:t xml:space="preserve"> Be Commissioned</w:t>
      </w:r>
    </w:p>
    <w:p w:rsidR="001818BD" w:rsidRDefault="001818BD" w:rsidP="007C1728"/>
    <w:tbl>
      <w:tblPr>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3"/>
        <w:gridCol w:w="1437"/>
        <w:gridCol w:w="1353"/>
        <w:gridCol w:w="1350"/>
        <w:gridCol w:w="1030"/>
        <w:gridCol w:w="1677"/>
      </w:tblGrid>
      <w:tr w:rsidR="004B69FB" w:rsidTr="00780401">
        <w:trPr>
          <w:cantSplit/>
          <w:tblHeader/>
        </w:trPr>
        <w:tc>
          <w:tcPr>
            <w:tcW w:w="3233" w:type="dxa"/>
            <w:tcBorders>
              <w:bottom w:val="single" w:sz="4" w:space="0" w:color="000000"/>
            </w:tcBorders>
            <w:shd w:val="clear" w:color="auto" w:fill="F5FBA5"/>
            <w:vAlign w:val="center"/>
          </w:tcPr>
          <w:p w:rsidR="004B69FB" w:rsidRDefault="004B69FB" w:rsidP="004B69FB">
            <w:pPr>
              <w:pStyle w:val="TableColHeading"/>
            </w:pPr>
            <w:r>
              <w:t>System</w:t>
            </w:r>
          </w:p>
        </w:tc>
        <w:tc>
          <w:tcPr>
            <w:tcW w:w="1437" w:type="dxa"/>
            <w:tcBorders>
              <w:bottom w:val="single" w:sz="4" w:space="0" w:color="000000"/>
            </w:tcBorders>
            <w:shd w:val="clear" w:color="auto" w:fill="F5FBA5"/>
            <w:vAlign w:val="center"/>
          </w:tcPr>
          <w:p w:rsidR="004B69FB" w:rsidRDefault="0024131A" w:rsidP="004B69FB">
            <w:pPr>
              <w:pStyle w:val="TableColHeading"/>
            </w:pPr>
            <w:r>
              <w:t xml:space="preserve">Pre-Functional </w:t>
            </w:r>
            <w:r w:rsidR="004B69FB">
              <w:t>Checklists</w:t>
            </w:r>
          </w:p>
        </w:tc>
        <w:tc>
          <w:tcPr>
            <w:tcW w:w="1353" w:type="dxa"/>
            <w:tcBorders>
              <w:bottom w:val="single" w:sz="4" w:space="0" w:color="000000"/>
            </w:tcBorders>
            <w:shd w:val="clear" w:color="auto" w:fill="F5FBA5"/>
            <w:vAlign w:val="center"/>
          </w:tcPr>
          <w:p w:rsidR="004B69FB" w:rsidRDefault="004B69FB" w:rsidP="004B69FB">
            <w:pPr>
              <w:pStyle w:val="TableColHeading"/>
            </w:pPr>
            <w:r>
              <w:t>Equipment Startup</w:t>
            </w:r>
          </w:p>
        </w:tc>
        <w:tc>
          <w:tcPr>
            <w:tcW w:w="1350" w:type="dxa"/>
            <w:tcBorders>
              <w:bottom w:val="single" w:sz="4" w:space="0" w:color="000000"/>
            </w:tcBorders>
            <w:shd w:val="clear" w:color="auto" w:fill="F5FBA5"/>
            <w:vAlign w:val="center"/>
          </w:tcPr>
          <w:p w:rsidR="004B69FB" w:rsidRDefault="004B69FB" w:rsidP="004B69FB">
            <w:pPr>
              <w:pStyle w:val="TableColHeading"/>
            </w:pPr>
            <w:r>
              <w:t>Functional Testing</w:t>
            </w:r>
          </w:p>
        </w:tc>
        <w:tc>
          <w:tcPr>
            <w:tcW w:w="1030" w:type="dxa"/>
            <w:tcBorders>
              <w:bottom w:val="single" w:sz="4" w:space="0" w:color="000000"/>
            </w:tcBorders>
            <w:shd w:val="clear" w:color="auto" w:fill="F5FBA5"/>
            <w:vAlign w:val="center"/>
          </w:tcPr>
          <w:p w:rsidR="004B69FB" w:rsidRDefault="004B69FB" w:rsidP="004B69FB">
            <w:pPr>
              <w:pStyle w:val="TableColHeading"/>
            </w:pPr>
            <w:r>
              <w:t>Sample Size</w:t>
            </w:r>
          </w:p>
        </w:tc>
        <w:tc>
          <w:tcPr>
            <w:tcW w:w="1677" w:type="dxa"/>
            <w:tcBorders>
              <w:bottom w:val="single" w:sz="4" w:space="0" w:color="000000"/>
            </w:tcBorders>
            <w:shd w:val="clear" w:color="auto" w:fill="F5FBA5"/>
            <w:vAlign w:val="center"/>
          </w:tcPr>
          <w:p w:rsidR="004B69FB" w:rsidRDefault="004B69FB" w:rsidP="004B69FB">
            <w:pPr>
              <w:pStyle w:val="TableColHeading"/>
            </w:pPr>
            <w:r>
              <w:t>Remarks</w:t>
            </w:r>
          </w:p>
        </w:tc>
      </w:tr>
      <w:tr w:rsidR="001850D3" w:rsidTr="00780401">
        <w:trPr>
          <w:cantSplit/>
        </w:trPr>
        <w:tc>
          <w:tcPr>
            <w:tcW w:w="10080" w:type="dxa"/>
            <w:gridSpan w:val="6"/>
            <w:shd w:val="clear" w:color="auto" w:fill="D9D9D9"/>
          </w:tcPr>
          <w:p w:rsidR="001850D3" w:rsidRDefault="001850D3" w:rsidP="001850D3">
            <w:pPr>
              <w:pStyle w:val="TableText"/>
            </w:pPr>
            <w:proofErr w:type="spellStart"/>
            <w:r w:rsidRPr="00780401">
              <w:rPr>
                <w:b/>
              </w:rPr>
              <w:t>Div</w:t>
            </w:r>
            <w:proofErr w:type="spellEnd"/>
            <w:r w:rsidRPr="00780401">
              <w:rPr>
                <w:b/>
              </w:rPr>
              <w:t xml:space="preserve"> 3 – Pre-Cast Burial Crypts</w:t>
            </w:r>
          </w:p>
        </w:tc>
      </w:tr>
      <w:tr w:rsidR="001850D3" w:rsidTr="00780401">
        <w:trPr>
          <w:cantSplit/>
        </w:trPr>
        <w:tc>
          <w:tcPr>
            <w:tcW w:w="3233" w:type="dxa"/>
            <w:tcBorders>
              <w:bottom w:val="single" w:sz="4" w:space="0" w:color="000000"/>
            </w:tcBorders>
            <w:shd w:val="clear" w:color="auto" w:fill="auto"/>
          </w:tcPr>
          <w:p w:rsidR="001850D3" w:rsidRDefault="001850D3" w:rsidP="003831EE">
            <w:pPr>
              <w:pStyle w:val="TableText"/>
            </w:pPr>
            <w:r>
              <w:t>Burial Crypts</w:t>
            </w:r>
          </w:p>
        </w:tc>
        <w:tc>
          <w:tcPr>
            <w:tcW w:w="1437" w:type="dxa"/>
            <w:tcBorders>
              <w:bottom w:val="single" w:sz="4" w:space="0" w:color="000000"/>
            </w:tcBorders>
            <w:shd w:val="clear" w:color="auto" w:fill="auto"/>
          </w:tcPr>
          <w:p w:rsidR="001850D3" w:rsidRDefault="001850D3" w:rsidP="00780401">
            <w:pPr>
              <w:pStyle w:val="TableText"/>
              <w:jc w:val="center"/>
            </w:pPr>
            <w:r>
              <w:t>No</w:t>
            </w:r>
          </w:p>
        </w:tc>
        <w:tc>
          <w:tcPr>
            <w:tcW w:w="1353" w:type="dxa"/>
            <w:tcBorders>
              <w:bottom w:val="single" w:sz="4" w:space="0" w:color="000000"/>
            </w:tcBorders>
            <w:shd w:val="clear" w:color="auto" w:fill="auto"/>
          </w:tcPr>
          <w:p w:rsidR="001850D3" w:rsidRDefault="001850D3" w:rsidP="00780401">
            <w:pPr>
              <w:pStyle w:val="TableText"/>
              <w:jc w:val="center"/>
            </w:pPr>
            <w:r>
              <w:t>No</w:t>
            </w:r>
          </w:p>
        </w:tc>
        <w:tc>
          <w:tcPr>
            <w:tcW w:w="1350" w:type="dxa"/>
            <w:tcBorders>
              <w:bottom w:val="single" w:sz="4" w:space="0" w:color="000000"/>
            </w:tcBorders>
            <w:shd w:val="clear" w:color="auto" w:fill="auto"/>
          </w:tcPr>
          <w:p w:rsidR="001850D3" w:rsidRDefault="001850D3" w:rsidP="00780401">
            <w:pPr>
              <w:pStyle w:val="TableText"/>
              <w:jc w:val="center"/>
            </w:pPr>
            <w:r>
              <w:t>No</w:t>
            </w:r>
          </w:p>
        </w:tc>
        <w:tc>
          <w:tcPr>
            <w:tcW w:w="1030" w:type="dxa"/>
            <w:tcBorders>
              <w:bottom w:val="single" w:sz="4" w:space="0" w:color="000000"/>
            </w:tcBorders>
            <w:shd w:val="clear" w:color="auto" w:fill="auto"/>
          </w:tcPr>
          <w:p w:rsidR="001850D3" w:rsidRDefault="001850D3" w:rsidP="00780401">
            <w:pPr>
              <w:pStyle w:val="TableText"/>
              <w:jc w:val="center"/>
            </w:pPr>
            <w:r>
              <w:t>TBD</w:t>
            </w:r>
          </w:p>
        </w:tc>
        <w:tc>
          <w:tcPr>
            <w:tcW w:w="1677" w:type="dxa"/>
            <w:tcBorders>
              <w:bottom w:val="single" w:sz="4" w:space="0" w:color="000000"/>
            </w:tcBorders>
            <w:shd w:val="clear" w:color="auto" w:fill="auto"/>
          </w:tcPr>
          <w:p w:rsidR="001850D3" w:rsidRPr="00780401" w:rsidRDefault="001850D3" w:rsidP="003831EE">
            <w:pPr>
              <w:pStyle w:val="TableText"/>
              <w:rPr>
                <w:sz w:val="18"/>
                <w:szCs w:val="18"/>
              </w:rPr>
            </w:pPr>
            <w:r w:rsidRPr="00780401">
              <w:rPr>
                <w:sz w:val="18"/>
                <w:szCs w:val="18"/>
              </w:rPr>
              <w:t>Cx consists of sampling of required specification tests and test reports</w:t>
            </w:r>
          </w:p>
        </w:tc>
      </w:tr>
      <w:tr w:rsidR="00ED3E08" w:rsidTr="00827F29">
        <w:trPr>
          <w:cantSplit/>
        </w:trPr>
        <w:tc>
          <w:tcPr>
            <w:tcW w:w="10080" w:type="dxa"/>
            <w:gridSpan w:val="6"/>
            <w:shd w:val="clear" w:color="auto" w:fill="D9D9D9"/>
          </w:tcPr>
          <w:p w:rsidR="00ED3E08" w:rsidRDefault="00ED3E08" w:rsidP="00ED3E08">
            <w:pPr>
              <w:pStyle w:val="TableText"/>
            </w:pPr>
            <w:proofErr w:type="spellStart"/>
            <w:r w:rsidRPr="00780401">
              <w:rPr>
                <w:b/>
              </w:rPr>
              <w:t>Div</w:t>
            </w:r>
            <w:proofErr w:type="spellEnd"/>
            <w:r w:rsidRPr="00780401">
              <w:rPr>
                <w:b/>
              </w:rPr>
              <w:t xml:space="preserve"> </w:t>
            </w:r>
            <w:r>
              <w:rPr>
                <w:b/>
              </w:rPr>
              <w:t>11 - Equipment</w:t>
            </w:r>
          </w:p>
        </w:tc>
      </w:tr>
      <w:tr w:rsidR="00ED3E08" w:rsidTr="00827F29">
        <w:trPr>
          <w:cantSplit/>
        </w:trPr>
        <w:tc>
          <w:tcPr>
            <w:tcW w:w="3233" w:type="dxa"/>
            <w:tcBorders>
              <w:bottom w:val="single" w:sz="4" w:space="0" w:color="000000"/>
            </w:tcBorders>
            <w:shd w:val="clear" w:color="auto" w:fill="auto"/>
          </w:tcPr>
          <w:p w:rsidR="00ED3E08" w:rsidRDefault="00ED3E08" w:rsidP="00827F29">
            <w:pPr>
              <w:pStyle w:val="TableText"/>
            </w:pPr>
            <w:r>
              <w:t>Global Positioning System (GPS)</w:t>
            </w:r>
          </w:p>
        </w:tc>
        <w:tc>
          <w:tcPr>
            <w:tcW w:w="1437" w:type="dxa"/>
            <w:tcBorders>
              <w:bottom w:val="single" w:sz="4" w:space="0" w:color="000000"/>
            </w:tcBorders>
            <w:shd w:val="clear" w:color="auto" w:fill="auto"/>
          </w:tcPr>
          <w:p w:rsidR="00ED3E08" w:rsidRDefault="00ED3E08" w:rsidP="00827F29">
            <w:pPr>
              <w:pStyle w:val="TableText"/>
              <w:jc w:val="center"/>
            </w:pPr>
            <w:r>
              <w:t>Yes</w:t>
            </w:r>
          </w:p>
        </w:tc>
        <w:tc>
          <w:tcPr>
            <w:tcW w:w="1353" w:type="dxa"/>
            <w:tcBorders>
              <w:bottom w:val="single" w:sz="4" w:space="0" w:color="000000"/>
            </w:tcBorders>
            <w:shd w:val="clear" w:color="auto" w:fill="auto"/>
          </w:tcPr>
          <w:p w:rsidR="00ED3E08" w:rsidRDefault="00ED3E08" w:rsidP="00827F29">
            <w:pPr>
              <w:pStyle w:val="TableText"/>
              <w:jc w:val="center"/>
            </w:pPr>
            <w:r>
              <w:t>No</w:t>
            </w:r>
          </w:p>
        </w:tc>
        <w:tc>
          <w:tcPr>
            <w:tcW w:w="1350" w:type="dxa"/>
            <w:tcBorders>
              <w:bottom w:val="single" w:sz="4" w:space="0" w:color="000000"/>
            </w:tcBorders>
            <w:shd w:val="clear" w:color="auto" w:fill="auto"/>
          </w:tcPr>
          <w:p w:rsidR="00ED3E08" w:rsidRDefault="00ED3E08" w:rsidP="00827F29">
            <w:pPr>
              <w:pStyle w:val="TableText"/>
              <w:jc w:val="center"/>
            </w:pPr>
            <w:r>
              <w:t>Yes</w:t>
            </w:r>
          </w:p>
        </w:tc>
        <w:tc>
          <w:tcPr>
            <w:tcW w:w="1030" w:type="dxa"/>
            <w:tcBorders>
              <w:bottom w:val="single" w:sz="4" w:space="0" w:color="000000"/>
            </w:tcBorders>
            <w:shd w:val="clear" w:color="auto" w:fill="auto"/>
          </w:tcPr>
          <w:p w:rsidR="00ED3E08" w:rsidRDefault="00ED3E08" w:rsidP="00827F29">
            <w:pPr>
              <w:pStyle w:val="TableText"/>
              <w:jc w:val="center"/>
            </w:pPr>
            <w:r>
              <w:t>TBD</w:t>
            </w:r>
          </w:p>
        </w:tc>
        <w:tc>
          <w:tcPr>
            <w:tcW w:w="1677" w:type="dxa"/>
            <w:tcBorders>
              <w:bottom w:val="single" w:sz="4" w:space="0" w:color="000000"/>
            </w:tcBorders>
            <w:shd w:val="clear" w:color="auto" w:fill="auto"/>
          </w:tcPr>
          <w:p w:rsidR="00ED3E08" w:rsidRPr="00780401" w:rsidRDefault="00ED3E08" w:rsidP="00827F29">
            <w:pPr>
              <w:pStyle w:val="TableText"/>
              <w:rPr>
                <w:sz w:val="18"/>
                <w:szCs w:val="18"/>
              </w:rPr>
            </w:pPr>
            <w:r w:rsidRPr="00780401">
              <w:rPr>
                <w:sz w:val="18"/>
                <w:szCs w:val="18"/>
              </w:rPr>
              <w:t>[list applicable bid packages or other remarks]</w:t>
            </w:r>
          </w:p>
        </w:tc>
      </w:tr>
      <w:tr w:rsidR="00ED3E08" w:rsidTr="00827F29">
        <w:trPr>
          <w:cantSplit/>
        </w:trPr>
        <w:tc>
          <w:tcPr>
            <w:tcW w:w="3233" w:type="dxa"/>
            <w:tcBorders>
              <w:bottom w:val="single" w:sz="4" w:space="0" w:color="000000"/>
            </w:tcBorders>
            <w:shd w:val="clear" w:color="auto" w:fill="auto"/>
          </w:tcPr>
          <w:p w:rsidR="00ED3E08" w:rsidRDefault="00ED3E08" w:rsidP="00827F29">
            <w:pPr>
              <w:pStyle w:val="TableText"/>
            </w:pPr>
            <w:r>
              <w:t>Geographical Information System</w:t>
            </w:r>
          </w:p>
        </w:tc>
        <w:tc>
          <w:tcPr>
            <w:tcW w:w="1437" w:type="dxa"/>
            <w:tcBorders>
              <w:bottom w:val="single" w:sz="4" w:space="0" w:color="000000"/>
            </w:tcBorders>
            <w:shd w:val="clear" w:color="auto" w:fill="auto"/>
          </w:tcPr>
          <w:p w:rsidR="00ED3E08" w:rsidRDefault="00ED3E08" w:rsidP="00827F29">
            <w:pPr>
              <w:pStyle w:val="TableText"/>
              <w:jc w:val="center"/>
            </w:pPr>
            <w:r>
              <w:t>Yes</w:t>
            </w:r>
          </w:p>
        </w:tc>
        <w:tc>
          <w:tcPr>
            <w:tcW w:w="1353" w:type="dxa"/>
            <w:tcBorders>
              <w:bottom w:val="single" w:sz="4" w:space="0" w:color="000000"/>
            </w:tcBorders>
            <w:shd w:val="clear" w:color="auto" w:fill="auto"/>
          </w:tcPr>
          <w:p w:rsidR="00ED3E08" w:rsidRDefault="00ED3E08" w:rsidP="00827F29">
            <w:pPr>
              <w:pStyle w:val="TableText"/>
              <w:jc w:val="center"/>
            </w:pPr>
            <w:r>
              <w:t>No</w:t>
            </w:r>
          </w:p>
        </w:tc>
        <w:tc>
          <w:tcPr>
            <w:tcW w:w="1350" w:type="dxa"/>
            <w:tcBorders>
              <w:bottom w:val="single" w:sz="4" w:space="0" w:color="000000"/>
            </w:tcBorders>
            <w:shd w:val="clear" w:color="auto" w:fill="auto"/>
          </w:tcPr>
          <w:p w:rsidR="00ED3E08" w:rsidRDefault="00ED3E08" w:rsidP="00827F29">
            <w:pPr>
              <w:pStyle w:val="TableText"/>
              <w:jc w:val="center"/>
            </w:pPr>
            <w:r>
              <w:t>Yes</w:t>
            </w:r>
          </w:p>
        </w:tc>
        <w:tc>
          <w:tcPr>
            <w:tcW w:w="1030" w:type="dxa"/>
            <w:tcBorders>
              <w:bottom w:val="single" w:sz="4" w:space="0" w:color="000000"/>
            </w:tcBorders>
            <w:shd w:val="clear" w:color="auto" w:fill="auto"/>
          </w:tcPr>
          <w:p w:rsidR="00ED3E08" w:rsidRDefault="00ED3E08" w:rsidP="00827F29">
            <w:pPr>
              <w:pStyle w:val="TableText"/>
              <w:jc w:val="center"/>
            </w:pPr>
            <w:r>
              <w:t>TBD</w:t>
            </w:r>
          </w:p>
        </w:tc>
        <w:tc>
          <w:tcPr>
            <w:tcW w:w="1677" w:type="dxa"/>
            <w:tcBorders>
              <w:bottom w:val="single" w:sz="4" w:space="0" w:color="000000"/>
            </w:tcBorders>
            <w:shd w:val="clear" w:color="auto" w:fill="auto"/>
          </w:tcPr>
          <w:p w:rsidR="00ED3E08" w:rsidRPr="00780401" w:rsidRDefault="00ED3E08" w:rsidP="00827F29">
            <w:pPr>
              <w:pStyle w:val="TableText"/>
              <w:rPr>
                <w:sz w:val="18"/>
                <w:szCs w:val="18"/>
              </w:rPr>
            </w:pPr>
            <w:r w:rsidRPr="00780401">
              <w:rPr>
                <w:sz w:val="18"/>
                <w:szCs w:val="18"/>
              </w:rPr>
              <w:t>[list applicable bid packages or other remarks]</w:t>
            </w:r>
          </w:p>
        </w:tc>
      </w:tr>
      <w:tr w:rsidR="008D1FF6" w:rsidTr="00780401">
        <w:trPr>
          <w:cantSplit/>
        </w:trPr>
        <w:tc>
          <w:tcPr>
            <w:tcW w:w="10080" w:type="dxa"/>
            <w:gridSpan w:val="6"/>
            <w:shd w:val="clear" w:color="auto" w:fill="D9D9D9"/>
          </w:tcPr>
          <w:p w:rsidR="008D1FF6" w:rsidRDefault="008D1FF6" w:rsidP="004B69FB">
            <w:pPr>
              <w:pStyle w:val="TableText"/>
            </w:pPr>
            <w:proofErr w:type="spellStart"/>
            <w:r w:rsidRPr="00780401">
              <w:rPr>
                <w:b/>
              </w:rPr>
              <w:t>Div</w:t>
            </w:r>
            <w:proofErr w:type="spellEnd"/>
            <w:r w:rsidRPr="00780401">
              <w:rPr>
                <w:b/>
              </w:rPr>
              <w:t xml:space="preserve"> 21 - Fire Protection</w:t>
            </w:r>
          </w:p>
        </w:tc>
      </w:tr>
      <w:tr w:rsidR="004B69FB" w:rsidTr="00780401">
        <w:trPr>
          <w:cantSplit/>
        </w:trPr>
        <w:tc>
          <w:tcPr>
            <w:tcW w:w="3233" w:type="dxa"/>
            <w:tcBorders>
              <w:bottom w:val="single" w:sz="4" w:space="0" w:color="000000"/>
            </w:tcBorders>
            <w:shd w:val="clear" w:color="auto" w:fill="auto"/>
          </w:tcPr>
          <w:p w:rsidR="004B69FB" w:rsidRDefault="004B69FB" w:rsidP="004B69FB">
            <w:pPr>
              <w:pStyle w:val="TableText"/>
            </w:pPr>
            <w:r>
              <w:t>Fire Protection Systems</w:t>
            </w:r>
          </w:p>
        </w:tc>
        <w:tc>
          <w:tcPr>
            <w:tcW w:w="1437" w:type="dxa"/>
            <w:tcBorders>
              <w:bottom w:val="single" w:sz="4" w:space="0" w:color="000000"/>
            </w:tcBorders>
            <w:shd w:val="clear" w:color="auto" w:fill="auto"/>
          </w:tcPr>
          <w:p w:rsidR="004B69FB" w:rsidRDefault="008D1FF6" w:rsidP="00780401">
            <w:pPr>
              <w:pStyle w:val="TableText"/>
              <w:jc w:val="center"/>
            </w:pPr>
            <w:r>
              <w:t>Yes</w:t>
            </w:r>
          </w:p>
        </w:tc>
        <w:tc>
          <w:tcPr>
            <w:tcW w:w="1353" w:type="dxa"/>
            <w:tcBorders>
              <w:bottom w:val="single" w:sz="4" w:space="0" w:color="000000"/>
            </w:tcBorders>
            <w:shd w:val="clear" w:color="auto" w:fill="auto"/>
          </w:tcPr>
          <w:p w:rsidR="004B69FB" w:rsidRDefault="008D1FF6" w:rsidP="00780401">
            <w:pPr>
              <w:pStyle w:val="TableText"/>
              <w:jc w:val="center"/>
            </w:pPr>
            <w:r>
              <w:t>Yes</w:t>
            </w:r>
          </w:p>
        </w:tc>
        <w:tc>
          <w:tcPr>
            <w:tcW w:w="1350" w:type="dxa"/>
            <w:tcBorders>
              <w:bottom w:val="single" w:sz="4" w:space="0" w:color="000000"/>
            </w:tcBorders>
            <w:shd w:val="clear" w:color="auto" w:fill="auto"/>
          </w:tcPr>
          <w:p w:rsidR="004B69FB" w:rsidRDefault="008D1FF6" w:rsidP="00780401">
            <w:pPr>
              <w:pStyle w:val="TableText"/>
              <w:jc w:val="center"/>
            </w:pPr>
            <w:r>
              <w:t>Yes</w:t>
            </w:r>
          </w:p>
        </w:tc>
        <w:tc>
          <w:tcPr>
            <w:tcW w:w="1030" w:type="dxa"/>
            <w:tcBorders>
              <w:bottom w:val="single" w:sz="4" w:space="0" w:color="000000"/>
            </w:tcBorders>
            <w:shd w:val="clear" w:color="auto" w:fill="auto"/>
          </w:tcPr>
          <w:p w:rsidR="004B69FB" w:rsidRDefault="00DD3EC6" w:rsidP="00780401">
            <w:pPr>
              <w:pStyle w:val="TableText"/>
              <w:jc w:val="center"/>
            </w:pPr>
            <w:r>
              <w:t>TBD</w:t>
            </w:r>
          </w:p>
        </w:tc>
        <w:tc>
          <w:tcPr>
            <w:tcW w:w="1677" w:type="dxa"/>
            <w:tcBorders>
              <w:bottom w:val="single" w:sz="4" w:space="0" w:color="000000"/>
            </w:tcBorders>
            <w:shd w:val="clear" w:color="auto" w:fill="auto"/>
          </w:tcPr>
          <w:p w:rsidR="004B69FB" w:rsidRPr="00780401" w:rsidRDefault="00052C3A" w:rsidP="004B69FB">
            <w:pPr>
              <w:pStyle w:val="TableText"/>
              <w:rPr>
                <w:sz w:val="18"/>
                <w:szCs w:val="18"/>
              </w:rPr>
            </w:pPr>
            <w:r w:rsidRPr="00780401">
              <w:rPr>
                <w:sz w:val="18"/>
                <w:szCs w:val="18"/>
              </w:rPr>
              <w:t>[list applicable bid packages or other remarks]</w:t>
            </w:r>
          </w:p>
        </w:tc>
      </w:tr>
      <w:tr w:rsidR="008D1FF6" w:rsidTr="00780401">
        <w:trPr>
          <w:cantSplit/>
        </w:trPr>
        <w:tc>
          <w:tcPr>
            <w:tcW w:w="10080" w:type="dxa"/>
            <w:gridSpan w:val="6"/>
            <w:shd w:val="clear" w:color="auto" w:fill="D9D9D9"/>
          </w:tcPr>
          <w:p w:rsidR="008D1FF6" w:rsidRPr="00780401" w:rsidRDefault="008D1FF6" w:rsidP="004B69FB">
            <w:pPr>
              <w:pStyle w:val="TableText"/>
              <w:rPr>
                <w:b/>
              </w:rPr>
            </w:pPr>
            <w:proofErr w:type="spellStart"/>
            <w:r w:rsidRPr="00780401">
              <w:rPr>
                <w:b/>
              </w:rPr>
              <w:t>Div</w:t>
            </w:r>
            <w:proofErr w:type="spellEnd"/>
            <w:r w:rsidRPr="00780401">
              <w:rPr>
                <w:b/>
              </w:rPr>
              <w:t xml:space="preserve"> 22 - Plumbing</w:t>
            </w:r>
          </w:p>
        </w:tc>
      </w:tr>
      <w:tr w:rsidR="00052C3A" w:rsidTr="00780401">
        <w:trPr>
          <w:cantSplit/>
        </w:trPr>
        <w:tc>
          <w:tcPr>
            <w:tcW w:w="3233" w:type="dxa"/>
            <w:shd w:val="clear" w:color="auto" w:fill="auto"/>
          </w:tcPr>
          <w:p w:rsidR="00052C3A" w:rsidRDefault="00052C3A" w:rsidP="004B69FB">
            <w:pPr>
              <w:pStyle w:val="TableText"/>
            </w:pPr>
            <w:r>
              <w:t>Domestic Hot Water Systems</w:t>
            </w:r>
          </w:p>
        </w:tc>
        <w:tc>
          <w:tcPr>
            <w:tcW w:w="1437" w:type="dxa"/>
            <w:shd w:val="clear" w:color="auto" w:fill="auto"/>
          </w:tcPr>
          <w:p w:rsidR="00052C3A" w:rsidRDefault="00052C3A" w:rsidP="00780401">
            <w:pPr>
              <w:pStyle w:val="TableText"/>
              <w:jc w:val="center"/>
            </w:pPr>
            <w:r w:rsidRPr="00D971BB">
              <w:t>Yes</w:t>
            </w:r>
          </w:p>
        </w:tc>
        <w:tc>
          <w:tcPr>
            <w:tcW w:w="1353" w:type="dxa"/>
            <w:shd w:val="clear" w:color="auto" w:fill="auto"/>
          </w:tcPr>
          <w:p w:rsidR="00052C3A" w:rsidRDefault="00052C3A" w:rsidP="00780401">
            <w:pPr>
              <w:pStyle w:val="TableText"/>
              <w:jc w:val="center"/>
            </w:pPr>
            <w:r w:rsidRPr="00D971BB">
              <w:t>Yes</w:t>
            </w:r>
          </w:p>
        </w:tc>
        <w:tc>
          <w:tcPr>
            <w:tcW w:w="1350" w:type="dxa"/>
            <w:shd w:val="clear" w:color="auto" w:fill="auto"/>
          </w:tcPr>
          <w:p w:rsidR="00052C3A" w:rsidRDefault="00052C3A" w:rsidP="00780401">
            <w:pPr>
              <w:pStyle w:val="TableText"/>
              <w:jc w:val="center"/>
            </w:pPr>
            <w:r w:rsidRPr="00D971BB">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8D1FF6" w:rsidTr="00780401">
        <w:trPr>
          <w:cantSplit/>
        </w:trPr>
        <w:tc>
          <w:tcPr>
            <w:tcW w:w="10080" w:type="dxa"/>
            <w:gridSpan w:val="6"/>
            <w:shd w:val="clear" w:color="auto" w:fill="D9D9D9"/>
          </w:tcPr>
          <w:p w:rsidR="008D1FF6" w:rsidRPr="00780401" w:rsidRDefault="008D1FF6" w:rsidP="004B69FB">
            <w:pPr>
              <w:pStyle w:val="TableText"/>
              <w:rPr>
                <w:b/>
              </w:rPr>
            </w:pPr>
            <w:proofErr w:type="spellStart"/>
            <w:r w:rsidRPr="00780401">
              <w:rPr>
                <w:b/>
              </w:rPr>
              <w:t>Div</w:t>
            </w:r>
            <w:proofErr w:type="spellEnd"/>
            <w:r w:rsidRPr="00780401">
              <w:rPr>
                <w:b/>
              </w:rPr>
              <w:t xml:space="preserve"> 23 - HVAC</w:t>
            </w:r>
          </w:p>
        </w:tc>
      </w:tr>
      <w:tr w:rsidR="00052C3A" w:rsidTr="00780401">
        <w:trPr>
          <w:cantSplit/>
        </w:trPr>
        <w:tc>
          <w:tcPr>
            <w:tcW w:w="3233" w:type="dxa"/>
            <w:shd w:val="clear" w:color="auto" w:fill="auto"/>
          </w:tcPr>
          <w:p w:rsidR="00052C3A" w:rsidRDefault="00052C3A" w:rsidP="004B69FB">
            <w:pPr>
              <w:pStyle w:val="TableText"/>
            </w:pPr>
            <w:r>
              <w:lastRenderedPageBreak/>
              <w:t>Air Handling Systems</w:t>
            </w:r>
          </w:p>
        </w:tc>
        <w:tc>
          <w:tcPr>
            <w:tcW w:w="1437" w:type="dxa"/>
            <w:shd w:val="clear" w:color="auto" w:fill="auto"/>
          </w:tcPr>
          <w:p w:rsidR="00052C3A" w:rsidRDefault="00052C3A" w:rsidP="00780401">
            <w:pPr>
              <w:pStyle w:val="TableText"/>
              <w:jc w:val="center"/>
            </w:pPr>
            <w:r w:rsidRPr="009906A4">
              <w:t>Yes</w:t>
            </w:r>
          </w:p>
        </w:tc>
        <w:tc>
          <w:tcPr>
            <w:tcW w:w="1353" w:type="dxa"/>
            <w:shd w:val="clear" w:color="auto" w:fill="auto"/>
          </w:tcPr>
          <w:p w:rsidR="00052C3A" w:rsidRDefault="00052C3A" w:rsidP="00780401">
            <w:pPr>
              <w:pStyle w:val="TableText"/>
              <w:jc w:val="center"/>
            </w:pPr>
            <w:r w:rsidRPr="009906A4">
              <w:t>Yes</w:t>
            </w:r>
          </w:p>
        </w:tc>
        <w:tc>
          <w:tcPr>
            <w:tcW w:w="1350" w:type="dxa"/>
            <w:shd w:val="clear" w:color="auto" w:fill="auto"/>
          </w:tcPr>
          <w:p w:rsidR="00052C3A" w:rsidRDefault="00052C3A" w:rsidP="00780401">
            <w:pPr>
              <w:pStyle w:val="TableText"/>
              <w:jc w:val="center"/>
            </w:pPr>
            <w:r w:rsidRPr="009906A4">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Dehumidification Systems</w:t>
            </w:r>
          </w:p>
        </w:tc>
        <w:tc>
          <w:tcPr>
            <w:tcW w:w="1437" w:type="dxa"/>
            <w:shd w:val="clear" w:color="auto" w:fill="auto"/>
          </w:tcPr>
          <w:p w:rsidR="00052C3A" w:rsidRDefault="00052C3A" w:rsidP="00780401">
            <w:pPr>
              <w:pStyle w:val="TableText"/>
              <w:jc w:val="center"/>
            </w:pPr>
            <w:r w:rsidRPr="009906A4">
              <w:t>Yes</w:t>
            </w:r>
          </w:p>
        </w:tc>
        <w:tc>
          <w:tcPr>
            <w:tcW w:w="1353" w:type="dxa"/>
            <w:shd w:val="clear" w:color="auto" w:fill="auto"/>
          </w:tcPr>
          <w:p w:rsidR="00052C3A" w:rsidRDefault="00052C3A" w:rsidP="00780401">
            <w:pPr>
              <w:pStyle w:val="TableText"/>
              <w:jc w:val="center"/>
            </w:pPr>
            <w:r w:rsidRPr="009906A4">
              <w:t>Yes</w:t>
            </w:r>
          </w:p>
        </w:tc>
        <w:tc>
          <w:tcPr>
            <w:tcW w:w="1350" w:type="dxa"/>
            <w:shd w:val="clear" w:color="auto" w:fill="auto"/>
          </w:tcPr>
          <w:p w:rsidR="00052C3A" w:rsidRDefault="00052C3A" w:rsidP="00780401">
            <w:pPr>
              <w:pStyle w:val="TableText"/>
              <w:jc w:val="center"/>
            </w:pPr>
            <w:r w:rsidRPr="009906A4">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Heating Hot Water Systems</w:t>
            </w:r>
          </w:p>
        </w:tc>
        <w:tc>
          <w:tcPr>
            <w:tcW w:w="1437" w:type="dxa"/>
            <w:shd w:val="clear" w:color="auto" w:fill="auto"/>
          </w:tcPr>
          <w:p w:rsidR="00052C3A" w:rsidRDefault="00052C3A" w:rsidP="00780401">
            <w:pPr>
              <w:pStyle w:val="TableText"/>
              <w:jc w:val="center"/>
            </w:pPr>
            <w:r w:rsidRPr="009906A4">
              <w:t>Yes</w:t>
            </w:r>
          </w:p>
        </w:tc>
        <w:tc>
          <w:tcPr>
            <w:tcW w:w="1353" w:type="dxa"/>
            <w:shd w:val="clear" w:color="auto" w:fill="auto"/>
          </w:tcPr>
          <w:p w:rsidR="00052C3A" w:rsidRDefault="00052C3A" w:rsidP="00780401">
            <w:pPr>
              <w:pStyle w:val="TableText"/>
              <w:jc w:val="center"/>
            </w:pPr>
            <w:r w:rsidRPr="009906A4">
              <w:t>Yes</w:t>
            </w:r>
          </w:p>
        </w:tc>
        <w:tc>
          <w:tcPr>
            <w:tcW w:w="1350" w:type="dxa"/>
            <w:shd w:val="clear" w:color="auto" w:fill="auto"/>
          </w:tcPr>
          <w:p w:rsidR="00052C3A" w:rsidRDefault="00052C3A" w:rsidP="00780401">
            <w:pPr>
              <w:pStyle w:val="TableText"/>
              <w:jc w:val="center"/>
            </w:pPr>
            <w:r w:rsidRPr="009906A4">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Chilled Water Systems</w:t>
            </w:r>
          </w:p>
        </w:tc>
        <w:tc>
          <w:tcPr>
            <w:tcW w:w="1437" w:type="dxa"/>
            <w:shd w:val="clear" w:color="auto" w:fill="auto"/>
          </w:tcPr>
          <w:p w:rsidR="00052C3A" w:rsidRDefault="00052C3A" w:rsidP="00780401">
            <w:pPr>
              <w:pStyle w:val="TableText"/>
              <w:jc w:val="center"/>
            </w:pPr>
            <w:r w:rsidRPr="00F3607B">
              <w:t>Yes</w:t>
            </w:r>
          </w:p>
        </w:tc>
        <w:tc>
          <w:tcPr>
            <w:tcW w:w="1353" w:type="dxa"/>
            <w:shd w:val="clear" w:color="auto" w:fill="auto"/>
          </w:tcPr>
          <w:p w:rsidR="00052C3A" w:rsidRDefault="00052C3A" w:rsidP="00780401">
            <w:pPr>
              <w:pStyle w:val="TableText"/>
              <w:jc w:val="center"/>
            </w:pPr>
            <w:r w:rsidRPr="00F3607B">
              <w:t>Yes</w:t>
            </w:r>
          </w:p>
        </w:tc>
        <w:tc>
          <w:tcPr>
            <w:tcW w:w="1350" w:type="dxa"/>
            <w:shd w:val="clear" w:color="auto" w:fill="auto"/>
          </w:tcPr>
          <w:p w:rsidR="00052C3A" w:rsidRDefault="00052C3A" w:rsidP="00780401">
            <w:pPr>
              <w:pStyle w:val="TableText"/>
              <w:jc w:val="center"/>
            </w:pPr>
            <w:r w:rsidRPr="00F3607B">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Exhaust Fans</w:t>
            </w:r>
          </w:p>
        </w:tc>
        <w:tc>
          <w:tcPr>
            <w:tcW w:w="1437" w:type="dxa"/>
            <w:shd w:val="clear" w:color="auto" w:fill="auto"/>
          </w:tcPr>
          <w:p w:rsidR="00052C3A" w:rsidRDefault="00052C3A" w:rsidP="00780401">
            <w:pPr>
              <w:pStyle w:val="TableText"/>
              <w:jc w:val="center"/>
            </w:pPr>
            <w:r w:rsidRPr="00F3607B">
              <w:t>Yes</w:t>
            </w:r>
          </w:p>
        </w:tc>
        <w:tc>
          <w:tcPr>
            <w:tcW w:w="1353" w:type="dxa"/>
            <w:shd w:val="clear" w:color="auto" w:fill="auto"/>
          </w:tcPr>
          <w:p w:rsidR="00052C3A" w:rsidRDefault="00052C3A" w:rsidP="00780401">
            <w:pPr>
              <w:pStyle w:val="TableText"/>
              <w:jc w:val="center"/>
            </w:pPr>
            <w:r w:rsidRPr="00F3607B">
              <w:t>Yes</w:t>
            </w:r>
          </w:p>
        </w:tc>
        <w:tc>
          <w:tcPr>
            <w:tcW w:w="1350" w:type="dxa"/>
            <w:shd w:val="clear" w:color="auto" w:fill="auto"/>
          </w:tcPr>
          <w:p w:rsidR="00052C3A" w:rsidRDefault="00052C3A" w:rsidP="00780401">
            <w:pPr>
              <w:pStyle w:val="TableText"/>
              <w:jc w:val="center"/>
            </w:pPr>
            <w:r w:rsidRPr="00F3607B">
              <w:t>Yes</w:t>
            </w:r>
          </w:p>
        </w:tc>
        <w:tc>
          <w:tcPr>
            <w:tcW w:w="1030" w:type="dxa"/>
            <w:shd w:val="clear" w:color="auto" w:fill="auto"/>
          </w:tcPr>
          <w:p w:rsidR="00052C3A" w:rsidRDefault="00052C3A" w:rsidP="00780401">
            <w:pPr>
              <w:pStyle w:val="TableText"/>
              <w:jc w:val="center"/>
            </w:pPr>
            <w:r w:rsidRPr="00667638">
              <w:t>TBD</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Direct Digital Control System</w:t>
            </w:r>
          </w:p>
        </w:tc>
        <w:tc>
          <w:tcPr>
            <w:tcW w:w="1437" w:type="dxa"/>
            <w:shd w:val="clear" w:color="auto" w:fill="auto"/>
          </w:tcPr>
          <w:p w:rsidR="00052C3A" w:rsidRDefault="00052C3A" w:rsidP="00780401">
            <w:pPr>
              <w:pStyle w:val="TableText"/>
              <w:jc w:val="center"/>
            </w:pPr>
            <w:r w:rsidRPr="00F3607B">
              <w:t>Yes</w:t>
            </w:r>
          </w:p>
        </w:tc>
        <w:tc>
          <w:tcPr>
            <w:tcW w:w="1353" w:type="dxa"/>
            <w:shd w:val="clear" w:color="auto" w:fill="auto"/>
          </w:tcPr>
          <w:p w:rsidR="00052C3A" w:rsidRDefault="00052C3A" w:rsidP="00780401">
            <w:pPr>
              <w:pStyle w:val="TableText"/>
              <w:jc w:val="center"/>
            </w:pPr>
            <w:r w:rsidRPr="00F3607B">
              <w:t>Yes</w:t>
            </w:r>
          </w:p>
        </w:tc>
        <w:tc>
          <w:tcPr>
            <w:tcW w:w="1350" w:type="dxa"/>
            <w:shd w:val="clear" w:color="auto" w:fill="auto"/>
          </w:tcPr>
          <w:p w:rsidR="00052C3A" w:rsidRDefault="00052C3A" w:rsidP="00780401">
            <w:pPr>
              <w:pStyle w:val="TableText"/>
              <w:jc w:val="center"/>
            </w:pPr>
            <w:r w:rsidRPr="00F3607B">
              <w:t>Yes</w:t>
            </w:r>
          </w:p>
        </w:tc>
        <w:tc>
          <w:tcPr>
            <w:tcW w:w="1030" w:type="dxa"/>
            <w:shd w:val="clear" w:color="auto" w:fill="auto"/>
          </w:tcPr>
          <w:p w:rsidR="00052C3A" w:rsidRDefault="00052C3A" w:rsidP="00780401">
            <w:pPr>
              <w:pStyle w:val="TableText"/>
              <w:jc w:val="center"/>
            </w:pPr>
            <w:r w:rsidRPr="00667638">
              <w:t>TBD</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tcBorders>
              <w:bottom w:val="single" w:sz="4" w:space="0" w:color="000000"/>
            </w:tcBorders>
            <w:shd w:val="clear" w:color="auto" w:fill="auto"/>
          </w:tcPr>
          <w:p w:rsidR="00052C3A" w:rsidRDefault="00052C3A" w:rsidP="004B69FB">
            <w:pPr>
              <w:pStyle w:val="TableText"/>
            </w:pPr>
            <w:r>
              <w:t>Computer Room HVAC Systems</w:t>
            </w:r>
          </w:p>
        </w:tc>
        <w:tc>
          <w:tcPr>
            <w:tcW w:w="1437" w:type="dxa"/>
            <w:tcBorders>
              <w:bottom w:val="single" w:sz="4" w:space="0" w:color="000000"/>
            </w:tcBorders>
            <w:shd w:val="clear" w:color="auto" w:fill="auto"/>
          </w:tcPr>
          <w:p w:rsidR="00052C3A" w:rsidRDefault="00052C3A" w:rsidP="00780401">
            <w:pPr>
              <w:pStyle w:val="TableText"/>
              <w:jc w:val="center"/>
            </w:pPr>
            <w:r w:rsidRPr="00F3607B">
              <w:t>Yes</w:t>
            </w:r>
          </w:p>
        </w:tc>
        <w:tc>
          <w:tcPr>
            <w:tcW w:w="1353" w:type="dxa"/>
            <w:tcBorders>
              <w:bottom w:val="single" w:sz="4" w:space="0" w:color="000000"/>
            </w:tcBorders>
            <w:shd w:val="clear" w:color="auto" w:fill="auto"/>
          </w:tcPr>
          <w:p w:rsidR="00052C3A" w:rsidRDefault="00052C3A" w:rsidP="00780401">
            <w:pPr>
              <w:pStyle w:val="TableText"/>
              <w:jc w:val="center"/>
            </w:pPr>
            <w:r w:rsidRPr="00F3607B">
              <w:t>Yes</w:t>
            </w:r>
          </w:p>
        </w:tc>
        <w:tc>
          <w:tcPr>
            <w:tcW w:w="1350" w:type="dxa"/>
            <w:tcBorders>
              <w:bottom w:val="single" w:sz="4" w:space="0" w:color="000000"/>
            </w:tcBorders>
            <w:shd w:val="clear" w:color="auto" w:fill="auto"/>
          </w:tcPr>
          <w:p w:rsidR="00052C3A" w:rsidRDefault="00052C3A" w:rsidP="00780401">
            <w:pPr>
              <w:pStyle w:val="TableText"/>
              <w:jc w:val="center"/>
            </w:pPr>
            <w:r w:rsidRPr="00F3607B">
              <w:t>Yes</w:t>
            </w:r>
          </w:p>
        </w:tc>
        <w:tc>
          <w:tcPr>
            <w:tcW w:w="1030" w:type="dxa"/>
            <w:tcBorders>
              <w:bottom w:val="single" w:sz="4" w:space="0" w:color="000000"/>
            </w:tcBorders>
            <w:shd w:val="clear" w:color="auto" w:fill="auto"/>
          </w:tcPr>
          <w:p w:rsidR="00052C3A" w:rsidRDefault="00052C3A" w:rsidP="00780401">
            <w:pPr>
              <w:pStyle w:val="TableText"/>
              <w:jc w:val="center"/>
            </w:pPr>
            <w:r>
              <w:t>100%</w:t>
            </w:r>
          </w:p>
        </w:tc>
        <w:tc>
          <w:tcPr>
            <w:tcW w:w="1677" w:type="dxa"/>
            <w:tcBorders>
              <w:bottom w:val="single" w:sz="4" w:space="0" w:color="000000"/>
            </w:tcBorders>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8D1FF6" w:rsidTr="00780401">
        <w:trPr>
          <w:cantSplit/>
        </w:trPr>
        <w:tc>
          <w:tcPr>
            <w:tcW w:w="10080" w:type="dxa"/>
            <w:gridSpan w:val="6"/>
            <w:shd w:val="clear" w:color="auto" w:fill="D9D9D9"/>
          </w:tcPr>
          <w:p w:rsidR="008D1FF6" w:rsidRPr="00780401" w:rsidRDefault="008D1FF6" w:rsidP="004B69FB">
            <w:pPr>
              <w:pStyle w:val="TableText"/>
              <w:rPr>
                <w:b/>
              </w:rPr>
            </w:pPr>
            <w:proofErr w:type="spellStart"/>
            <w:r w:rsidRPr="00780401">
              <w:rPr>
                <w:b/>
              </w:rPr>
              <w:t>Div</w:t>
            </w:r>
            <w:proofErr w:type="spellEnd"/>
            <w:r w:rsidRPr="00780401">
              <w:rPr>
                <w:b/>
              </w:rPr>
              <w:t xml:space="preserve"> 26 - Electrical</w:t>
            </w:r>
          </w:p>
        </w:tc>
      </w:tr>
      <w:tr w:rsidR="00052C3A" w:rsidTr="00780401">
        <w:trPr>
          <w:cantSplit/>
        </w:trPr>
        <w:tc>
          <w:tcPr>
            <w:tcW w:w="3233" w:type="dxa"/>
            <w:shd w:val="clear" w:color="auto" w:fill="auto"/>
          </w:tcPr>
          <w:p w:rsidR="00052C3A" w:rsidRDefault="00052C3A" w:rsidP="004B69FB">
            <w:pPr>
              <w:pStyle w:val="TableText"/>
            </w:pPr>
            <w:r>
              <w:t>Utility service entrance Switchgear</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Standby Generator Systems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Generator Paralleling Switchgear</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Generator Power Distribution Systems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Utility Power Unit Substations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Generator Power Unit Substations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Automatic Transfer Switches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Normal Power Distribution Systems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rsidRPr="00CF63C9">
              <w:t>TBD</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lastRenderedPageBreak/>
              <w:t>Life Safety Power Distribution Systems</w:t>
            </w:r>
          </w:p>
        </w:tc>
        <w:tc>
          <w:tcPr>
            <w:tcW w:w="1437" w:type="dxa"/>
            <w:shd w:val="clear" w:color="auto" w:fill="auto"/>
          </w:tcPr>
          <w:p w:rsidR="00052C3A" w:rsidRDefault="00052C3A" w:rsidP="00780401">
            <w:pPr>
              <w:pStyle w:val="TableText"/>
              <w:jc w:val="center"/>
            </w:pPr>
            <w:r w:rsidRPr="00724F0F">
              <w:t>Yes</w:t>
            </w:r>
          </w:p>
        </w:tc>
        <w:tc>
          <w:tcPr>
            <w:tcW w:w="1353" w:type="dxa"/>
            <w:shd w:val="clear" w:color="auto" w:fill="auto"/>
          </w:tcPr>
          <w:p w:rsidR="00052C3A" w:rsidRDefault="00052C3A" w:rsidP="00780401">
            <w:pPr>
              <w:pStyle w:val="TableText"/>
              <w:jc w:val="center"/>
            </w:pPr>
            <w:r w:rsidRPr="00724F0F">
              <w:t>Yes</w:t>
            </w:r>
          </w:p>
        </w:tc>
        <w:tc>
          <w:tcPr>
            <w:tcW w:w="1350" w:type="dxa"/>
            <w:shd w:val="clear" w:color="auto" w:fill="auto"/>
          </w:tcPr>
          <w:p w:rsidR="00052C3A" w:rsidRDefault="00052C3A" w:rsidP="00780401">
            <w:pPr>
              <w:pStyle w:val="TableText"/>
              <w:jc w:val="center"/>
            </w:pPr>
            <w:r w:rsidRPr="00724F0F">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Critical Power Distribution Systems</w:t>
            </w:r>
          </w:p>
        </w:tc>
        <w:tc>
          <w:tcPr>
            <w:tcW w:w="1437" w:type="dxa"/>
            <w:shd w:val="clear" w:color="auto" w:fill="auto"/>
          </w:tcPr>
          <w:p w:rsidR="00052C3A" w:rsidRDefault="00052C3A" w:rsidP="00780401">
            <w:pPr>
              <w:pStyle w:val="TableText"/>
              <w:jc w:val="center"/>
            </w:pPr>
            <w:r w:rsidRPr="00170679">
              <w:t>Yes</w:t>
            </w:r>
          </w:p>
        </w:tc>
        <w:tc>
          <w:tcPr>
            <w:tcW w:w="1353" w:type="dxa"/>
            <w:shd w:val="clear" w:color="auto" w:fill="auto"/>
          </w:tcPr>
          <w:p w:rsidR="00052C3A" w:rsidRDefault="00052C3A" w:rsidP="00780401">
            <w:pPr>
              <w:pStyle w:val="TableText"/>
              <w:jc w:val="center"/>
            </w:pPr>
            <w:r w:rsidRPr="00170679">
              <w:t>Yes</w:t>
            </w:r>
          </w:p>
        </w:tc>
        <w:tc>
          <w:tcPr>
            <w:tcW w:w="1350" w:type="dxa"/>
            <w:shd w:val="clear" w:color="auto" w:fill="auto"/>
          </w:tcPr>
          <w:p w:rsidR="00052C3A" w:rsidRDefault="00052C3A" w:rsidP="00780401">
            <w:pPr>
              <w:pStyle w:val="TableText"/>
              <w:jc w:val="center"/>
            </w:pPr>
            <w:r w:rsidRPr="00170679">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Essential Equipment Power Distribution Systems</w:t>
            </w:r>
          </w:p>
        </w:tc>
        <w:tc>
          <w:tcPr>
            <w:tcW w:w="1437" w:type="dxa"/>
            <w:shd w:val="clear" w:color="auto" w:fill="auto"/>
          </w:tcPr>
          <w:p w:rsidR="00052C3A" w:rsidRDefault="00052C3A" w:rsidP="00780401">
            <w:pPr>
              <w:pStyle w:val="TableText"/>
              <w:jc w:val="center"/>
            </w:pPr>
            <w:r w:rsidRPr="00170679">
              <w:t>Yes</w:t>
            </w:r>
          </w:p>
        </w:tc>
        <w:tc>
          <w:tcPr>
            <w:tcW w:w="1353" w:type="dxa"/>
            <w:shd w:val="clear" w:color="auto" w:fill="auto"/>
          </w:tcPr>
          <w:p w:rsidR="00052C3A" w:rsidRDefault="00052C3A" w:rsidP="00780401">
            <w:pPr>
              <w:pStyle w:val="TableText"/>
              <w:jc w:val="center"/>
            </w:pPr>
            <w:r w:rsidRPr="00170679">
              <w:t>Yes</w:t>
            </w:r>
          </w:p>
        </w:tc>
        <w:tc>
          <w:tcPr>
            <w:tcW w:w="1350" w:type="dxa"/>
            <w:shd w:val="clear" w:color="auto" w:fill="auto"/>
          </w:tcPr>
          <w:p w:rsidR="00052C3A" w:rsidRDefault="00052C3A" w:rsidP="00780401">
            <w:pPr>
              <w:pStyle w:val="TableText"/>
              <w:jc w:val="center"/>
            </w:pPr>
            <w:r w:rsidRPr="00170679">
              <w:t>Yes</w:t>
            </w:r>
          </w:p>
        </w:tc>
        <w:tc>
          <w:tcPr>
            <w:tcW w:w="1030" w:type="dxa"/>
            <w:shd w:val="clear" w:color="auto" w:fill="auto"/>
          </w:tcPr>
          <w:p w:rsidR="00052C3A" w:rsidRDefault="00052C3A" w:rsidP="00780401">
            <w:pPr>
              <w:pStyle w:val="TableText"/>
              <w:jc w:val="center"/>
            </w:pPr>
            <w:r>
              <w:t>100%</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shd w:val="clear" w:color="auto" w:fill="auto"/>
          </w:tcPr>
          <w:p w:rsidR="00052C3A" w:rsidRDefault="00052C3A" w:rsidP="004B69FB">
            <w:pPr>
              <w:pStyle w:val="TableText"/>
            </w:pPr>
            <w:r>
              <w:t>Lighting Controls</w:t>
            </w:r>
          </w:p>
        </w:tc>
        <w:tc>
          <w:tcPr>
            <w:tcW w:w="1437" w:type="dxa"/>
            <w:shd w:val="clear" w:color="auto" w:fill="auto"/>
          </w:tcPr>
          <w:p w:rsidR="00052C3A" w:rsidRDefault="00052C3A" w:rsidP="00780401">
            <w:pPr>
              <w:pStyle w:val="TableText"/>
              <w:jc w:val="center"/>
            </w:pPr>
            <w:r w:rsidRPr="00170679">
              <w:t>Yes</w:t>
            </w:r>
          </w:p>
        </w:tc>
        <w:tc>
          <w:tcPr>
            <w:tcW w:w="1353" w:type="dxa"/>
            <w:shd w:val="clear" w:color="auto" w:fill="auto"/>
          </w:tcPr>
          <w:p w:rsidR="00052C3A" w:rsidRDefault="00052C3A" w:rsidP="00780401">
            <w:pPr>
              <w:pStyle w:val="TableText"/>
              <w:jc w:val="center"/>
            </w:pPr>
            <w:r w:rsidRPr="00170679">
              <w:t>Yes</w:t>
            </w:r>
          </w:p>
        </w:tc>
        <w:tc>
          <w:tcPr>
            <w:tcW w:w="1350" w:type="dxa"/>
            <w:shd w:val="clear" w:color="auto" w:fill="auto"/>
          </w:tcPr>
          <w:p w:rsidR="00052C3A" w:rsidRDefault="00052C3A" w:rsidP="00780401">
            <w:pPr>
              <w:pStyle w:val="TableText"/>
              <w:jc w:val="center"/>
            </w:pPr>
            <w:r w:rsidRPr="00170679">
              <w:t>Yes</w:t>
            </w:r>
          </w:p>
        </w:tc>
        <w:tc>
          <w:tcPr>
            <w:tcW w:w="1030" w:type="dxa"/>
            <w:shd w:val="clear" w:color="auto" w:fill="auto"/>
          </w:tcPr>
          <w:p w:rsidR="00052C3A" w:rsidRDefault="00052C3A" w:rsidP="00780401">
            <w:pPr>
              <w:pStyle w:val="TableText"/>
              <w:jc w:val="center"/>
            </w:pPr>
            <w:r w:rsidRPr="006C78EA">
              <w:t>TBD</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052C3A" w:rsidTr="00780401">
        <w:trPr>
          <w:cantSplit/>
        </w:trPr>
        <w:tc>
          <w:tcPr>
            <w:tcW w:w="3233" w:type="dxa"/>
            <w:tcBorders>
              <w:bottom w:val="single" w:sz="4" w:space="0" w:color="000000"/>
            </w:tcBorders>
            <w:shd w:val="clear" w:color="auto" w:fill="auto"/>
          </w:tcPr>
          <w:p w:rsidR="00052C3A" w:rsidRDefault="00052C3A" w:rsidP="004B69FB">
            <w:pPr>
              <w:pStyle w:val="TableText"/>
            </w:pPr>
            <w:r>
              <w:t>UPS Systems</w:t>
            </w:r>
          </w:p>
        </w:tc>
        <w:tc>
          <w:tcPr>
            <w:tcW w:w="1437" w:type="dxa"/>
            <w:tcBorders>
              <w:bottom w:val="single" w:sz="4" w:space="0" w:color="000000"/>
            </w:tcBorders>
            <w:shd w:val="clear" w:color="auto" w:fill="auto"/>
          </w:tcPr>
          <w:p w:rsidR="00052C3A" w:rsidRDefault="00052C3A" w:rsidP="00780401">
            <w:pPr>
              <w:pStyle w:val="TableText"/>
              <w:jc w:val="center"/>
            </w:pPr>
            <w:r w:rsidRPr="00170679">
              <w:t>Yes</w:t>
            </w:r>
          </w:p>
        </w:tc>
        <w:tc>
          <w:tcPr>
            <w:tcW w:w="1353" w:type="dxa"/>
            <w:tcBorders>
              <w:bottom w:val="single" w:sz="4" w:space="0" w:color="000000"/>
            </w:tcBorders>
            <w:shd w:val="clear" w:color="auto" w:fill="auto"/>
          </w:tcPr>
          <w:p w:rsidR="00052C3A" w:rsidRDefault="00052C3A" w:rsidP="00780401">
            <w:pPr>
              <w:pStyle w:val="TableText"/>
              <w:jc w:val="center"/>
            </w:pPr>
            <w:r w:rsidRPr="00170679">
              <w:t>Yes</w:t>
            </w:r>
          </w:p>
        </w:tc>
        <w:tc>
          <w:tcPr>
            <w:tcW w:w="1350" w:type="dxa"/>
            <w:tcBorders>
              <w:bottom w:val="single" w:sz="4" w:space="0" w:color="000000"/>
            </w:tcBorders>
            <w:shd w:val="clear" w:color="auto" w:fill="auto"/>
          </w:tcPr>
          <w:p w:rsidR="00052C3A" w:rsidRDefault="00052C3A" w:rsidP="00780401">
            <w:pPr>
              <w:pStyle w:val="TableText"/>
              <w:jc w:val="center"/>
            </w:pPr>
            <w:r w:rsidRPr="00170679">
              <w:t>Yes</w:t>
            </w:r>
          </w:p>
        </w:tc>
        <w:tc>
          <w:tcPr>
            <w:tcW w:w="1030" w:type="dxa"/>
            <w:tcBorders>
              <w:bottom w:val="single" w:sz="4" w:space="0" w:color="000000"/>
            </w:tcBorders>
            <w:shd w:val="clear" w:color="auto" w:fill="auto"/>
          </w:tcPr>
          <w:p w:rsidR="00052C3A" w:rsidRDefault="00052C3A" w:rsidP="00780401">
            <w:pPr>
              <w:pStyle w:val="TableText"/>
              <w:jc w:val="center"/>
            </w:pPr>
            <w:r>
              <w:t>100%</w:t>
            </w:r>
          </w:p>
        </w:tc>
        <w:tc>
          <w:tcPr>
            <w:tcW w:w="1677" w:type="dxa"/>
            <w:tcBorders>
              <w:bottom w:val="single" w:sz="4" w:space="0" w:color="000000"/>
            </w:tcBorders>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r w:rsidR="008D1FF6" w:rsidTr="00780401">
        <w:trPr>
          <w:cantSplit/>
        </w:trPr>
        <w:tc>
          <w:tcPr>
            <w:tcW w:w="10080" w:type="dxa"/>
            <w:gridSpan w:val="6"/>
            <w:shd w:val="clear" w:color="auto" w:fill="D9D9D9"/>
          </w:tcPr>
          <w:p w:rsidR="008D1FF6" w:rsidRPr="00780401" w:rsidRDefault="008D1FF6" w:rsidP="004B69FB">
            <w:pPr>
              <w:pStyle w:val="TableText"/>
              <w:rPr>
                <w:b/>
              </w:rPr>
            </w:pPr>
            <w:proofErr w:type="spellStart"/>
            <w:r w:rsidRPr="00780401">
              <w:rPr>
                <w:b/>
              </w:rPr>
              <w:t>Div</w:t>
            </w:r>
            <w:proofErr w:type="spellEnd"/>
            <w:r w:rsidRPr="00780401">
              <w:rPr>
                <w:b/>
              </w:rPr>
              <w:t xml:space="preserve"> 27 - Communications</w:t>
            </w:r>
          </w:p>
        </w:tc>
      </w:tr>
      <w:tr w:rsidR="008D1FF6" w:rsidTr="00780401">
        <w:trPr>
          <w:cantSplit/>
        </w:trPr>
        <w:tc>
          <w:tcPr>
            <w:tcW w:w="10080" w:type="dxa"/>
            <w:gridSpan w:val="6"/>
            <w:shd w:val="clear" w:color="auto" w:fill="D9D9D9"/>
          </w:tcPr>
          <w:p w:rsidR="008D1FF6" w:rsidRPr="00780401" w:rsidRDefault="008D1FF6" w:rsidP="004B69FB">
            <w:pPr>
              <w:pStyle w:val="TableText"/>
              <w:rPr>
                <w:b/>
              </w:rPr>
            </w:pPr>
            <w:proofErr w:type="spellStart"/>
            <w:r w:rsidRPr="00780401">
              <w:rPr>
                <w:b/>
              </w:rPr>
              <w:t>Div</w:t>
            </w:r>
            <w:proofErr w:type="spellEnd"/>
            <w:r w:rsidRPr="00780401">
              <w:rPr>
                <w:b/>
              </w:rPr>
              <w:t xml:space="preserve"> 28 – Electronic Safety and Security</w:t>
            </w:r>
          </w:p>
        </w:tc>
      </w:tr>
      <w:tr w:rsidR="00052C3A" w:rsidTr="00780401">
        <w:trPr>
          <w:cantSplit/>
        </w:trPr>
        <w:tc>
          <w:tcPr>
            <w:tcW w:w="3233" w:type="dxa"/>
            <w:shd w:val="clear" w:color="auto" w:fill="auto"/>
          </w:tcPr>
          <w:p w:rsidR="00052C3A" w:rsidRDefault="00052C3A" w:rsidP="004B69FB">
            <w:pPr>
              <w:pStyle w:val="TableText"/>
            </w:pPr>
            <w:r>
              <w:t>Fire Detection and Alarm Systems</w:t>
            </w:r>
          </w:p>
        </w:tc>
        <w:tc>
          <w:tcPr>
            <w:tcW w:w="1437" w:type="dxa"/>
            <w:shd w:val="clear" w:color="auto" w:fill="auto"/>
          </w:tcPr>
          <w:p w:rsidR="00052C3A" w:rsidRDefault="00052C3A" w:rsidP="00780401">
            <w:pPr>
              <w:pStyle w:val="TableText"/>
              <w:jc w:val="center"/>
            </w:pPr>
            <w:r w:rsidRPr="00477304">
              <w:t>Yes</w:t>
            </w:r>
          </w:p>
        </w:tc>
        <w:tc>
          <w:tcPr>
            <w:tcW w:w="1353" w:type="dxa"/>
            <w:shd w:val="clear" w:color="auto" w:fill="auto"/>
          </w:tcPr>
          <w:p w:rsidR="00052C3A" w:rsidRDefault="00052C3A" w:rsidP="00780401">
            <w:pPr>
              <w:pStyle w:val="TableText"/>
              <w:jc w:val="center"/>
            </w:pPr>
            <w:r w:rsidRPr="00477304">
              <w:t>Yes</w:t>
            </w:r>
          </w:p>
        </w:tc>
        <w:tc>
          <w:tcPr>
            <w:tcW w:w="1350" w:type="dxa"/>
            <w:shd w:val="clear" w:color="auto" w:fill="auto"/>
          </w:tcPr>
          <w:p w:rsidR="00052C3A" w:rsidRDefault="00052C3A" w:rsidP="00780401">
            <w:pPr>
              <w:pStyle w:val="TableText"/>
              <w:jc w:val="center"/>
            </w:pPr>
            <w:r w:rsidRPr="00477304">
              <w:t>Yes</w:t>
            </w:r>
          </w:p>
        </w:tc>
        <w:tc>
          <w:tcPr>
            <w:tcW w:w="1030" w:type="dxa"/>
            <w:shd w:val="clear" w:color="auto" w:fill="auto"/>
          </w:tcPr>
          <w:p w:rsidR="00052C3A" w:rsidRDefault="00052C3A" w:rsidP="00780401">
            <w:pPr>
              <w:pStyle w:val="TableText"/>
              <w:jc w:val="center"/>
            </w:pPr>
            <w:r>
              <w:t>TBD</w:t>
            </w:r>
          </w:p>
        </w:tc>
        <w:tc>
          <w:tcPr>
            <w:tcW w:w="1677" w:type="dxa"/>
            <w:shd w:val="clear" w:color="auto" w:fill="auto"/>
          </w:tcPr>
          <w:p w:rsidR="00052C3A" w:rsidRPr="00780401" w:rsidRDefault="00052C3A" w:rsidP="00052C3A">
            <w:pPr>
              <w:pStyle w:val="TableText"/>
              <w:rPr>
                <w:sz w:val="18"/>
                <w:szCs w:val="18"/>
              </w:rPr>
            </w:pPr>
            <w:r w:rsidRPr="00780401">
              <w:rPr>
                <w:sz w:val="18"/>
                <w:szCs w:val="18"/>
              </w:rPr>
              <w:t>[list applicable bid packages or other remarks]</w:t>
            </w:r>
          </w:p>
        </w:tc>
      </w:tr>
    </w:tbl>
    <w:p w:rsidR="003166B0" w:rsidRDefault="003166B0" w:rsidP="003166B0"/>
    <w:p w:rsidR="001D62E6" w:rsidRDefault="001D62E6" w:rsidP="003166B0"/>
    <w:p w:rsidR="001D62E6" w:rsidRDefault="001D62E6" w:rsidP="003166B0"/>
    <w:p w:rsidR="002A5CC5" w:rsidRDefault="002A5CC5" w:rsidP="00796030">
      <w:pPr>
        <w:pStyle w:val="AppHeading1"/>
      </w:pPr>
      <w:bookmarkStart w:id="10" w:name="_Toc432576913"/>
      <w:r>
        <w:t>Commissioning Team</w:t>
      </w:r>
      <w:bookmarkEnd w:id="10"/>
    </w:p>
    <w:p w:rsidR="002A5CC5" w:rsidRDefault="002A5CC5" w:rsidP="00382ECC">
      <w:pPr>
        <w:pStyle w:val="BodyText"/>
        <w:numPr>
          <w:ilvl w:val="0"/>
          <w:numId w:val="14"/>
        </w:numPr>
      </w:pPr>
      <w:r w:rsidRPr="002A5CC5">
        <w:t>The Commissioning Team shall consist of representatives from the following parties involved in the design and construction of this facility. The time at which individual members join the team and the level of their participation during the different phases of the project will vary from member to member</w:t>
      </w:r>
      <w:r>
        <w:t>.</w:t>
      </w:r>
    </w:p>
    <w:p w:rsidR="00D168C0" w:rsidRPr="00ED3FAD" w:rsidRDefault="00A85B98" w:rsidP="00ED3FAD">
      <w:pPr>
        <w:pStyle w:val="TableHeading"/>
        <w:rPr>
          <w:sz w:val="24"/>
        </w:rPr>
      </w:pPr>
      <w:r w:rsidRPr="00ED3FAD">
        <w:rPr>
          <w:sz w:val="24"/>
        </w:rPr>
        <w:t>Commissioning Team</w:t>
      </w:r>
    </w:p>
    <w:tbl>
      <w:tblPr>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5" w:type="dxa"/>
          <w:left w:w="115" w:type="dxa"/>
          <w:bottom w:w="115" w:type="dxa"/>
          <w:right w:w="115" w:type="dxa"/>
        </w:tblCellMar>
        <w:tblLook w:val="04A0" w:firstRow="1" w:lastRow="0" w:firstColumn="1" w:lastColumn="0" w:noHBand="0" w:noVBand="1"/>
      </w:tblPr>
      <w:tblGrid>
        <w:gridCol w:w="993"/>
        <w:gridCol w:w="2616"/>
        <w:gridCol w:w="2797"/>
        <w:gridCol w:w="3674"/>
      </w:tblGrid>
      <w:tr w:rsidR="007F0609" w:rsidRPr="00FC1FC7" w:rsidTr="00E36DCD">
        <w:trPr>
          <w:cantSplit/>
          <w:trHeight w:val="248"/>
          <w:tblHeader/>
        </w:trPr>
        <w:tc>
          <w:tcPr>
            <w:tcW w:w="993" w:type="dxa"/>
            <w:shd w:val="clear" w:color="auto" w:fill="F5FBA5"/>
            <w:vAlign w:val="center"/>
          </w:tcPr>
          <w:p w:rsidR="007F0609" w:rsidRPr="00B86B9F" w:rsidRDefault="007F0609" w:rsidP="003166B0">
            <w:pPr>
              <w:pStyle w:val="TableColHeading"/>
              <w:rPr>
                <w:snapToGrid w:val="0"/>
              </w:rPr>
            </w:pPr>
            <w:r w:rsidRPr="00B86B9F">
              <w:rPr>
                <w:snapToGrid w:val="0"/>
              </w:rPr>
              <w:t>Item</w:t>
            </w:r>
          </w:p>
        </w:tc>
        <w:tc>
          <w:tcPr>
            <w:tcW w:w="2616" w:type="dxa"/>
            <w:shd w:val="clear" w:color="auto" w:fill="F5FBA5"/>
            <w:vAlign w:val="center"/>
          </w:tcPr>
          <w:p w:rsidR="007F0609" w:rsidRPr="00B86B9F" w:rsidRDefault="007F0609" w:rsidP="003166B0">
            <w:pPr>
              <w:pStyle w:val="TableColHeading"/>
            </w:pPr>
            <w:r>
              <w:t>Team Member</w:t>
            </w:r>
          </w:p>
        </w:tc>
        <w:tc>
          <w:tcPr>
            <w:tcW w:w="2797" w:type="dxa"/>
            <w:shd w:val="clear" w:color="auto" w:fill="F5FBA5"/>
            <w:vAlign w:val="center"/>
          </w:tcPr>
          <w:p w:rsidR="007F0609" w:rsidRPr="00B86B9F" w:rsidRDefault="007F0609" w:rsidP="003166B0">
            <w:pPr>
              <w:pStyle w:val="TableColHeading"/>
            </w:pPr>
            <w:r w:rsidRPr="00B86B9F">
              <w:t xml:space="preserve">Description </w:t>
            </w:r>
          </w:p>
        </w:tc>
        <w:tc>
          <w:tcPr>
            <w:tcW w:w="3674" w:type="dxa"/>
            <w:shd w:val="clear" w:color="auto" w:fill="F5FBA5"/>
            <w:vAlign w:val="center"/>
          </w:tcPr>
          <w:p w:rsidR="007F0609" w:rsidRPr="00B86B9F" w:rsidRDefault="007F0609" w:rsidP="003166B0">
            <w:pPr>
              <w:pStyle w:val="TableColHeading"/>
            </w:pPr>
            <w:r>
              <w:t>Contact Information</w:t>
            </w:r>
          </w:p>
        </w:tc>
      </w:tr>
      <w:tr w:rsidR="007F0609" w:rsidRPr="00FC1FC7" w:rsidTr="00A52681">
        <w:trPr>
          <w:cantSplit/>
          <w:trHeight w:val="432"/>
        </w:trPr>
        <w:tc>
          <w:tcPr>
            <w:tcW w:w="993" w:type="dxa"/>
          </w:tcPr>
          <w:p w:rsidR="007F0609" w:rsidRPr="00CD1AA2" w:rsidRDefault="00FB0D12" w:rsidP="003166B0">
            <w:pPr>
              <w:pStyle w:val="TableText"/>
            </w:pPr>
            <w:r>
              <w:t>PM</w:t>
            </w:r>
          </w:p>
        </w:tc>
        <w:tc>
          <w:tcPr>
            <w:tcW w:w="2616" w:type="dxa"/>
          </w:tcPr>
          <w:p w:rsidR="007F0609" w:rsidRPr="00CD1AA2" w:rsidRDefault="00FB0D12" w:rsidP="00052C3A">
            <w:pPr>
              <w:pStyle w:val="TableText"/>
            </w:pPr>
            <w:r>
              <w:t>Project Manager</w:t>
            </w:r>
          </w:p>
        </w:tc>
        <w:tc>
          <w:tcPr>
            <w:tcW w:w="2797" w:type="dxa"/>
          </w:tcPr>
          <w:p w:rsidR="007F0609" w:rsidRPr="00CD1AA2" w:rsidRDefault="00BC22D0" w:rsidP="003166B0">
            <w:pPr>
              <w:pStyle w:val="TableText"/>
            </w:pPr>
            <w:r>
              <w:t>Program Management Representative responsible for contractual and technical aspects of the project.</w:t>
            </w:r>
          </w:p>
        </w:tc>
        <w:tc>
          <w:tcPr>
            <w:tcW w:w="3674" w:type="dxa"/>
          </w:tcPr>
          <w:p w:rsidR="007F0609" w:rsidRPr="00BC22D0" w:rsidRDefault="00FB0D12" w:rsidP="00BC22D0">
            <w:pPr>
              <w:pStyle w:val="TableText"/>
            </w:pPr>
            <w:r>
              <w:t>Name</w:t>
            </w:r>
          </w:p>
          <w:p w:rsidR="007F0609" w:rsidRPr="00BC22D0" w:rsidRDefault="00FB0D12" w:rsidP="00BC22D0">
            <w:pPr>
              <w:pStyle w:val="TableText"/>
            </w:pPr>
            <w:r>
              <w:t>Organization</w:t>
            </w:r>
          </w:p>
          <w:p w:rsidR="007F0609" w:rsidRPr="00BC22D0" w:rsidRDefault="007F0609" w:rsidP="00BC22D0">
            <w:pPr>
              <w:pStyle w:val="TableText"/>
            </w:pPr>
            <w:r w:rsidRPr="00BC22D0">
              <w:t>Address</w:t>
            </w:r>
          </w:p>
          <w:p w:rsidR="007F0609" w:rsidRPr="00BC22D0" w:rsidRDefault="00FB0D12" w:rsidP="00BC22D0">
            <w:pPr>
              <w:pStyle w:val="TableText"/>
            </w:pPr>
            <w:r>
              <w:t>City, State Zip</w:t>
            </w:r>
          </w:p>
          <w:p w:rsidR="007F0609" w:rsidRPr="00BC22D0" w:rsidRDefault="007F0609" w:rsidP="00BC22D0">
            <w:pPr>
              <w:pStyle w:val="TableText"/>
            </w:pPr>
            <w:r w:rsidRPr="00BC22D0">
              <w:t xml:space="preserve">Phone: </w:t>
            </w:r>
          </w:p>
          <w:p w:rsidR="007F0609" w:rsidRPr="00CD1AA2" w:rsidRDefault="007F0609" w:rsidP="00FB0D12">
            <w:pPr>
              <w:pStyle w:val="TableText"/>
            </w:pPr>
            <w:r w:rsidRPr="00BC22D0">
              <w:t xml:space="preserve">Email: </w:t>
            </w:r>
          </w:p>
        </w:tc>
      </w:tr>
      <w:tr w:rsidR="007F0609" w:rsidRPr="00FC1FC7" w:rsidTr="00CC2E9D">
        <w:trPr>
          <w:cantSplit/>
          <w:trHeight w:val="432"/>
        </w:trPr>
        <w:tc>
          <w:tcPr>
            <w:tcW w:w="993" w:type="dxa"/>
          </w:tcPr>
          <w:p w:rsidR="007F0609" w:rsidRDefault="00165B5A" w:rsidP="003166B0">
            <w:pPr>
              <w:pStyle w:val="TableText"/>
            </w:pPr>
            <w:r>
              <w:lastRenderedPageBreak/>
              <w:t>RE</w:t>
            </w:r>
          </w:p>
        </w:tc>
        <w:tc>
          <w:tcPr>
            <w:tcW w:w="2616" w:type="dxa"/>
          </w:tcPr>
          <w:p w:rsidR="007F0609" w:rsidRDefault="00052C3A" w:rsidP="00052C3A">
            <w:pPr>
              <w:pStyle w:val="TableText"/>
            </w:pPr>
            <w:r>
              <w:t>Resident Engineer</w:t>
            </w:r>
          </w:p>
        </w:tc>
        <w:tc>
          <w:tcPr>
            <w:tcW w:w="2797" w:type="dxa"/>
          </w:tcPr>
          <w:p w:rsidR="007F0609" w:rsidRPr="00CD1AA2" w:rsidRDefault="00BC22D0" w:rsidP="00052C3A">
            <w:pPr>
              <w:pStyle w:val="TableText"/>
            </w:pPr>
            <w:r>
              <w:t xml:space="preserve">On-site technical representative of the </w:t>
            </w:r>
            <w:r w:rsidR="00052C3A">
              <w:t>Contracting Officer</w:t>
            </w:r>
            <w:r>
              <w:t>.</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7F0609" w:rsidRDefault="00FB0D12" w:rsidP="00FB0D12">
            <w:pPr>
              <w:pStyle w:val="TableText"/>
            </w:pPr>
            <w:r w:rsidRPr="00BC22D0">
              <w:t>Email:</w:t>
            </w:r>
          </w:p>
        </w:tc>
      </w:tr>
      <w:tr w:rsidR="001818BD" w:rsidRPr="00FC1FC7" w:rsidTr="00CC2E9D">
        <w:trPr>
          <w:cantSplit/>
          <w:trHeight w:val="432"/>
        </w:trPr>
        <w:tc>
          <w:tcPr>
            <w:tcW w:w="993" w:type="dxa"/>
          </w:tcPr>
          <w:p w:rsidR="001818BD" w:rsidRDefault="0084139F" w:rsidP="003166B0">
            <w:pPr>
              <w:pStyle w:val="TableText"/>
            </w:pPr>
            <w:r>
              <w:t>NCA</w:t>
            </w:r>
          </w:p>
        </w:tc>
        <w:tc>
          <w:tcPr>
            <w:tcW w:w="2616" w:type="dxa"/>
          </w:tcPr>
          <w:p w:rsidR="001818BD" w:rsidRDefault="000D7B0C" w:rsidP="0084139F">
            <w:pPr>
              <w:pStyle w:val="TableText"/>
            </w:pPr>
            <w:r>
              <w:t>NCA</w:t>
            </w:r>
            <w:r w:rsidR="0084139F">
              <w:t xml:space="preserve"> Representative</w:t>
            </w:r>
          </w:p>
        </w:tc>
        <w:tc>
          <w:tcPr>
            <w:tcW w:w="2797" w:type="dxa"/>
          </w:tcPr>
          <w:p w:rsidR="001818BD" w:rsidRDefault="001818BD" w:rsidP="0084139F">
            <w:pPr>
              <w:pStyle w:val="TableText"/>
            </w:pPr>
            <w:r>
              <w:t xml:space="preserve">Representative of the </w:t>
            </w:r>
            <w:r w:rsidR="0084139F">
              <w:t>National Cemetery Administration</w:t>
            </w:r>
          </w:p>
        </w:tc>
        <w:tc>
          <w:tcPr>
            <w:tcW w:w="3674" w:type="dxa"/>
          </w:tcPr>
          <w:p w:rsidR="001818BD" w:rsidRPr="00BC22D0" w:rsidRDefault="001818BD" w:rsidP="001818BD">
            <w:pPr>
              <w:pStyle w:val="TableText"/>
            </w:pPr>
            <w:r>
              <w:t>Name</w:t>
            </w:r>
          </w:p>
          <w:p w:rsidR="001818BD" w:rsidRPr="00BC22D0" w:rsidRDefault="001818BD" w:rsidP="001818BD">
            <w:pPr>
              <w:pStyle w:val="TableText"/>
            </w:pPr>
            <w:r>
              <w:t>Organization</w:t>
            </w:r>
          </w:p>
          <w:p w:rsidR="001818BD" w:rsidRPr="00BC22D0" w:rsidRDefault="001818BD" w:rsidP="001818BD">
            <w:pPr>
              <w:pStyle w:val="TableText"/>
            </w:pPr>
            <w:r w:rsidRPr="00BC22D0">
              <w:t>Address</w:t>
            </w:r>
          </w:p>
          <w:p w:rsidR="001818BD" w:rsidRPr="00BC22D0" w:rsidRDefault="001818BD" w:rsidP="001818BD">
            <w:pPr>
              <w:pStyle w:val="TableText"/>
            </w:pPr>
            <w:r>
              <w:t>City, State Zip</w:t>
            </w:r>
          </w:p>
          <w:p w:rsidR="001818BD" w:rsidRPr="00BC22D0" w:rsidRDefault="001818BD" w:rsidP="001818BD">
            <w:pPr>
              <w:pStyle w:val="TableText"/>
            </w:pPr>
            <w:r w:rsidRPr="00BC22D0">
              <w:t xml:space="preserve">Phone: </w:t>
            </w:r>
          </w:p>
          <w:p w:rsidR="001818BD" w:rsidRDefault="001818BD" w:rsidP="001818BD">
            <w:pPr>
              <w:pStyle w:val="TableText"/>
            </w:pPr>
            <w:r w:rsidRPr="00BC22D0">
              <w:t>Email:</w:t>
            </w:r>
          </w:p>
        </w:tc>
      </w:tr>
      <w:tr w:rsidR="007F0609" w:rsidRPr="00FC1FC7" w:rsidTr="001818BD">
        <w:trPr>
          <w:cantSplit/>
          <w:trHeight w:val="248"/>
        </w:trPr>
        <w:tc>
          <w:tcPr>
            <w:tcW w:w="993" w:type="dxa"/>
          </w:tcPr>
          <w:p w:rsidR="007F0609" w:rsidRPr="00CD1AA2" w:rsidRDefault="007F0609" w:rsidP="003166B0">
            <w:pPr>
              <w:pStyle w:val="TableText"/>
            </w:pPr>
            <w:r w:rsidRPr="00CD1AA2">
              <w:t>A</w:t>
            </w:r>
          </w:p>
        </w:tc>
        <w:tc>
          <w:tcPr>
            <w:tcW w:w="2616" w:type="dxa"/>
          </w:tcPr>
          <w:p w:rsidR="007F0609" w:rsidRPr="00CD1AA2" w:rsidRDefault="007F0609" w:rsidP="003166B0">
            <w:pPr>
              <w:pStyle w:val="TableText"/>
            </w:pPr>
            <w:r w:rsidRPr="00CD1AA2">
              <w:t>Architectural Design Professional</w:t>
            </w:r>
          </w:p>
        </w:tc>
        <w:tc>
          <w:tcPr>
            <w:tcW w:w="2797" w:type="dxa"/>
          </w:tcPr>
          <w:p w:rsidR="007F0609" w:rsidRPr="00CD1AA2" w:rsidRDefault="007F0609" w:rsidP="003166B0">
            <w:pPr>
              <w:pStyle w:val="TableText"/>
            </w:pPr>
            <w:r w:rsidRPr="00CD1AA2">
              <w:t xml:space="preserve">Architect’s </w:t>
            </w:r>
            <w:r>
              <w:t>Construction Administration</w:t>
            </w:r>
            <w:r w:rsidRPr="00CD1AA2">
              <w:t xml:space="preserve"> Representative</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7F0609" w:rsidRPr="00CD1AA2" w:rsidRDefault="00FB0D12" w:rsidP="00FB0D12">
            <w:pPr>
              <w:pStyle w:val="TableText"/>
            </w:pPr>
            <w:r w:rsidRPr="00BC22D0">
              <w:t>Email:</w:t>
            </w:r>
          </w:p>
        </w:tc>
      </w:tr>
      <w:tr w:rsidR="007F0609" w:rsidRPr="00FC1FC7" w:rsidTr="00CC2E9D">
        <w:trPr>
          <w:cantSplit/>
          <w:trHeight w:val="248"/>
        </w:trPr>
        <w:tc>
          <w:tcPr>
            <w:tcW w:w="993" w:type="dxa"/>
          </w:tcPr>
          <w:p w:rsidR="007F0609" w:rsidRPr="00CD1AA2" w:rsidRDefault="007F0609" w:rsidP="003166B0">
            <w:pPr>
              <w:pStyle w:val="TableText"/>
            </w:pPr>
            <w:r w:rsidRPr="00CD1AA2">
              <w:t>MEP</w:t>
            </w:r>
          </w:p>
        </w:tc>
        <w:tc>
          <w:tcPr>
            <w:tcW w:w="2616" w:type="dxa"/>
          </w:tcPr>
          <w:p w:rsidR="007F0609" w:rsidRPr="00CD1AA2" w:rsidRDefault="007F0609" w:rsidP="003166B0">
            <w:pPr>
              <w:pStyle w:val="TableText"/>
            </w:pPr>
            <w:r w:rsidRPr="00CD1AA2">
              <w:t>Mechanical, Electrical and Plumbing Design Professional</w:t>
            </w:r>
          </w:p>
        </w:tc>
        <w:tc>
          <w:tcPr>
            <w:tcW w:w="2797" w:type="dxa"/>
          </w:tcPr>
          <w:p w:rsidR="007F0609" w:rsidRPr="00CD1AA2" w:rsidRDefault="007F0609" w:rsidP="003166B0">
            <w:pPr>
              <w:pStyle w:val="TableText"/>
            </w:pPr>
            <w:r w:rsidRPr="00CD1AA2">
              <w:t xml:space="preserve">MEP </w:t>
            </w:r>
            <w:r>
              <w:t xml:space="preserve">Construction Administration </w:t>
            </w:r>
            <w:r w:rsidRPr="00CD1AA2">
              <w:t xml:space="preserve"> Representative</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7F0609" w:rsidRPr="00CD1AA2" w:rsidRDefault="00FB0D12" w:rsidP="00FB0D12">
            <w:pPr>
              <w:pStyle w:val="TableText"/>
            </w:pPr>
            <w:r w:rsidRPr="00BC22D0">
              <w:t>Email:</w:t>
            </w:r>
          </w:p>
        </w:tc>
      </w:tr>
      <w:tr w:rsidR="007F0609" w:rsidRPr="00F6324C" w:rsidTr="00CC2E9D">
        <w:trPr>
          <w:cantSplit/>
          <w:trHeight w:val="248"/>
        </w:trPr>
        <w:tc>
          <w:tcPr>
            <w:tcW w:w="993" w:type="dxa"/>
          </w:tcPr>
          <w:p w:rsidR="007F0609" w:rsidRPr="00CD1AA2" w:rsidRDefault="007F0609" w:rsidP="003166B0">
            <w:pPr>
              <w:pStyle w:val="TableText"/>
            </w:pPr>
            <w:r w:rsidRPr="00CD1AA2">
              <w:t>CxA</w:t>
            </w:r>
          </w:p>
        </w:tc>
        <w:tc>
          <w:tcPr>
            <w:tcW w:w="2616" w:type="dxa"/>
          </w:tcPr>
          <w:p w:rsidR="007F0609" w:rsidRPr="00CD1AA2" w:rsidRDefault="007F0609" w:rsidP="00052C3A">
            <w:pPr>
              <w:pStyle w:val="TableText"/>
            </w:pPr>
            <w:r w:rsidRPr="00CD1AA2">
              <w:t>Commissioning A</w:t>
            </w:r>
            <w:r w:rsidR="00052C3A">
              <w:t>gent</w:t>
            </w:r>
          </w:p>
        </w:tc>
        <w:tc>
          <w:tcPr>
            <w:tcW w:w="2797" w:type="dxa"/>
          </w:tcPr>
          <w:p w:rsidR="007F0609" w:rsidRPr="00CD1AA2" w:rsidRDefault="007F0609" w:rsidP="00052C3A">
            <w:pPr>
              <w:pStyle w:val="TableText"/>
            </w:pPr>
            <w:r>
              <w:t>Project Manager for Commissioning A</w:t>
            </w:r>
            <w:r w:rsidR="00052C3A">
              <w:t>gent</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7F0609" w:rsidRPr="00F6324C" w:rsidRDefault="00FB0D12" w:rsidP="00FB0D12">
            <w:pPr>
              <w:pStyle w:val="TableText"/>
            </w:pPr>
            <w:r w:rsidRPr="00BC22D0">
              <w:t>Email:</w:t>
            </w:r>
          </w:p>
        </w:tc>
      </w:tr>
      <w:tr w:rsidR="001878A3" w:rsidRPr="00FC1FC7" w:rsidTr="00CC2E9D">
        <w:trPr>
          <w:cantSplit/>
          <w:trHeight w:val="248"/>
        </w:trPr>
        <w:tc>
          <w:tcPr>
            <w:tcW w:w="993" w:type="dxa"/>
          </w:tcPr>
          <w:p w:rsidR="001878A3" w:rsidRDefault="001878A3" w:rsidP="00165B5A">
            <w:pPr>
              <w:pStyle w:val="TableText"/>
            </w:pPr>
            <w:proofErr w:type="spellStart"/>
            <w:r>
              <w:lastRenderedPageBreak/>
              <w:t>Cx</w:t>
            </w:r>
            <w:r w:rsidR="00165B5A">
              <w:t>TL</w:t>
            </w:r>
            <w:proofErr w:type="spellEnd"/>
          </w:p>
        </w:tc>
        <w:tc>
          <w:tcPr>
            <w:tcW w:w="2616" w:type="dxa"/>
          </w:tcPr>
          <w:p w:rsidR="001878A3" w:rsidRDefault="00D01BBF" w:rsidP="00052C3A">
            <w:pPr>
              <w:pStyle w:val="TableText"/>
            </w:pPr>
            <w:r>
              <w:t>Commissioning A</w:t>
            </w:r>
            <w:r w:rsidR="00052C3A">
              <w:t>gent</w:t>
            </w:r>
            <w:r>
              <w:t xml:space="preserve"> Technical Lead</w:t>
            </w:r>
          </w:p>
        </w:tc>
        <w:tc>
          <w:tcPr>
            <w:tcW w:w="2797" w:type="dxa"/>
          </w:tcPr>
          <w:p w:rsidR="001878A3" w:rsidRDefault="00D01BBF" w:rsidP="003166B0">
            <w:pPr>
              <w:pStyle w:val="TableText"/>
            </w:pPr>
            <w:r>
              <w:t>Primary point of contact for Commissioning technical issues</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D01BBF" w:rsidRPr="00F6324C" w:rsidRDefault="00FB0D12" w:rsidP="00FB0D12">
            <w:pPr>
              <w:pStyle w:val="TableText"/>
            </w:pPr>
            <w:r w:rsidRPr="00BC22D0">
              <w:t>Email:</w:t>
            </w:r>
          </w:p>
        </w:tc>
      </w:tr>
      <w:tr w:rsidR="007F0609" w:rsidRPr="00FC1FC7" w:rsidTr="00CC2E9D">
        <w:trPr>
          <w:cantSplit/>
          <w:trHeight w:val="248"/>
        </w:trPr>
        <w:tc>
          <w:tcPr>
            <w:tcW w:w="993" w:type="dxa"/>
          </w:tcPr>
          <w:p w:rsidR="007F0609" w:rsidRPr="00CD1AA2" w:rsidRDefault="00D01BBF" w:rsidP="003166B0">
            <w:pPr>
              <w:pStyle w:val="TableText"/>
            </w:pPr>
            <w:r>
              <w:t>C</w:t>
            </w:r>
            <w:r w:rsidR="00E526F2">
              <w:t>P</w:t>
            </w:r>
            <w:r>
              <w:t>M</w:t>
            </w:r>
          </w:p>
        </w:tc>
        <w:tc>
          <w:tcPr>
            <w:tcW w:w="2616" w:type="dxa"/>
          </w:tcPr>
          <w:p w:rsidR="007F0609" w:rsidRPr="00CD1AA2" w:rsidRDefault="007F0609" w:rsidP="003166B0">
            <w:pPr>
              <w:pStyle w:val="TableText"/>
            </w:pPr>
            <w:r>
              <w:t xml:space="preserve">Construction </w:t>
            </w:r>
            <w:r w:rsidR="008C4CCE">
              <w:t xml:space="preserve">Project </w:t>
            </w:r>
            <w:r>
              <w:t>Manager</w:t>
            </w:r>
          </w:p>
        </w:tc>
        <w:tc>
          <w:tcPr>
            <w:tcW w:w="2797" w:type="dxa"/>
          </w:tcPr>
          <w:p w:rsidR="007F0609" w:rsidRPr="00CD1AA2" w:rsidRDefault="00052C3A" w:rsidP="003166B0">
            <w:pPr>
              <w:pStyle w:val="TableText"/>
            </w:pPr>
            <w:r>
              <w:t>Contractor</w:t>
            </w:r>
            <w:r w:rsidR="007F0609">
              <w:t xml:space="preserve">’s Project Manager </w:t>
            </w:r>
            <w:r w:rsidR="007F0609" w:rsidRPr="00CD1AA2">
              <w:t xml:space="preserve">responsible </w:t>
            </w:r>
            <w:r w:rsidR="007F0609">
              <w:t xml:space="preserve">for </w:t>
            </w:r>
            <w:r w:rsidR="007F0609" w:rsidRPr="00CD1AA2">
              <w:t>construction and coordination of sub-contractors</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7F0609" w:rsidRPr="00CD1AA2" w:rsidRDefault="00FB0D12" w:rsidP="00FB0D12">
            <w:pPr>
              <w:pStyle w:val="TableText"/>
            </w:pPr>
            <w:r w:rsidRPr="00BC22D0">
              <w:t>Email:</w:t>
            </w:r>
          </w:p>
        </w:tc>
      </w:tr>
      <w:tr w:rsidR="007F0609" w:rsidRPr="00FC1FC7" w:rsidTr="00CC2E9D">
        <w:trPr>
          <w:cantSplit/>
          <w:trHeight w:val="248"/>
        </w:trPr>
        <w:tc>
          <w:tcPr>
            <w:tcW w:w="993" w:type="dxa"/>
          </w:tcPr>
          <w:p w:rsidR="007F0609" w:rsidRPr="00FB0D12" w:rsidRDefault="007F0609" w:rsidP="003166B0">
            <w:pPr>
              <w:pStyle w:val="TableText"/>
            </w:pPr>
            <w:r w:rsidRPr="00FB0D12">
              <w:t>CQC</w:t>
            </w:r>
          </w:p>
        </w:tc>
        <w:tc>
          <w:tcPr>
            <w:tcW w:w="2616" w:type="dxa"/>
          </w:tcPr>
          <w:p w:rsidR="007F0609" w:rsidRPr="00FB0D12" w:rsidRDefault="007F0609" w:rsidP="003166B0">
            <w:pPr>
              <w:pStyle w:val="TableText"/>
            </w:pPr>
            <w:r w:rsidRPr="00FB0D12">
              <w:t>Quality Control Manager</w:t>
            </w:r>
          </w:p>
        </w:tc>
        <w:tc>
          <w:tcPr>
            <w:tcW w:w="2797" w:type="dxa"/>
          </w:tcPr>
          <w:p w:rsidR="007F0609" w:rsidRPr="00FB0D12" w:rsidRDefault="00052C3A" w:rsidP="003166B0">
            <w:pPr>
              <w:pStyle w:val="TableText"/>
              <w:rPr>
                <w:szCs w:val="22"/>
              </w:rPr>
            </w:pPr>
            <w:r>
              <w:t>Contractor</w:t>
            </w:r>
            <w:r w:rsidR="007F0609" w:rsidRPr="00FB0D12">
              <w:t>’s Quality Control Manager responsible for managing the construction quality program</w:t>
            </w:r>
          </w:p>
        </w:tc>
        <w:tc>
          <w:tcPr>
            <w:tcW w:w="3674" w:type="dxa"/>
          </w:tcPr>
          <w:p w:rsidR="00FB0D12" w:rsidRPr="00BC22D0" w:rsidRDefault="00FB0D12" w:rsidP="00FB0D12">
            <w:pPr>
              <w:pStyle w:val="TableText"/>
            </w:pPr>
            <w:r>
              <w:t>Name</w:t>
            </w:r>
          </w:p>
          <w:p w:rsidR="00FB0D12" w:rsidRPr="00BC22D0" w:rsidRDefault="00FB0D12" w:rsidP="00FB0D12">
            <w:pPr>
              <w:pStyle w:val="TableText"/>
            </w:pPr>
            <w:r>
              <w:t>Organization</w:t>
            </w:r>
          </w:p>
          <w:p w:rsidR="00FB0D12" w:rsidRPr="00BC22D0" w:rsidRDefault="00FB0D12" w:rsidP="00FB0D12">
            <w:pPr>
              <w:pStyle w:val="TableText"/>
            </w:pPr>
            <w:r w:rsidRPr="00BC22D0">
              <w:t>Address</w:t>
            </w:r>
          </w:p>
          <w:p w:rsidR="00FB0D12" w:rsidRPr="00BC22D0" w:rsidRDefault="00FB0D12" w:rsidP="00FB0D12">
            <w:pPr>
              <w:pStyle w:val="TableText"/>
            </w:pPr>
            <w:r>
              <w:t>City, State Zip</w:t>
            </w:r>
          </w:p>
          <w:p w:rsidR="00FB0D12" w:rsidRPr="00BC22D0" w:rsidRDefault="00FB0D12" w:rsidP="00FB0D12">
            <w:pPr>
              <w:pStyle w:val="TableText"/>
            </w:pPr>
            <w:r w:rsidRPr="00BC22D0">
              <w:t xml:space="preserve">Phone: </w:t>
            </w:r>
          </w:p>
          <w:p w:rsidR="007F0609" w:rsidRPr="00D01BBF" w:rsidRDefault="00FB0D12" w:rsidP="00FB0D12">
            <w:pPr>
              <w:pStyle w:val="TableText"/>
              <w:rPr>
                <w:color w:val="FF0000"/>
              </w:rPr>
            </w:pPr>
            <w:r w:rsidRPr="00BC22D0">
              <w:t>Email:</w:t>
            </w:r>
          </w:p>
        </w:tc>
      </w:tr>
      <w:tr w:rsidR="00052C3A" w:rsidRPr="00FC1FC7" w:rsidTr="00CC2E9D">
        <w:trPr>
          <w:cantSplit/>
          <w:trHeight w:val="248"/>
        </w:trPr>
        <w:tc>
          <w:tcPr>
            <w:tcW w:w="993" w:type="dxa"/>
          </w:tcPr>
          <w:p w:rsidR="00052C3A" w:rsidRDefault="00052C3A" w:rsidP="003166B0">
            <w:pPr>
              <w:pStyle w:val="TableText"/>
            </w:pPr>
            <w:r>
              <w:t>FP</w:t>
            </w:r>
          </w:p>
        </w:tc>
        <w:tc>
          <w:tcPr>
            <w:tcW w:w="2616" w:type="dxa"/>
          </w:tcPr>
          <w:p w:rsidR="00052C3A" w:rsidRPr="00CD1AA2" w:rsidRDefault="00052C3A" w:rsidP="003166B0">
            <w:pPr>
              <w:pStyle w:val="TableText"/>
            </w:pPr>
            <w:r>
              <w:t>Fire Protection Contractor</w:t>
            </w:r>
          </w:p>
        </w:tc>
        <w:tc>
          <w:tcPr>
            <w:tcW w:w="2797" w:type="dxa"/>
          </w:tcPr>
          <w:p w:rsidR="00052C3A" w:rsidRDefault="00052C3A" w:rsidP="00052C3A">
            <w:pPr>
              <w:pStyle w:val="TableText"/>
            </w:pPr>
            <w:r>
              <w:t xml:space="preserve">Commissioning Representative for the </w:t>
            </w:r>
            <w:r w:rsidRPr="00CD1AA2">
              <w:t xml:space="preserve">Sub-contractor responsible for installation of </w:t>
            </w:r>
            <w:r>
              <w:t>fire protection</w:t>
            </w:r>
            <w:r w:rsidRPr="00CD1AA2">
              <w:t xml:space="preserve"> systems</w:t>
            </w:r>
          </w:p>
        </w:tc>
        <w:tc>
          <w:tcPr>
            <w:tcW w:w="3674" w:type="dxa"/>
          </w:tcPr>
          <w:p w:rsidR="00052C3A" w:rsidRPr="00BC22D0" w:rsidRDefault="00052C3A" w:rsidP="00052C3A">
            <w:pPr>
              <w:pStyle w:val="TableText"/>
            </w:pPr>
            <w:r>
              <w:t>Name</w:t>
            </w:r>
          </w:p>
          <w:p w:rsidR="00052C3A" w:rsidRPr="00BC22D0" w:rsidRDefault="00052C3A" w:rsidP="00052C3A">
            <w:pPr>
              <w:pStyle w:val="TableText"/>
            </w:pPr>
            <w:r>
              <w:t>Organization</w:t>
            </w:r>
          </w:p>
          <w:p w:rsidR="00052C3A" w:rsidRPr="00BC22D0" w:rsidRDefault="00052C3A" w:rsidP="00052C3A">
            <w:pPr>
              <w:pStyle w:val="TableText"/>
            </w:pPr>
            <w:r w:rsidRPr="00BC22D0">
              <w:t>Address</w:t>
            </w:r>
          </w:p>
          <w:p w:rsidR="00052C3A" w:rsidRPr="00BC22D0" w:rsidRDefault="00052C3A" w:rsidP="00052C3A">
            <w:pPr>
              <w:pStyle w:val="TableText"/>
            </w:pPr>
            <w:r>
              <w:t>City, State Zip</w:t>
            </w:r>
          </w:p>
          <w:p w:rsidR="00052C3A" w:rsidRPr="00BC22D0" w:rsidRDefault="00052C3A" w:rsidP="00052C3A">
            <w:pPr>
              <w:pStyle w:val="TableText"/>
            </w:pPr>
            <w:r w:rsidRPr="00BC22D0">
              <w:t xml:space="preserve">Phone: </w:t>
            </w:r>
          </w:p>
          <w:p w:rsidR="00052C3A" w:rsidRPr="00CD1AA2" w:rsidRDefault="00052C3A" w:rsidP="00052C3A">
            <w:pPr>
              <w:pStyle w:val="TableText"/>
            </w:pPr>
            <w:r w:rsidRPr="00BC22D0">
              <w:t>Email:</w:t>
            </w:r>
          </w:p>
        </w:tc>
      </w:tr>
      <w:tr w:rsidR="00052C3A" w:rsidRPr="00FC1FC7" w:rsidTr="00CC2E9D">
        <w:trPr>
          <w:cantSplit/>
          <w:trHeight w:val="248"/>
        </w:trPr>
        <w:tc>
          <w:tcPr>
            <w:tcW w:w="993" w:type="dxa"/>
          </w:tcPr>
          <w:p w:rsidR="00052C3A" w:rsidRDefault="00052C3A" w:rsidP="003166B0">
            <w:pPr>
              <w:pStyle w:val="TableText"/>
            </w:pPr>
            <w:r>
              <w:t>PLMG</w:t>
            </w:r>
          </w:p>
        </w:tc>
        <w:tc>
          <w:tcPr>
            <w:tcW w:w="2616" w:type="dxa"/>
          </w:tcPr>
          <w:p w:rsidR="00052C3A" w:rsidRPr="00CD1AA2" w:rsidRDefault="00052C3A" w:rsidP="003166B0">
            <w:pPr>
              <w:pStyle w:val="TableText"/>
            </w:pPr>
            <w:r>
              <w:t xml:space="preserve">Plumbing Contractor </w:t>
            </w:r>
          </w:p>
        </w:tc>
        <w:tc>
          <w:tcPr>
            <w:tcW w:w="2797" w:type="dxa"/>
          </w:tcPr>
          <w:p w:rsidR="00052C3A" w:rsidRDefault="00052C3A" w:rsidP="00052C3A">
            <w:pPr>
              <w:pStyle w:val="TableText"/>
            </w:pPr>
            <w:r>
              <w:t xml:space="preserve">Commissioning Representative for the </w:t>
            </w:r>
            <w:r w:rsidRPr="00CD1AA2">
              <w:t>Sub-contractor responsible for installation of plumbing systems</w:t>
            </w:r>
          </w:p>
        </w:tc>
        <w:tc>
          <w:tcPr>
            <w:tcW w:w="3674" w:type="dxa"/>
          </w:tcPr>
          <w:p w:rsidR="00052C3A" w:rsidRPr="00BC22D0" w:rsidRDefault="00052C3A" w:rsidP="00052C3A">
            <w:pPr>
              <w:pStyle w:val="TableText"/>
            </w:pPr>
            <w:r>
              <w:t>Name</w:t>
            </w:r>
          </w:p>
          <w:p w:rsidR="00052C3A" w:rsidRPr="00BC22D0" w:rsidRDefault="00052C3A" w:rsidP="00052C3A">
            <w:pPr>
              <w:pStyle w:val="TableText"/>
            </w:pPr>
            <w:r>
              <w:t>Organization</w:t>
            </w:r>
          </w:p>
          <w:p w:rsidR="00052C3A" w:rsidRPr="00BC22D0" w:rsidRDefault="00052C3A" w:rsidP="00052C3A">
            <w:pPr>
              <w:pStyle w:val="TableText"/>
            </w:pPr>
            <w:r w:rsidRPr="00BC22D0">
              <w:t>Address</w:t>
            </w:r>
          </w:p>
          <w:p w:rsidR="00052C3A" w:rsidRPr="00BC22D0" w:rsidRDefault="00052C3A" w:rsidP="00052C3A">
            <w:pPr>
              <w:pStyle w:val="TableText"/>
            </w:pPr>
            <w:r>
              <w:t>City, State Zip</w:t>
            </w:r>
          </w:p>
          <w:p w:rsidR="00052C3A" w:rsidRPr="00BC22D0" w:rsidRDefault="00052C3A" w:rsidP="00052C3A">
            <w:pPr>
              <w:pStyle w:val="TableText"/>
            </w:pPr>
            <w:r w:rsidRPr="00BC22D0">
              <w:t xml:space="preserve">Phone: </w:t>
            </w:r>
          </w:p>
          <w:p w:rsidR="00052C3A" w:rsidRPr="00CD1AA2" w:rsidRDefault="00052C3A" w:rsidP="00052C3A">
            <w:pPr>
              <w:pStyle w:val="TableText"/>
            </w:pPr>
            <w:r w:rsidRPr="00BC22D0">
              <w:t>Email:</w:t>
            </w:r>
          </w:p>
        </w:tc>
      </w:tr>
      <w:tr w:rsidR="00052C3A" w:rsidRPr="00FC1FC7" w:rsidTr="00CC2E9D">
        <w:trPr>
          <w:cantSplit/>
          <w:trHeight w:val="248"/>
        </w:trPr>
        <w:tc>
          <w:tcPr>
            <w:tcW w:w="993" w:type="dxa"/>
          </w:tcPr>
          <w:p w:rsidR="00052C3A" w:rsidRPr="00CD1AA2" w:rsidRDefault="00052C3A" w:rsidP="003166B0">
            <w:pPr>
              <w:pStyle w:val="TableText"/>
            </w:pPr>
            <w:r>
              <w:lastRenderedPageBreak/>
              <w:t>HVAC</w:t>
            </w:r>
          </w:p>
        </w:tc>
        <w:tc>
          <w:tcPr>
            <w:tcW w:w="2616" w:type="dxa"/>
          </w:tcPr>
          <w:p w:rsidR="00052C3A" w:rsidRPr="00CD1AA2" w:rsidRDefault="00052C3A" w:rsidP="003166B0">
            <w:pPr>
              <w:pStyle w:val="TableText"/>
            </w:pPr>
            <w:r w:rsidRPr="00CD1AA2">
              <w:t>Mechanical Contractor</w:t>
            </w:r>
          </w:p>
        </w:tc>
        <w:tc>
          <w:tcPr>
            <w:tcW w:w="2797" w:type="dxa"/>
          </w:tcPr>
          <w:p w:rsidR="00052C3A" w:rsidRPr="00CD1AA2" w:rsidRDefault="00052C3A" w:rsidP="00052C3A">
            <w:pPr>
              <w:pStyle w:val="TableText"/>
            </w:pPr>
            <w:r>
              <w:t xml:space="preserve">Commissioning Representative for the </w:t>
            </w:r>
            <w:r w:rsidRPr="00CD1AA2">
              <w:t>Sub-contractor responsible for installation of HVAC systems</w:t>
            </w:r>
          </w:p>
        </w:tc>
        <w:tc>
          <w:tcPr>
            <w:tcW w:w="3674" w:type="dxa"/>
          </w:tcPr>
          <w:p w:rsidR="00052C3A" w:rsidRPr="00BC22D0" w:rsidRDefault="00052C3A" w:rsidP="00FB0D12">
            <w:pPr>
              <w:pStyle w:val="TableText"/>
            </w:pPr>
            <w:r>
              <w:t>Name</w:t>
            </w:r>
          </w:p>
          <w:p w:rsidR="00052C3A" w:rsidRPr="00BC22D0" w:rsidRDefault="00052C3A" w:rsidP="00FB0D12">
            <w:pPr>
              <w:pStyle w:val="TableText"/>
            </w:pPr>
            <w:r>
              <w:t>Organization</w:t>
            </w:r>
          </w:p>
          <w:p w:rsidR="00052C3A" w:rsidRPr="00BC22D0" w:rsidRDefault="00052C3A" w:rsidP="00FB0D12">
            <w:pPr>
              <w:pStyle w:val="TableText"/>
            </w:pPr>
            <w:r w:rsidRPr="00BC22D0">
              <w:t>Address</w:t>
            </w:r>
          </w:p>
          <w:p w:rsidR="00052C3A" w:rsidRPr="00BC22D0" w:rsidRDefault="00052C3A" w:rsidP="00FB0D12">
            <w:pPr>
              <w:pStyle w:val="TableText"/>
            </w:pPr>
            <w:r>
              <w:t>City, State Zip</w:t>
            </w:r>
          </w:p>
          <w:p w:rsidR="00052C3A" w:rsidRPr="00BC22D0" w:rsidRDefault="00052C3A" w:rsidP="00FB0D12">
            <w:pPr>
              <w:pStyle w:val="TableText"/>
            </w:pPr>
            <w:r w:rsidRPr="00BC22D0">
              <w:t xml:space="preserve">Phone: </w:t>
            </w:r>
          </w:p>
          <w:p w:rsidR="00052C3A" w:rsidRPr="00CD1AA2" w:rsidRDefault="00052C3A" w:rsidP="00FB0D12">
            <w:pPr>
              <w:pStyle w:val="TableText"/>
            </w:pPr>
            <w:r w:rsidRPr="00BC22D0">
              <w:t>Email:</w:t>
            </w:r>
          </w:p>
        </w:tc>
      </w:tr>
      <w:tr w:rsidR="00052C3A" w:rsidRPr="00FC1FC7" w:rsidTr="00A52681">
        <w:trPr>
          <w:cantSplit/>
          <w:trHeight w:val="248"/>
        </w:trPr>
        <w:tc>
          <w:tcPr>
            <w:tcW w:w="993" w:type="dxa"/>
          </w:tcPr>
          <w:p w:rsidR="00052C3A" w:rsidRPr="00CD1AA2" w:rsidRDefault="00052C3A" w:rsidP="003166B0">
            <w:pPr>
              <w:pStyle w:val="TableText"/>
            </w:pPr>
            <w:r w:rsidRPr="00CD1AA2">
              <w:t>EC</w:t>
            </w:r>
          </w:p>
        </w:tc>
        <w:tc>
          <w:tcPr>
            <w:tcW w:w="2616" w:type="dxa"/>
          </w:tcPr>
          <w:p w:rsidR="00052C3A" w:rsidRPr="00CD1AA2" w:rsidRDefault="00052C3A" w:rsidP="003166B0">
            <w:pPr>
              <w:pStyle w:val="TableText"/>
            </w:pPr>
            <w:r w:rsidRPr="00CD1AA2">
              <w:t>Electrical Contractor</w:t>
            </w:r>
          </w:p>
        </w:tc>
        <w:tc>
          <w:tcPr>
            <w:tcW w:w="2797" w:type="dxa"/>
          </w:tcPr>
          <w:p w:rsidR="00052C3A" w:rsidRPr="00CD1AA2" w:rsidRDefault="00052C3A" w:rsidP="003166B0">
            <w:pPr>
              <w:pStyle w:val="TableText"/>
            </w:pPr>
            <w:r>
              <w:t xml:space="preserve">Commissioning Representative for the </w:t>
            </w:r>
            <w:r w:rsidRPr="00CD1AA2">
              <w:t>Sub-contractor responsible for installation of MV and LV electrical systems</w:t>
            </w:r>
          </w:p>
        </w:tc>
        <w:tc>
          <w:tcPr>
            <w:tcW w:w="3674" w:type="dxa"/>
          </w:tcPr>
          <w:p w:rsidR="00052C3A" w:rsidRPr="00BC22D0" w:rsidRDefault="00052C3A" w:rsidP="00FB0D12">
            <w:pPr>
              <w:pStyle w:val="TableText"/>
            </w:pPr>
            <w:r>
              <w:t>Name</w:t>
            </w:r>
          </w:p>
          <w:p w:rsidR="00052C3A" w:rsidRPr="00BC22D0" w:rsidRDefault="00052C3A" w:rsidP="00FB0D12">
            <w:pPr>
              <w:pStyle w:val="TableText"/>
            </w:pPr>
            <w:r>
              <w:t>Organization</w:t>
            </w:r>
          </w:p>
          <w:p w:rsidR="00052C3A" w:rsidRPr="00BC22D0" w:rsidRDefault="00052C3A" w:rsidP="00FB0D12">
            <w:pPr>
              <w:pStyle w:val="TableText"/>
            </w:pPr>
            <w:r w:rsidRPr="00BC22D0">
              <w:t>Address</w:t>
            </w:r>
          </w:p>
          <w:p w:rsidR="00052C3A" w:rsidRPr="00BC22D0" w:rsidRDefault="00052C3A" w:rsidP="00FB0D12">
            <w:pPr>
              <w:pStyle w:val="TableText"/>
            </w:pPr>
            <w:r>
              <w:t>City, State Zip</w:t>
            </w:r>
          </w:p>
          <w:p w:rsidR="00052C3A" w:rsidRPr="00BC22D0" w:rsidRDefault="00052C3A" w:rsidP="00FB0D12">
            <w:pPr>
              <w:pStyle w:val="TableText"/>
            </w:pPr>
            <w:r w:rsidRPr="00BC22D0">
              <w:t xml:space="preserve">Phone: </w:t>
            </w:r>
          </w:p>
          <w:p w:rsidR="00052C3A" w:rsidRPr="00CD1AA2" w:rsidRDefault="00052C3A" w:rsidP="00FB0D12">
            <w:pPr>
              <w:pStyle w:val="TableText"/>
            </w:pPr>
            <w:r w:rsidRPr="00BC22D0">
              <w:t>Email:</w:t>
            </w:r>
          </w:p>
        </w:tc>
      </w:tr>
      <w:tr w:rsidR="00052C3A" w:rsidRPr="00FC1FC7" w:rsidTr="00A52681">
        <w:trPr>
          <w:cantSplit/>
          <w:trHeight w:val="248"/>
        </w:trPr>
        <w:tc>
          <w:tcPr>
            <w:tcW w:w="993" w:type="dxa"/>
          </w:tcPr>
          <w:p w:rsidR="00052C3A" w:rsidRDefault="00052C3A" w:rsidP="003166B0">
            <w:pPr>
              <w:pStyle w:val="TableText"/>
            </w:pPr>
            <w:r>
              <w:t>SC</w:t>
            </w:r>
          </w:p>
        </w:tc>
        <w:tc>
          <w:tcPr>
            <w:tcW w:w="2616" w:type="dxa"/>
          </w:tcPr>
          <w:p w:rsidR="00052C3A" w:rsidRDefault="00052C3A" w:rsidP="00E36DCD">
            <w:pPr>
              <w:pStyle w:val="TableText"/>
            </w:pPr>
            <w:r>
              <w:t>Specialty Systems Contractor</w:t>
            </w:r>
          </w:p>
        </w:tc>
        <w:tc>
          <w:tcPr>
            <w:tcW w:w="2797" w:type="dxa"/>
          </w:tcPr>
          <w:p w:rsidR="00052C3A" w:rsidRDefault="00052C3A" w:rsidP="00FB0D12">
            <w:pPr>
              <w:pStyle w:val="TableText"/>
            </w:pPr>
            <w:r>
              <w:t>Commissioning Representative for the Sub-Contractor(s) responsible for installation of specialty and/or low voltage systems</w:t>
            </w:r>
          </w:p>
        </w:tc>
        <w:tc>
          <w:tcPr>
            <w:tcW w:w="3674" w:type="dxa"/>
          </w:tcPr>
          <w:p w:rsidR="00052C3A" w:rsidRPr="00BC22D0" w:rsidRDefault="00052C3A" w:rsidP="00FB0D12">
            <w:pPr>
              <w:pStyle w:val="TableText"/>
            </w:pPr>
            <w:r>
              <w:t>Name</w:t>
            </w:r>
          </w:p>
          <w:p w:rsidR="00052C3A" w:rsidRPr="00BC22D0" w:rsidRDefault="00052C3A" w:rsidP="00FB0D12">
            <w:pPr>
              <w:pStyle w:val="TableText"/>
            </w:pPr>
            <w:r>
              <w:t>Organization</w:t>
            </w:r>
          </w:p>
          <w:p w:rsidR="00052C3A" w:rsidRPr="00BC22D0" w:rsidRDefault="00052C3A" w:rsidP="00FB0D12">
            <w:pPr>
              <w:pStyle w:val="TableText"/>
            </w:pPr>
            <w:r w:rsidRPr="00BC22D0">
              <w:t>Address</w:t>
            </w:r>
          </w:p>
          <w:p w:rsidR="00052C3A" w:rsidRPr="00BC22D0" w:rsidRDefault="00052C3A" w:rsidP="00FB0D12">
            <w:pPr>
              <w:pStyle w:val="TableText"/>
            </w:pPr>
            <w:r>
              <w:t>City, State Zip</w:t>
            </w:r>
          </w:p>
          <w:p w:rsidR="00052C3A" w:rsidRPr="00BC22D0" w:rsidRDefault="00052C3A" w:rsidP="00FB0D12">
            <w:pPr>
              <w:pStyle w:val="TableText"/>
            </w:pPr>
            <w:r w:rsidRPr="00BC22D0">
              <w:t xml:space="preserve">Phone: </w:t>
            </w:r>
          </w:p>
          <w:p w:rsidR="00052C3A" w:rsidRPr="00CD1AA2" w:rsidRDefault="00052C3A" w:rsidP="00FB0D12">
            <w:pPr>
              <w:pStyle w:val="TableText"/>
            </w:pPr>
            <w:r w:rsidRPr="00BC22D0">
              <w:t>Email:</w:t>
            </w:r>
          </w:p>
        </w:tc>
      </w:tr>
      <w:tr w:rsidR="00052C3A" w:rsidRPr="00FC1FC7" w:rsidTr="00A52681">
        <w:trPr>
          <w:cantSplit/>
          <w:trHeight w:val="248"/>
        </w:trPr>
        <w:tc>
          <w:tcPr>
            <w:tcW w:w="993" w:type="dxa"/>
          </w:tcPr>
          <w:p w:rsidR="00052C3A" w:rsidRPr="00CD1AA2" w:rsidRDefault="00052C3A" w:rsidP="003166B0">
            <w:pPr>
              <w:pStyle w:val="TableText"/>
            </w:pPr>
            <w:r>
              <w:t xml:space="preserve">DDC </w:t>
            </w:r>
          </w:p>
        </w:tc>
        <w:tc>
          <w:tcPr>
            <w:tcW w:w="2616" w:type="dxa"/>
          </w:tcPr>
          <w:p w:rsidR="00052C3A" w:rsidRPr="00CD1AA2" w:rsidRDefault="00052C3A" w:rsidP="00E36DCD">
            <w:pPr>
              <w:pStyle w:val="TableText"/>
            </w:pPr>
            <w:r>
              <w:t>DDC Vendor</w:t>
            </w:r>
          </w:p>
        </w:tc>
        <w:tc>
          <w:tcPr>
            <w:tcW w:w="2797" w:type="dxa"/>
          </w:tcPr>
          <w:p w:rsidR="00052C3A" w:rsidRPr="00CD1AA2" w:rsidRDefault="00052C3A" w:rsidP="00FB0D12">
            <w:pPr>
              <w:pStyle w:val="TableText"/>
            </w:pPr>
            <w:r>
              <w:t xml:space="preserve">Commissioning Representative for the DDC vendor </w:t>
            </w:r>
            <w:r w:rsidRPr="00CD1AA2">
              <w:t>responsible for providing the control system(s)</w:t>
            </w:r>
          </w:p>
        </w:tc>
        <w:tc>
          <w:tcPr>
            <w:tcW w:w="3674" w:type="dxa"/>
          </w:tcPr>
          <w:p w:rsidR="00052C3A" w:rsidRPr="00BC22D0" w:rsidRDefault="00052C3A" w:rsidP="00052C3A">
            <w:pPr>
              <w:pStyle w:val="TableText"/>
            </w:pPr>
            <w:r>
              <w:t>Name</w:t>
            </w:r>
          </w:p>
          <w:p w:rsidR="00052C3A" w:rsidRPr="00BC22D0" w:rsidRDefault="00052C3A" w:rsidP="00052C3A">
            <w:pPr>
              <w:pStyle w:val="TableText"/>
            </w:pPr>
            <w:r>
              <w:t>Organization</w:t>
            </w:r>
          </w:p>
          <w:p w:rsidR="00052C3A" w:rsidRPr="00BC22D0" w:rsidRDefault="00052C3A" w:rsidP="00052C3A">
            <w:pPr>
              <w:pStyle w:val="TableText"/>
            </w:pPr>
            <w:r w:rsidRPr="00BC22D0">
              <w:t>Address</w:t>
            </w:r>
          </w:p>
          <w:p w:rsidR="00052C3A" w:rsidRPr="00BC22D0" w:rsidRDefault="00052C3A" w:rsidP="00052C3A">
            <w:pPr>
              <w:pStyle w:val="TableText"/>
            </w:pPr>
            <w:r>
              <w:t>City, State Zip</w:t>
            </w:r>
          </w:p>
          <w:p w:rsidR="00052C3A" w:rsidRPr="00BC22D0" w:rsidRDefault="00052C3A" w:rsidP="00052C3A">
            <w:pPr>
              <w:pStyle w:val="TableText"/>
            </w:pPr>
            <w:r w:rsidRPr="00BC22D0">
              <w:t xml:space="preserve">Phone: </w:t>
            </w:r>
          </w:p>
          <w:p w:rsidR="00052C3A" w:rsidRPr="00CD1AA2" w:rsidRDefault="00052C3A" w:rsidP="00052C3A">
            <w:pPr>
              <w:pStyle w:val="TableText"/>
            </w:pPr>
            <w:r w:rsidRPr="00BC22D0">
              <w:t>Email:</w:t>
            </w:r>
          </w:p>
        </w:tc>
      </w:tr>
      <w:tr w:rsidR="00052C3A" w:rsidRPr="00FC1FC7" w:rsidTr="00A52681">
        <w:trPr>
          <w:cantSplit/>
          <w:trHeight w:val="248"/>
        </w:trPr>
        <w:tc>
          <w:tcPr>
            <w:tcW w:w="993" w:type="dxa"/>
          </w:tcPr>
          <w:p w:rsidR="00052C3A" w:rsidRPr="00CD1AA2" w:rsidRDefault="00052C3A" w:rsidP="003166B0">
            <w:pPr>
              <w:pStyle w:val="TableText"/>
            </w:pPr>
            <w:r w:rsidRPr="00CD1AA2">
              <w:t>TAB</w:t>
            </w:r>
          </w:p>
        </w:tc>
        <w:tc>
          <w:tcPr>
            <w:tcW w:w="2616" w:type="dxa"/>
          </w:tcPr>
          <w:p w:rsidR="00052C3A" w:rsidRPr="00CD1AA2" w:rsidRDefault="00052C3A" w:rsidP="00E36DCD">
            <w:pPr>
              <w:pStyle w:val="TableText"/>
            </w:pPr>
            <w:r w:rsidRPr="00CD1AA2">
              <w:t xml:space="preserve">Testing and Balancing </w:t>
            </w:r>
            <w:r>
              <w:t>Vendor</w:t>
            </w:r>
          </w:p>
        </w:tc>
        <w:tc>
          <w:tcPr>
            <w:tcW w:w="2797" w:type="dxa"/>
          </w:tcPr>
          <w:p w:rsidR="00052C3A" w:rsidRPr="00CD1AA2" w:rsidRDefault="00052C3A" w:rsidP="00FB0D12">
            <w:pPr>
              <w:pStyle w:val="TableText"/>
            </w:pPr>
            <w:r>
              <w:t xml:space="preserve">Commissioning Representative for the TAB vendor </w:t>
            </w:r>
            <w:r w:rsidRPr="00CD1AA2">
              <w:t>responsible for certified air- and water-testing and balancing.</w:t>
            </w:r>
          </w:p>
        </w:tc>
        <w:tc>
          <w:tcPr>
            <w:tcW w:w="3674" w:type="dxa"/>
          </w:tcPr>
          <w:p w:rsidR="00052C3A" w:rsidRPr="00BC22D0" w:rsidRDefault="00052C3A" w:rsidP="00FB0D12">
            <w:pPr>
              <w:pStyle w:val="TableText"/>
            </w:pPr>
            <w:r>
              <w:t>Name</w:t>
            </w:r>
          </w:p>
          <w:p w:rsidR="00052C3A" w:rsidRPr="00BC22D0" w:rsidRDefault="00052C3A" w:rsidP="00FB0D12">
            <w:pPr>
              <w:pStyle w:val="TableText"/>
            </w:pPr>
            <w:r>
              <w:t>Organization</w:t>
            </w:r>
          </w:p>
          <w:p w:rsidR="00052C3A" w:rsidRPr="00BC22D0" w:rsidRDefault="00052C3A" w:rsidP="00FB0D12">
            <w:pPr>
              <w:pStyle w:val="TableText"/>
            </w:pPr>
            <w:r w:rsidRPr="00BC22D0">
              <w:t>Address</w:t>
            </w:r>
          </w:p>
          <w:p w:rsidR="00052C3A" w:rsidRPr="00BC22D0" w:rsidRDefault="00052C3A" w:rsidP="00FB0D12">
            <w:pPr>
              <w:pStyle w:val="TableText"/>
            </w:pPr>
            <w:r>
              <w:t>City, State Zip</w:t>
            </w:r>
          </w:p>
          <w:p w:rsidR="00052C3A" w:rsidRPr="00BC22D0" w:rsidRDefault="00052C3A" w:rsidP="00FB0D12">
            <w:pPr>
              <w:pStyle w:val="TableText"/>
            </w:pPr>
            <w:r w:rsidRPr="00BC22D0">
              <w:t xml:space="preserve">Phone: </w:t>
            </w:r>
          </w:p>
          <w:p w:rsidR="00052C3A" w:rsidRPr="00CD1AA2" w:rsidRDefault="00052C3A" w:rsidP="00FB0D12">
            <w:pPr>
              <w:pStyle w:val="TableText"/>
            </w:pPr>
            <w:r w:rsidRPr="00BC22D0">
              <w:t>Email:</w:t>
            </w:r>
          </w:p>
        </w:tc>
      </w:tr>
    </w:tbl>
    <w:p w:rsidR="009602DC" w:rsidRDefault="009602DC" w:rsidP="0014216E"/>
    <w:p w:rsidR="002A5CC5" w:rsidRPr="00CF1955" w:rsidRDefault="002A5CC5" w:rsidP="0014216E"/>
    <w:p w:rsidR="002A5CC5" w:rsidRDefault="002A5CC5" w:rsidP="00796030">
      <w:pPr>
        <w:pStyle w:val="Appbodytext"/>
      </w:pPr>
      <w:r>
        <w:lastRenderedPageBreak/>
        <w:t xml:space="preserve">Roles and Responsibilities for the Commissioning Team members are described elsewhere in this Commissioning Plan. </w:t>
      </w:r>
    </w:p>
    <w:p w:rsidR="003166B0" w:rsidRDefault="003166B0" w:rsidP="003166B0"/>
    <w:p w:rsidR="003166B0" w:rsidRDefault="003166B0" w:rsidP="003166B0"/>
    <w:p w:rsidR="006A1678" w:rsidRDefault="006A1678" w:rsidP="00796030">
      <w:pPr>
        <w:pStyle w:val="AppHeading1"/>
      </w:pPr>
      <w:bookmarkStart w:id="11" w:name="_Toc432576914"/>
      <w:r>
        <w:t>Commissioning Communications and Document Distribution</w:t>
      </w:r>
      <w:bookmarkEnd w:id="11"/>
    </w:p>
    <w:p w:rsidR="003166B0" w:rsidRPr="003166B0" w:rsidRDefault="003166B0" w:rsidP="003166B0"/>
    <w:p w:rsidR="006A1678" w:rsidRDefault="006A1678" w:rsidP="00382ECC">
      <w:pPr>
        <w:pStyle w:val="BodyText"/>
        <w:numPr>
          <w:ilvl w:val="0"/>
          <w:numId w:val="15"/>
        </w:numPr>
      </w:pPr>
      <w:r>
        <w:t xml:space="preserve">The following table outlines the submittal and distribution requirements for various documents used in the commissioning process. </w:t>
      </w:r>
    </w:p>
    <w:p w:rsidR="006A1678" w:rsidRDefault="006A1678" w:rsidP="003166B0"/>
    <w:p w:rsidR="003166B0" w:rsidRPr="00ED3FAD" w:rsidRDefault="00A85B98" w:rsidP="00ED3FAD">
      <w:pPr>
        <w:pStyle w:val="TableHeading"/>
        <w:rPr>
          <w:sz w:val="24"/>
        </w:rPr>
      </w:pPr>
      <w:r w:rsidRPr="00ED3FAD">
        <w:rPr>
          <w:sz w:val="24"/>
        </w:rPr>
        <w:t>Communication Distribution Matrix</w:t>
      </w:r>
    </w:p>
    <w:tbl>
      <w:tblPr>
        <w:tblW w:w="9907" w:type="dxa"/>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68"/>
        <w:gridCol w:w="1846"/>
        <w:gridCol w:w="1639"/>
        <w:gridCol w:w="1620"/>
        <w:gridCol w:w="2534"/>
      </w:tblGrid>
      <w:tr w:rsidR="00CC2E9D" w:rsidRPr="006A1678" w:rsidTr="00FA0AA6">
        <w:trPr>
          <w:cantSplit/>
          <w:tblHeader/>
        </w:trPr>
        <w:tc>
          <w:tcPr>
            <w:tcW w:w="2268" w:type="dxa"/>
            <w:tcBorders>
              <w:top w:val="single" w:sz="6" w:space="0" w:color="auto"/>
              <w:left w:val="single" w:sz="12" w:space="0" w:color="auto"/>
              <w:bottom w:val="single" w:sz="12" w:space="0" w:color="auto"/>
              <w:right w:val="single" w:sz="6" w:space="0" w:color="auto"/>
            </w:tcBorders>
            <w:shd w:val="clear" w:color="auto" w:fill="F5FBA5"/>
            <w:vAlign w:val="center"/>
          </w:tcPr>
          <w:p w:rsidR="00CC2E9D" w:rsidRPr="006A1678" w:rsidRDefault="00CC2E9D" w:rsidP="00FA0AA6">
            <w:pPr>
              <w:pStyle w:val="TableColHeading"/>
            </w:pPr>
            <w:r w:rsidRPr="006A1678">
              <w:t>Document</w:t>
            </w:r>
          </w:p>
        </w:tc>
        <w:tc>
          <w:tcPr>
            <w:tcW w:w="1846" w:type="dxa"/>
            <w:tcBorders>
              <w:top w:val="single" w:sz="6" w:space="0" w:color="auto"/>
              <w:left w:val="single" w:sz="6" w:space="0" w:color="auto"/>
              <w:bottom w:val="single" w:sz="12" w:space="0" w:color="auto"/>
              <w:right w:val="single" w:sz="6" w:space="0" w:color="auto"/>
            </w:tcBorders>
            <w:shd w:val="clear" w:color="auto" w:fill="F5FBA5"/>
            <w:vAlign w:val="center"/>
          </w:tcPr>
          <w:p w:rsidR="00CC2E9D" w:rsidRPr="006A1678" w:rsidRDefault="00CC2E9D" w:rsidP="00FA0AA6">
            <w:pPr>
              <w:pStyle w:val="TableColHeading"/>
            </w:pPr>
            <w:r>
              <w:t>Prepared</w:t>
            </w:r>
            <w:r w:rsidRPr="006A1678">
              <w:t xml:space="preserve"> by:</w:t>
            </w:r>
          </w:p>
        </w:tc>
        <w:tc>
          <w:tcPr>
            <w:tcW w:w="1639" w:type="dxa"/>
            <w:tcBorders>
              <w:top w:val="single" w:sz="6" w:space="0" w:color="auto"/>
              <w:left w:val="single" w:sz="6" w:space="0" w:color="auto"/>
              <w:bottom w:val="single" w:sz="12" w:space="0" w:color="auto"/>
              <w:right w:val="single" w:sz="6" w:space="0" w:color="auto"/>
            </w:tcBorders>
            <w:shd w:val="clear" w:color="auto" w:fill="F5FBA5"/>
            <w:vAlign w:val="center"/>
          </w:tcPr>
          <w:p w:rsidR="00CC2E9D" w:rsidRPr="006A1678" w:rsidRDefault="00CC2E9D" w:rsidP="00FA0AA6">
            <w:pPr>
              <w:pStyle w:val="TableColHeading"/>
            </w:pPr>
            <w:r w:rsidRPr="006A1678">
              <w:t>Submitted to:</w:t>
            </w:r>
          </w:p>
        </w:tc>
        <w:tc>
          <w:tcPr>
            <w:tcW w:w="1620" w:type="dxa"/>
            <w:tcBorders>
              <w:top w:val="single" w:sz="6" w:space="0" w:color="auto"/>
              <w:left w:val="single" w:sz="6" w:space="0" w:color="auto"/>
              <w:bottom w:val="single" w:sz="12" w:space="0" w:color="auto"/>
              <w:right w:val="single" w:sz="6" w:space="0" w:color="auto"/>
            </w:tcBorders>
            <w:shd w:val="clear" w:color="auto" w:fill="F5FBA5"/>
            <w:vAlign w:val="center"/>
          </w:tcPr>
          <w:p w:rsidR="00CC2E9D" w:rsidRPr="006A1678" w:rsidRDefault="00CC2E9D" w:rsidP="00FA0AA6">
            <w:pPr>
              <w:pStyle w:val="TableColHeading"/>
            </w:pPr>
            <w:r w:rsidRPr="006A1678">
              <w:t>Copies to:</w:t>
            </w:r>
          </w:p>
        </w:tc>
        <w:tc>
          <w:tcPr>
            <w:tcW w:w="2534" w:type="dxa"/>
            <w:tcBorders>
              <w:top w:val="single" w:sz="6" w:space="0" w:color="auto"/>
              <w:left w:val="single" w:sz="6" w:space="0" w:color="auto"/>
              <w:bottom w:val="single" w:sz="12" w:space="0" w:color="auto"/>
              <w:right w:val="single" w:sz="12" w:space="0" w:color="auto"/>
            </w:tcBorders>
            <w:shd w:val="clear" w:color="auto" w:fill="F5FBA5"/>
            <w:vAlign w:val="center"/>
          </w:tcPr>
          <w:p w:rsidR="00CC2E9D" w:rsidRPr="006A1678" w:rsidRDefault="00CC2E9D" w:rsidP="00FA0AA6">
            <w:pPr>
              <w:pStyle w:val="TableColHeading"/>
            </w:pPr>
            <w:r w:rsidRPr="006A1678">
              <w:t>Comments</w:t>
            </w:r>
          </w:p>
        </w:tc>
      </w:tr>
      <w:tr w:rsidR="00CC2E9D" w:rsidRPr="006A1678" w:rsidTr="00FA0AA6">
        <w:trPr>
          <w:cantSplit/>
        </w:trPr>
        <w:tc>
          <w:tcPr>
            <w:tcW w:w="2268" w:type="dxa"/>
            <w:tcBorders>
              <w:top w:val="single" w:sz="6" w:space="0" w:color="auto"/>
            </w:tcBorders>
          </w:tcPr>
          <w:p w:rsidR="00CC2E9D" w:rsidRPr="006A1678" w:rsidRDefault="00CC2E9D" w:rsidP="00FA0AA6">
            <w:pPr>
              <w:pStyle w:val="TableText"/>
            </w:pPr>
            <w:r>
              <w:t>Owner’s Project Requirements</w:t>
            </w:r>
          </w:p>
        </w:tc>
        <w:tc>
          <w:tcPr>
            <w:tcW w:w="1846" w:type="dxa"/>
            <w:tcBorders>
              <w:top w:val="single" w:sz="6" w:space="0" w:color="auto"/>
            </w:tcBorders>
          </w:tcPr>
          <w:p w:rsidR="00CC2E9D" w:rsidRPr="006A1678" w:rsidRDefault="00E526F2" w:rsidP="00FA0AA6">
            <w:pPr>
              <w:pStyle w:val="TableText"/>
            </w:pPr>
            <w:r>
              <w:t>PM</w:t>
            </w:r>
          </w:p>
        </w:tc>
        <w:tc>
          <w:tcPr>
            <w:tcW w:w="1639" w:type="dxa"/>
            <w:tcBorders>
              <w:top w:val="single" w:sz="6" w:space="0" w:color="auto"/>
            </w:tcBorders>
          </w:tcPr>
          <w:p w:rsidR="00CC2E9D" w:rsidRPr="00855B22" w:rsidRDefault="00CC2E9D" w:rsidP="00FA0AA6">
            <w:pPr>
              <w:pStyle w:val="TableTextBullet"/>
            </w:pPr>
            <w:r w:rsidRPr="00855B22">
              <w:t>Design Team</w:t>
            </w:r>
          </w:p>
        </w:tc>
        <w:tc>
          <w:tcPr>
            <w:tcW w:w="1620" w:type="dxa"/>
            <w:tcBorders>
              <w:top w:val="single" w:sz="6" w:space="0" w:color="auto"/>
            </w:tcBorders>
          </w:tcPr>
          <w:p w:rsidR="00CC2E9D" w:rsidRDefault="00CC2E9D" w:rsidP="00FA0AA6">
            <w:pPr>
              <w:pStyle w:val="TableTextBullet"/>
            </w:pPr>
            <w:r w:rsidRPr="00855B22">
              <w:t>QA</w:t>
            </w:r>
          </w:p>
          <w:p w:rsidR="00CC2E9D" w:rsidRDefault="00CC2E9D" w:rsidP="00FA0AA6">
            <w:pPr>
              <w:pStyle w:val="TableTextBullet"/>
            </w:pPr>
            <w:r>
              <w:t>CxA</w:t>
            </w:r>
          </w:p>
          <w:p w:rsidR="00CC2E9D" w:rsidRPr="00855B22" w:rsidRDefault="00CC2E9D" w:rsidP="00FA0AA6">
            <w:pPr>
              <w:pStyle w:val="TableTextBullet"/>
            </w:pPr>
            <w:r>
              <w:t>C</w:t>
            </w:r>
            <w:r w:rsidR="00E526F2">
              <w:t>P</w:t>
            </w:r>
            <w:r>
              <w:t>M</w:t>
            </w:r>
          </w:p>
        </w:tc>
        <w:tc>
          <w:tcPr>
            <w:tcW w:w="2534" w:type="dxa"/>
            <w:tcBorders>
              <w:top w:val="single" w:sz="6" w:space="0" w:color="auto"/>
            </w:tcBorders>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pPr>
            <w:r>
              <w:t>OPR Comment Log</w:t>
            </w:r>
          </w:p>
        </w:tc>
        <w:tc>
          <w:tcPr>
            <w:tcW w:w="1846" w:type="dxa"/>
          </w:tcPr>
          <w:p w:rsidR="00CC2E9D" w:rsidRPr="006A1678" w:rsidRDefault="00CC2E9D" w:rsidP="00FA0AA6">
            <w:pPr>
              <w:pStyle w:val="TableText"/>
            </w:pPr>
            <w:r>
              <w:t>CxA</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Design Team</w:t>
            </w:r>
          </w:p>
          <w:p w:rsidR="00CC2E9D" w:rsidRPr="00855B22" w:rsidRDefault="00CC2E9D" w:rsidP="00FA0AA6">
            <w:pPr>
              <w:pStyle w:val="TableTextBullet"/>
            </w:pPr>
            <w:r>
              <w:t>C</w:t>
            </w:r>
            <w:r w:rsidR="00E526F2">
              <w:t>P</w:t>
            </w:r>
            <w:r>
              <w:t>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Basis of Design Document (Design Narrative)</w:t>
            </w:r>
          </w:p>
        </w:tc>
        <w:tc>
          <w:tcPr>
            <w:tcW w:w="1846" w:type="dxa"/>
          </w:tcPr>
          <w:p w:rsidR="00CC2E9D" w:rsidRPr="006A1678" w:rsidRDefault="00CC2E9D" w:rsidP="00FA0AA6">
            <w:pPr>
              <w:pStyle w:val="TableText"/>
            </w:pPr>
            <w:r>
              <w:t>Design Team</w:t>
            </w:r>
          </w:p>
        </w:tc>
        <w:tc>
          <w:tcPr>
            <w:tcW w:w="1639" w:type="dxa"/>
          </w:tcPr>
          <w:p w:rsidR="00CC2E9D" w:rsidRPr="00F26D04" w:rsidRDefault="00FB0D12"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CC2E9D" w:rsidP="00FA0AA6">
            <w:pPr>
              <w:pStyle w:val="TableTextBullet"/>
            </w:pPr>
            <w:r>
              <w:t>C</w:t>
            </w:r>
            <w:r w:rsidR="00E526F2">
              <w:t>P</w:t>
            </w:r>
            <w:r>
              <w:t>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B0D12">
            <w:pPr>
              <w:pStyle w:val="TableText"/>
              <w:rPr>
                <w:szCs w:val="22"/>
              </w:rPr>
            </w:pPr>
            <w:r>
              <w:rPr>
                <w:szCs w:val="22"/>
              </w:rPr>
              <w:t>Schematic Design Documents</w:t>
            </w:r>
          </w:p>
        </w:tc>
        <w:tc>
          <w:tcPr>
            <w:tcW w:w="1846" w:type="dxa"/>
          </w:tcPr>
          <w:p w:rsidR="00CC2E9D" w:rsidRPr="006A1678" w:rsidRDefault="00CC2E9D" w:rsidP="00FA0AA6">
            <w:pPr>
              <w:pStyle w:val="TableText"/>
            </w:pPr>
            <w:r>
              <w:t>Design Team</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E526F2" w:rsidP="00FA0AA6">
            <w:pPr>
              <w:pStyle w:val="TableTextBullet"/>
            </w:pPr>
            <w:r>
              <w:t>CPM</w:t>
            </w:r>
          </w:p>
        </w:tc>
        <w:tc>
          <w:tcPr>
            <w:tcW w:w="2534" w:type="dxa"/>
          </w:tcPr>
          <w:p w:rsidR="00CC2E9D" w:rsidRPr="00CC2E9D" w:rsidRDefault="00CC2E9D" w:rsidP="00D90875">
            <w:pPr>
              <w:pStyle w:val="TableText"/>
              <w:rPr>
                <w:szCs w:val="22"/>
              </w:rPr>
            </w:pPr>
            <w:r w:rsidRPr="00CC2E9D">
              <w:rPr>
                <w:szCs w:val="22"/>
              </w:rPr>
              <w:t xml:space="preserve">Design team submits direct to </w:t>
            </w:r>
            <w:r w:rsidR="00D90875">
              <w:rPr>
                <w:szCs w:val="22"/>
              </w:rPr>
              <w:t>PM</w:t>
            </w: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Schematic Design Review Comment Log</w:t>
            </w:r>
          </w:p>
        </w:tc>
        <w:tc>
          <w:tcPr>
            <w:tcW w:w="1846" w:type="dxa"/>
          </w:tcPr>
          <w:p w:rsidR="00CC2E9D" w:rsidRPr="006A1678" w:rsidRDefault="00CC2E9D" w:rsidP="00FA0AA6">
            <w:pPr>
              <w:pStyle w:val="TableText"/>
            </w:pPr>
            <w:r>
              <w:t>CxA</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Design Team</w:t>
            </w:r>
          </w:p>
          <w:p w:rsidR="00CC2E9D" w:rsidRPr="00855B22" w:rsidRDefault="00E526F2" w:rsidP="00FA0AA6">
            <w:pPr>
              <w:pStyle w:val="TableTextBullet"/>
            </w:pPr>
            <w:r>
              <w:t>CPM</w:t>
            </w:r>
          </w:p>
        </w:tc>
        <w:tc>
          <w:tcPr>
            <w:tcW w:w="2534" w:type="dxa"/>
          </w:tcPr>
          <w:p w:rsidR="00CC2E9D" w:rsidRPr="00CC2E9D" w:rsidRDefault="0084139F" w:rsidP="00392291">
            <w:pPr>
              <w:pStyle w:val="TableText"/>
              <w:rPr>
                <w:szCs w:val="22"/>
              </w:rPr>
            </w:pPr>
            <w:r>
              <w:rPr>
                <w:szCs w:val="22"/>
              </w:rPr>
              <w:t>PM</w:t>
            </w:r>
            <w:r w:rsidRPr="00CC2E9D">
              <w:rPr>
                <w:szCs w:val="22"/>
              </w:rPr>
              <w:t xml:space="preserve"> </w:t>
            </w:r>
            <w:r w:rsidR="00CC2E9D" w:rsidRPr="00CC2E9D">
              <w:rPr>
                <w:szCs w:val="22"/>
              </w:rPr>
              <w:t>Review comments submitted separately to Design Team</w:t>
            </w:r>
          </w:p>
        </w:tc>
      </w:tr>
      <w:tr w:rsidR="00CC2E9D" w:rsidRPr="006A1678" w:rsidTr="00FA0AA6">
        <w:trPr>
          <w:cantSplit/>
        </w:trPr>
        <w:tc>
          <w:tcPr>
            <w:tcW w:w="2268" w:type="dxa"/>
          </w:tcPr>
          <w:p w:rsidR="00CC2E9D" w:rsidRPr="006A1678" w:rsidRDefault="00CC2E9D" w:rsidP="00FB0D12">
            <w:pPr>
              <w:pStyle w:val="TableText"/>
              <w:rPr>
                <w:szCs w:val="22"/>
              </w:rPr>
            </w:pPr>
            <w:r>
              <w:rPr>
                <w:szCs w:val="22"/>
              </w:rPr>
              <w:t>Design Development documents</w:t>
            </w:r>
          </w:p>
        </w:tc>
        <w:tc>
          <w:tcPr>
            <w:tcW w:w="1846" w:type="dxa"/>
          </w:tcPr>
          <w:p w:rsidR="00CC2E9D" w:rsidRPr="006A1678" w:rsidRDefault="00CC2E9D" w:rsidP="00FA0AA6">
            <w:pPr>
              <w:pStyle w:val="TableText"/>
            </w:pPr>
            <w:r>
              <w:t>Design Team</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E526F2" w:rsidP="00FA0AA6">
            <w:pPr>
              <w:pStyle w:val="TableTextBullet"/>
            </w:pPr>
            <w:r>
              <w:t>CPM</w:t>
            </w:r>
          </w:p>
        </w:tc>
        <w:tc>
          <w:tcPr>
            <w:tcW w:w="2534" w:type="dxa"/>
          </w:tcPr>
          <w:p w:rsidR="00CC2E9D" w:rsidRPr="00CC2E9D"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DD Review Comment Log</w:t>
            </w:r>
          </w:p>
        </w:tc>
        <w:tc>
          <w:tcPr>
            <w:tcW w:w="1846" w:type="dxa"/>
          </w:tcPr>
          <w:p w:rsidR="00CC2E9D" w:rsidRPr="006A1678" w:rsidRDefault="00CC2E9D" w:rsidP="00FA0AA6">
            <w:pPr>
              <w:pStyle w:val="TableText"/>
            </w:pPr>
            <w:r>
              <w:t>CxA</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Design Team</w:t>
            </w:r>
          </w:p>
          <w:p w:rsidR="00CC2E9D" w:rsidRPr="00855B22" w:rsidRDefault="00E526F2" w:rsidP="00FA0AA6">
            <w:pPr>
              <w:pStyle w:val="TableTextBullet"/>
            </w:pPr>
            <w:r>
              <w:t>CPM</w:t>
            </w:r>
          </w:p>
        </w:tc>
        <w:tc>
          <w:tcPr>
            <w:tcW w:w="2534" w:type="dxa"/>
          </w:tcPr>
          <w:p w:rsidR="00CC2E9D" w:rsidRPr="00CC2E9D" w:rsidRDefault="0084139F" w:rsidP="00392291">
            <w:pPr>
              <w:pStyle w:val="TableText"/>
              <w:rPr>
                <w:szCs w:val="22"/>
              </w:rPr>
            </w:pPr>
            <w:r>
              <w:rPr>
                <w:szCs w:val="22"/>
              </w:rPr>
              <w:t>PM</w:t>
            </w:r>
            <w:r w:rsidRPr="00CC2E9D">
              <w:rPr>
                <w:szCs w:val="22"/>
              </w:rPr>
              <w:t xml:space="preserve"> </w:t>
            </w:r>
            <w:r w:rsidR="00CC2E9D" w:rsidRPr="00CC2E9D">
              <w:rPr>
                <w:szCs w:val="22"/>
              </w:rPr>
              <w:t>Review comments submitted separately to Design Team</w:t>
            </w:r>
          </w:p>
        </w:tc>
      </w:tr>
      <w:tr w:rsidR="00CC2E9D" w:rsidRPr="006A1678" w:rsidTr="00FA0AA6">
        <w:trPr>
          <w:cantSplit/>
        </w:trPr>
        <w:tc>
          <w:tcPr>
            <w:tcW w:w="2268" w:type="dxa"/>
          </w:tcPr>
          <w:p w:rsidR="00CC2E9D" w:rsidRPr="006A1678" w:rsidRDefault="00165B5A" w:rsidP="00165B5A">
            <w:pPr>
              <w:pStyle w:val="TableText"/>
              <w:rPr>
                <w:szCs w:val="22"/>
              </w:rPr>
            </w:pPr>
            <w:r>
              <w:rPr>
                <w:szCs w:val="22"/>
              </w:rPr>
              <w:lastRenderedPageBreak/>
              <w:t>General Commissioning Requirements Specification Section (01 91 00)</w:t>
            </w:r>
          </w:p>
        </w:tc>
        <w:tc>
          <w:tcPr>
            <w:tcW w:w="1846" w:type="dxa"/>
          </w:tcPr>
          <w:p w:rsidR="00CC2E9D" w:rsidRPr="006A1678" w:rsidRDefault="00CC2E9D" w:rsidP="00FA0AA6">
            <w:pPr>
              <w:pStyle w:val="TableText"/>
            </w:pPr>
            <w:r>
              <w:t>CxA</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Pr="00855B22" w:rsidRDefault="00CC2E9D" w:rsidP="00FA0AA6">
            <w:pPr>
              <w:pStyle w:val="TableTextBullet"/>
            </w:pPr>
            <w:r>
              <w:t>Design Team</w:t>
            </w:r>
          </w:p>
        </w:tc>
        <w:tc>
          <w:tcPr>
            <w:tcW w:w="2534" w:type="dxa"/>
          </w:tcPr>
          <w:p w:rsidR="00CC2E9D" w:rsidRPr="0024391C" w:rsidRDefault="00CC2E9D" w:rsidP="00FA0AA6">
            <w:pPr>
              <w:pStyle w:val="TableText"/>
              <w:rPr>
                <w:szCs w:val="22"/>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Commissioning Specifications Coordination Matrix</w:t>
            </w:r>
          </w:p>
        </w:tc>
        <w:tc>
          <w:tcPr>
            <w:tcW w:w="1846" w:type="dxa"/>
          </w:tcPr>
          <w:p w:rsidR="00CC2E9D" w:rsidRPr="006A1678" w:rsidRDefault="00CC2E9D" w:rsidP="00FA0AA6">
            <w:pPr>
              <w:pStyle w:val="TableText"/>
            </w:pPr>
            <w:r>
              <w:t>CxA</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Pr="00855B22" w:rsidRDefault="00CC2E9D" w:rsidP="00FA0AA6">
            <w:pPr>
              <w:pStyle w:val="TableTextBullet"/>
            </w:pPr>
            <w:r>
              <w:t>Design Team</w:t>
            </w:r>
          </w:p>
        </w:tc>
        <w:tc>
          <w:tcPr>
            <w:tcW w:w="2534" w:type="dxa"/>
          </w:tcPr>
          <w:p w:rsidR="00CC2E9D" w:rsidRPr="0024391C" w:rsidRDefault="00CC2E9D" w:rsidP="00FA0AA6">
            <w:pPr>
              <w:pStyle w:val="TableText"/>
              <w:rPr>
                <w:szCs w:val="22"/>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 xml:space="preserve">Design Phase Controls Meeting </w:t>
            </w:r>
          </w:p>
        </w:tc>
        <w:tc>
          <w:tcPr>
            <w:tcW w:w="1846" w:type="dxa"/>
          </w:tcPr>
          <w:p w:rsidR="00CC2E9D" w:rsidRDefault="00CC2E9D" w:rsidP="00FA0AA6">
            <w:pPr>
              <w:pStyle w:val="TableText"/>
              <w:rPr>
                <w:szCs w:val="22"/>
              </w:rPr>
            </w:pPr>
            <w:r>
              <w:rPr>
                <w:szCs w:val="22"/>
              </w:rPr>
              <w:t>Minutes by Design Team</w:t>
            </w:r>
          </w:p>
          <w:p w:rsidR="00CC2E9D" w:rsidRPr="006A1678" w:rsidRDefault="00CC2E9D" w:rsidP="00FA0AA6">
            <w:pPr>
              <w:pStyle w:val="TableText"/>
              <w:rPr>
                <w:szCs w:val="22"/>
              </w:rPr>
            </w:pPr>
            <w:r>
              <w:rPr>
                <w:szCs w:val="22"/>
              </w:rPr>
              <w:t>Notes by CxA</w:t>
            </w:r>
          </w:p>
        </w:tc>
        <w:tc>
          <w:tcPr>
            <w:tcW w:w="1639" w:type="dxa"/>
          </w:tcPr>
          <w:p w:rsidR="00CC2E9D" w:rsidRPr="00175AB1" w:rsidRDefault="00FB0D12" w:rsidP="00175AB1">
            <w:pPr>
              <w:pStyle w:val="TableTextBullet"/>
            </w:pPr>
            <w:r w:rsidRPr="00175AB1">
              <w:t xml:space="preserve">PM </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E526F2" w:rsidP="00FA0AA6">
            <w:pPr>
              <w:pStyle w:val="TableTextBullet"/>
            </w:pPr>
            <w:r>
              <w:t>CPM</w:t>
            </w:r>
          </w:p>
        </w:tc>
        <w:tc>
          <w:tcPr>
            <w:tcW w:w="2534" w:type="dxa"/>
          </w:tcPr>
          <w:p w:rsidR="00CC2E9D" w:rsidRPr="0024391C" w:rsidRDefault="00CC2E9D" w:rsidP="00FA0AA6">
            <w:pPr>
              <w:pStyle w:val="TableText"/>
              <w:rPr>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Preliminary Commissioning Plan</w:t>
            </w:r>
          </w:p>
        </w:tc>
        <w:tc>
          <w:tcPr>
            <w:tcW w:w="1846" w:type="dxa"/>
          </w:tcPr>
          <w:p w:rsidR="00CC2E9D" w:rsidRPr="006A1678" w:rsidRDefault="00CC2E9D" w:rsidP="00FA0AA6">
            <w:pPr>
              <w:pStyle w:val="TableText"/>
              <w:rPr>
                <w:szCs w:val="22"/>
              </w:rPr>
            </w:pPr>
            <w:r>
              <w:rPr>
                <w:szCs w:val="22"/>
              </w:rPr>
              <w:t>CxA</w:t>
            </w:r>
          </w:p>
        </w:tc>
        <w:tc>
          <w:tcPr>
            <w:tcW w:w="1639" w:type="dxa"/>
          </w:tcPr>
          <w:p w:rsidR="00CC2E9D" w:rsidRPr="00855B22" w:rsidRDefault="00FB0D12" w:rsidP="00FA0AA6">
            <w:pPr>
              <w:pStyle w:val="TableTextBullet"/>
            </w:pPr>
            <w:r>
              <w:t>PM</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Default="00CC2E9D" w:rsidP="00FA0AA6">
            <w:pPr>
              <w:pStyle w:val="TableTextBullet"/>
            </w:pPr>
            <w:r>
              <w:t>Design Team</w:t>
            </w:r>
          </w:p>
          <w:p w:rsidR="00CC2E9D" w:rsidRDefault="00392291" w:rsidP="00FA0AA6">
            <w:pPr>
              <w:pStyle w:val="TableTextBullet"/>
            </w:pPr>
            <w:r>
              <w:t>DDC</w:t>
            </w:r>
          </w:p>
          <w:p w:rsidR="00CC2E9D" w:rsidRPr="00855B22" w:rsidRDefault="00CC2E9D" w:rsidP="00FA0AA6">
            <w:pPr>
              <w:pStyle w:val="TableTextBullet"/>
            </w:pPr>
            <w:r>
              <w:t>TAB</w:t>
            </w:r>
          </w:p>
        </w:tc>
        <w:tc>
          <w:tcPr>
            <w:tcW w:w="2534" w:type="dxa"/>
          </w:tcPr>
          <w:p w:rsidR="00CC2E9D" w:rsidRPr="0024391C" w:rsidRDefault="00CC2E9D" w:rsidP="00FA0AA6">
            <w:pPr>
              <w:pStyle w:val="TableText"/>
              <w:rPr>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Progress CD Drawings and Specs</w:t>
            </w:r>
          </w:p>
        </w:tc>
        <w:tc>
          <w:tcPr>
            <w:tcW w:w="1846" w:type="dxa"/>
          </w:tcPr>
          <w:p w:rsidR="00CC2E9D" w:rsidRPr="000F1901" w:rsidRDefault="00CC2E9D" w:rsidP="00FA0AA6">
            <w:pPr>
              <w:pStyle w:val="TableText"/>
              <w:rPr>
                <w:szCs w:val="22"/>
              </w:rPr>
            </w:pPr>
            <w:r w:rsidRPr="000F1901">
              <w:rPr>
                <w:szCs w:val="22"/>
              </w:rPr>
              <w:t>Design Team</w:t>
            </w:r>
          </w:p>
        </w:tc>
        <w:tc>
          <w:tcPr>
            <w:tcW w:w="1639" w:type="dxa"/>
          </w:tcPr>
          <w:p w:rsidR="00CC2E9D" w:rsidRDefault="00175AB1" w:rsidP="00FA0AA6">
            <w:pPr>
              <w:pStyle w:val="TableTextBullet"/>
            </w:pPr>
            <w:r>
              <w:t>PM</w:t>
            </w:r>
          </w:p>
          <w:p w:rsidR="00CC2E9D" w:rsidRPr="00855B22" w:rsidRDefault="00CC2E9D" w:rsidP="00FA0AA6">
            <w:pPr>
              <w:pStyle w:val="TableTextBullet"/>
              <w:numPr>
                <w:ilvl w:val="0"/>
                <w:numId w:val="0"/>
              </w:numPr>
            </w:pP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392291" w:rsidP="00FA0AA6">
            <w:pPr>
              <w:pStyle w:val="TableTextBullet"/>
            </w:pPr>
            <w:r>
              <w:t>DDC</w:t>
            </w:r>
          </w:p>
        </w:tc>
        <w:tc>
          <w:tcPr>
            <w:tcW w:w="2534" w:type="dxa"/>
          </w:tcPr>
          <w:p w:rsidR="00CC2E9D" w:rsidRPr="0024391C" w:rsidRDefault="00CC2E9D" w:rsidP="00FA0AA6">
            <w:pPr>
              <w:pStyle w:val="TableText"/>
              <w:rPr>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Progress Set Review Comments Log</w:t>
            </w:r>
          </w:p>
        </w:tc>
        <w:tc>
          <w:tcPr>
            <w:tcW w:w="1846" w:type="dxa"/>
          </w:tcPr>
          <w:p w:rsidR="00CC2E9D" w:rsidRPr="000F1901" w:rsidRDefault="00CC2E9D" w:rsidP="00FA0AA6">
            <w:pPr>
              <w:pStyle w:val="TableText"/>
              <w:rPr>
                <w:szCs w:val="22"/>
              </w:rPr>
            </w:pPr>
            <w:r w:rsidRPr="000F1901">
              <w:rPr>
                <w:szCs w:val="22"/>
              </w:rPr>
              <w:t>CxA</w:t>
            </w:r>
          </w:p>
        </w:tc>
        <w:tc>
          <w:tcPr>
            <w:tcW w:w="1639" w:type="dxa"/>
          </w:tcPr>
          <w:p w:rsidR="00CC2E9D" w:rsidRPr="00855B22" w:rsidRDefault="00175AB1" w:rsidP="00FA0AA6">
            <w:pPr>
              <w:pStyle w:val="TableTextBullet"/>
            </w:pPr>
            <w:r>
              <w:t>PM</w:t>
            </w:r>
          </w:p>
        </w:tc>
        <w:tc>
          <w:tcPr>
            <w:tcW w:w="1620" w:type="dxa"/>
          </w:tcPr>
          <w:p w:rsidR="00CC2E9D" w:rsidRDefault="00CC2E9D" w:rsidP="00FA0AA6">
            <w:pPr>
              <w:pStyle w:val="TableTextBullet"/>
            </w:pPr>
            <w:r>
              <w:t>QA</w:t>
            </w:r>
          </w:p>
          <w:p w:rsidR="00CC2E9D" w:rsidRPr="00855B22" w:rsidRDefault="00CC2E9D" w:rsidP="00FA0AA6">
            <w:pPr>
              <w:pStyle w:val="TableTextBullet"/>
            </w:pPr>
            <w:r>
              <w:t>Design Team</w:t>
            </w:r>
          </w:p>
        </w:tc>
        <w:tc>
          <w:tcPr>
            <w:tcW w:w="2534" w:type="dxa"/>
          </w:tcPr>
          <w:p w:rsidR="00CC2E9D" w:rsidRPr="0024391C" w:rsidRDefault="00CC2E9D" w:rsidP="00FA0AA6">
            <w:pPr>
              <w:pStyle w:val="TableText"/>
              <w:rPr>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Final Construction Documents</w:t>
            </w:r>
          </w:p>
        </w:tc>
        <w:tc>
          <w:tcPr>
            <w:tcW w:w="1846" w:type="dxa"/>
          </w:tcPr>
          <w:p w:rsidR="00CC2E9D" w:rsidRPr="000F1901" w:rsidRDefault="00CC2E9D" w:rsidP="00FA0AA6">
            <w:pPr>
              <w:pStyle w:val="TableText"/>
              <w:rPr>
                <w:szCs w:val="22"/>
              </w:rPr>
            </w:pPr>
            <w:r w:rsidRPr="000F1901">
              <w:rPr>
                <w:szCs w:val="22"/>
              </w:rPr>
              <w:t>Design Team</w:t>
            </w:r>
          </w:p>
        </w:tc>
        <w:tc>
          <w:tcPr>
            <w:tcW w:w="1639" w:type="dxa"/>
          </w:tcPr>
          <w:p w:rsidR="00CC2E9D" w:rsidRPr="00855B22" w:rsidRDefault="00175AB1"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E526F2" w:rsidP="00FA0AA6">
            <w:pPr>
              <w:pStyle w:val="TableTextBullet"/>
            </w:pPr>
            <w:r>
              <w:t>CPM</w:t>
            </w:r>
          </w:p>
        </w:tc>
        <w:tc>
          <w:tcPr>
            <w:tcW w:w="2534" w:type="dxa"/>
          </w:tcPr>
          <w:p w:rsidR="00CC2E9D" w:rsidRPr="00CC2E9D" w:rsidRDefault="00CC2E9D" w:rsidP="00392291">
            <w:pPr>
              <w:pStyle w:val="TableText"/>
              <w:rPr>
                <w:szCs w:val="22"/>
              </w:rPr>
            </w:pPr>
            <w:r w:rsidRPr="00CC2E9D">
              <w:rPr>
                <w:szCs w:val="22"/>
              </w:rPr>
              <w:t>Design team submits direct</w:t>
            </w:r>
            <w:r w:rsidR="0084139F">
              <w:rPr>
                <w:szCs w:val="22"/>
              </w:rPr>
              <w:t>ly</w:t>
            </w:r>
            <w:r w:rsidRPr="00CC2E9D">
              <w:rPr>
                <w:szCs w:val="22"/>
              </w:rPr>
              <w:t xml:space="preserve"> to </w:t>
            </w:r>
            <w:r w:rsidR="000D7B0C">
              <w:rPr>
                <w:szCs w:val="22"/>
              </w:rPr>
              <w:t>NCA</w:t>
            </w:r>
            <w:r w:rsidRPr="00CC2E9D">
              <w:rPr>
                <w:szCs w:val="22"/>
              </w:rPr>
              <w:t xml:space="preserve"> as separate submission</w:t>
            </w: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Final CD Review Comment Log</w:t>
            </w:r>
          </w:p>
        </w:tc>
        <w:tc>
          <w:tcPr>
            <w:tcW w:w="1846" w:type="dxa"/>
          </w:tcPr>
          <w:p w:rsidR="00CC2E9D" w:rsidRPr="000F1901" w:rsidRDefault="00CC2E9D" w:rsidP="00FA0AA6">
            <w:pPr>
              <w:pStyle w:val="TableText"/>
              <w:rPr>
                <w:szCs w:val="22"/>
              </w:rPr>
            </w:pPr>
            <w:r w:rsidRPr="000F1901">
              <w:rPr>
                <w:szCs w:val="22"/>
              </w:rPr>
              <w:t>CxA</w:t>
            </w:r>
          </w:p>
        </w:tc>
        <w:tc>
          <w:tcPr>
            <w:tcW w:w="1639" w:type="dxa"/>
          </w:tcPr>
          <w:p w:rsidR="00CC2E9D" w:rsidRPr="00855B22" w:rsidRDefault="00175AB1"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Design Team</w:t>
            </w:r>
          </w:p>
          <w:p w:rsidR="00CC2E9D" w:rsidRPr="00855B22" w:rsidRDefault="00E526F2" w:rsidP="00FA0AA6">
            <w:pPr>
              <w:pStyle w:val="TableTextBullet"/>
            </w:pPr>
            <w:r>
              <w:t>CPM</w:t>
            </w:r>
          </w:p>
        </w:tc>
        <w:tc>
          <w:tcPr>
            <w:tcW w:w="2534" w:type="dxa"/>
          </w:tcPr>
          <w:p w:rsidR="00CC2E9D" w:rsidRPr="00CC2E9D" w:rsidRDefault="0084139F" w:rsidP="00392291">
            <w:pPr>
              <w:pStyle w:val="TableText"/>
              <w:rPr>
                <w:szCs w:val="22"/>
              </w:rPr>
            </w:pPr>
            <w:r>
              <w:rPr>
                <w:szCs w:val="22"/>
              </w:rPr>
              <w:t>PM</w:t>
            </w:r>
            <w:r w:rsidRPr="00CC2E9D">
              <w:rPr>
                <w:szCs w:val="22"/>
              </w:rPr>
              <w:t xml:space="preserve"> </w:t>
            </w:r>
            <w:r w:rsidR="00CC2E9D" w:rsidRPr="00CC2E9D">
              <w:rPr>
                <w:szCs w:val="22"/>
              </w:rPr>
              <w:t>Review comments submitted separately to Design Team</w:t>
            </w: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Design Phase Meeting Minutes</w:t>
            </w:r>
          </w:p>
        </w:tc>
        <w:tc>
          <w:tcPr>
            <w:tcW w:w="1846" w:type="dxa"/>
          </w:tcPr>
          <w:p w:rsidR="00CC2E9D" w:rsidRPr="000F1901" w:rsidRDefault="00CC2E9D" w:rsidP="00FA0AA6">
            <w:pPr>
              <w:pStyle w:val="TableText"/>
              <w:rPr>
                <w:szCs w:val="22"/>
              </w:rPr>
            </w:pPr>
            <w:r>
              <w:rPr>
                <w:szCs w:val="22"/>
              </w:rPr>
              <w:t>Design Team</w:t>
            </w:r>
          </w:p>
        </w:tc>
        <w:tc>
          <w:tcPr>
            <w:tcW w:w="1639" w:type="dxa"/>
          </w:tcPr>
          <w:p w:rsidR="00CC2E9D" w:rsidRPr="00855B22" w:rsidRDefault="00175AB1"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E526F2" w:rsidP="00FA0AA6">
            <w:pPr>
              <w:pStyle w:val="TableTextBullet"/>
            </w:pPr>
            <w:r>
              <w:t>CPM</w:t>
            </w:r>
          </w:p>
        </w:tc>
        <w:tc>
          <w:tcPr>
            <w:tcW w:w="2534" w:type="dxa"/>
          </w:tcPr>
          <w:p w:rsidR="00CC2E9D" w:rsidRPr="0024391C" w:rsidRDefault="00CC2E9D" w:rsidP="00FA0AA6">
            <w:pPr>
              <w:pStyle w:val="TableText"/>
              <w:rPr>
                <w:szCs w:val="22"/>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Focused Design Review Meeting Minutes</w:t>
            </w:r>
          </w:p>
        </w:tc>
        <w:tc>
          <w:tcPr>
            <w:tcW w:w="1846" w:type="dxa"/>
          </w:tcPr>
          <w:p w:rsidR="00CC2E9D" w:rsidRDefault="00CC2E9D" w:rsidP="00FA0AA6">
            <w:pPr>
              <w:pStyle w:val="TableText"/>
              <w:rPr>
                <w:szCs w:val="22"/>
              </w:rPr>
            </w:pPr>
            <w:r>
              <w:rPr>
                <w:szCs w:val="22"/>
              </w:rPr>
              <w:t>Minutes by Design Team</w:t>
            </w:r>
          </w:p>
          <w:p w:rsidR="00CC2E9D" w:rsidRPr="000F1901" w:rsidRDefault="00CC2E9D" w:rsidP="00FA0AA6">
            <w:pPr>
              <w:pStyle w:val="TableText"/>
              <w:rPr>
                <w:szCs w:val="22"/>
              </w:rPr>
            </w:pPr>
            <w:r>
              <w:rPr>
                <w:szCs w:val="22"/>
              </w:rPr>
              <w:t>Notes by CxA</w:t>
            </w:r>
          </w:p>
        </w:tc>
        <w:tc>
          <w:tcPr>
            <w:tcW w:w="1639" w:type="dxa"/>
          </w:tcPr>
          <w:p w:rsidR="00CC2E9D" w:rsidRPr="00855B22" w:rsidRDefault="00175AB1" w:rsidP="00FA0AA6">
            <w:pPr>
              <w:pStyle w:val="TableTextBullet"/>
            </w:pPr>
            <w:r>
              <w:t>PM</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E526F2" w:rsidP="00FA0AA6">
            <w:pPr>
              <w:pStyle w:val="TableTextBullet"/>
            </w:pPr>
            <w:r>
              <w:t>CPM</w:t>
            </w:r>
          </w:p>
        </w:tc>
        <w:tc>
          <w:tcPr>
            <w:tcW w:w="2534" w:type="dxa"/>
          </w:tcPr>
          <w:p w:rsidR="00CC2E9D" w:rsidRPr="0024391C" w:rsidRDefault="00CC2E9D" w:rsidP="00FA0AA6">
            <w:pPr>
              <w:pStyle w:val="TableText"/>
              <w:rPr>
                <w:szCs w:val="22"/>
                <w:highlight w:val="yellow"/>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lastRenderedPageBreak/>
              <w:t>Final Commissioning Plan</w:t>
            </w:r>
          </w:p>
        </w:tc>
        <w:tc>
          <w:tcPr>
            <w:tcW w:w="1846" w:type="dxa"/>
          </w:tcPr>
          <w:p w:rsidR="00CC2E9D" w:rsidRPr="000F1901"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Design Team</w:t>
            </w:r>
          </w:p>
          <w:p w:rsidR="00CC2E9D" w:rsidRDefault="00E526F2" w:rsidP="00FA0AA6">
            <w:pPr>
              <w:pStyle w:val="TableTextBullet"/>
            </w:pPr>
            <w:r>
              <w:t>CPM</w:t>
            </w:r>
          </w:p>
          <w:p w:rsidR="00CC2E9D" w:rsidRDefault="00392291" w:rsidP="00FA0AA6">
            <w:pPr>
              <w:pStyle w:val="TableTextBullet"/>
            </w:pPr>
            <w:r>
              <w:t>DDC</w:t>
            </w:r>
          </w:p>
          <w:p w:rsidR="00CC2E9D" w:rsidRPr="00855B22" w:rsidRDefault="00CC2E9D" w:rsidP="00FA0AA6">
            <w:pPr>
              <w:pStyle w:val="TableTextBullet"/>
            </w:pPr>
            <w:r>
              <w:t>TAB</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Construction Kickoff Meeting Minutes</w:t>
            </w:r>
          </w:p>
        </w:tc>
        <w:tc>
          <w:tcPr>
            <w:tcW w:w="1846" w:type="dxa"/>
          </w:tcPr>
          <w:p w:rsidR="00CC2E9D" w:rsidRPr="000F1901"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Duration Schedule for Commissioning Activities</w:t>
            </w:r>
          </w:p>
        </w:tc>
        <w:tc>
          <w:tcPr>
            <w:tcW w:w="1846" w:type="dxa"/>
          </w:tcPr>
          <w:p w:rsidR="00CC2E9D" w:rsidRPr="000F1901"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Pr="00855B22" w:rsidRDefault="00E526F2" w:rsidP="00FA0AA6">
            <w:pPr>
              <w:pStyle w:val="TableTextBullet"/>
            </w:pPr>
            <w:r>
              <w:t>CPM</w:t>
            </w:r>
          </w:p>
        </w:tc>
        <w:tc>
          <w:tcPr>
            <w:tcW w:w="2534" w:type="dxa"/>
          </w:tcPr>
          <w:p w:rsidR="00CC2E9D" w:rsidRDefault="00CC2E9D" w:rsidP="00FA0AA6">
            <w:pPr>
              <w:pStyle w:val="TableText"/>
              <w:rPr>
                <w:szCs w:val="22"/>
              </w:rPr>
            </w:pPr>
            <w:r>
              <w:rPr>
                <w:szCs w:val="22"/>
              </w:rPr>
              <w:t>Initial submission included in Final Commissioning Plan</w:t>
            </w:r>
          </w:p>
          <w:p w:rsidR="00CC2E9D" w:rsidRDefault="00CC2E9D" w:rsidP="00FA0AA6">
            <w:pPr>
              <w:pStyle w:val="TableText"/>
              <w:rPr>
                <w:szCs w:val="22"/>
              </w:rPr>
            </w:pPr>
          </w:p>
          <w:p w:rsidR="00CC2E9D" w:rsidRPr="006A1678" w:rsidRDefault="00CC2E9D" w:rsidP="00FA0AA6">
            <w:pPr>
              <w:pStyle w:val="TableText"/>
              <w:rPr>
                <w:szCs w:val="22"/>
              </w:rPr>
            </w:pPr>
            <w:r>
              <w:rPr>
                <w:szCs w:val="22"/>
              </w:rPr>
              <w:t>Updates provided as necessary</w:t>
            </w: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Submittals and Shop Drawings</w:t>
            </w:r>
          </w:p>
        </w:tc>
        <w:tc>
          <w:tcPr>
            <w:tcW w:w="1846" w:type="dxa"/>
          </w:tcPr>
          <w:p w:rsidR="00CC2E9D" w:rsidRPr="000F1901"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Design Team</w:t>
            </w:r>
          </w:p>
          <w:p w:rsidR="00CC2E9D" w:rsidRDefault="00CC2E9D" w:rsidP="00FA0AA6">
            <w:pPr>
              <w:pStyle w:val="TableTextBullet"/>
            </w:pPr>
            <w:r>
              <w:t>CxA</w:t>
            </w:r>
          </w:p>
          <w:p w:rsidR="00CC2E9D" w:rsidRPr="00855B22" w:rsidRDefault="00CC2E9D" w:rsidP="00FA0AA6">
            <w:pPr>
              <w:pStyle w:val="TableTextBullet"/>
            </w:pPr>
            <w:r>
              <w:t>QA</w:t>
            </w:r>
          </w:p>
        </w:tc>
        <w:tc>
          <w:tcPr>
            <w:tcW w:w="2534" w:type="dxa"/>
          </w:tcPr>
          <w:p w:rsidR="00CC2E9D" w:rsidRPr="006A1678" w:rsidRDefault="00CC2E9D" w:rsidP="00FA0AA6">
            <w:pPr>
              <w:pStyle w:val="TableText"/>
              <w:rPr>
                <w:szCs w:val="22"/>
              </w:rPr>
            </w:pPr>
            <w:r>
              <w:rPr>
                <w:szCs w:val="22"/>
              </w:rPr>
              <w:t>Submittals and Shop Drawings are submitted to the Design Team as separate submission</w:t>
            </w: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Submittal and Shop Drawing Comment Log</w:t>
            </w:r>
          </w:p>
        </w:tc>
        <w:tc>
          <w:tcPr>
            <w:tcW w:w="1846" w:type="dxa"/>
          </w:tcPr>
          <w:p w:rsidR="00CC2E9D" w:rsidRPr="000F1901"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E526F2" w:rsidP="00FA0AA6">
            <w:pPr>
              <w:pStyle w:val="TableTextBullet"/>
            </w:pPr>
            <w:r>
              <w:t>CPM</w:t>
            </w:r>
          </w:p>
          <w:p w:rsidR="00CC2E9D" w:rsidRDefault="00CC2E9D" w:rsidP="00FA0AA6">
            <w:pPr>
              <w:pStyle w:val="TableTextBullet"/>
            </w:pPr>
            <w:r>
              <w:t>Design Team</w:t>
            </w:r>
          </w:p>
          <w:p w:rsidR="00CC2E9D" w:rsidRPr="00855B22" w:rsidRDefault="00CC2E9D" w:rsidP="00FA0AA6">
            <w:pPr>
              <w:pStyle w:val="TableTextBullet"/>
            </w:pPr>
            <w:r>
              <w:t>QA</w:t>
            </w:r>
          </w:p>
        </w:tc>
        <w:tc>
          <w:tcPr>
            <w:tcW w:w="2534" w:type="dxa"/>
          </w:tcPr>
          <w:p w:rsidR="00CC2E9D" w:rsidRPr="006A1678" w:rsidRDefault="00CC2E9D" w:rsidP="00FA0AA6">
            <w:pPr>
              <w:pStyle w:val="TableText"/>
              <w:rPr>
                <w:szCs w:val="22"/>
              </w:rPr>
            </w:pPr>
            <w:r>
              <w:rPr>
                <w:szCs w:val="22"/>
              </w:rPr>
              <w:t xml:space="preserve">Design team comments and/or approval provided separately to </w:t>
            </w:r>
            <w:r w:rsidR="00E526F2">
              <w:rPr>
                <w:szCs w:val="22"/>
              </w:rPr>
              <w:t>CPM</w:t>
            </w:r>
            <w:r>
              <w:rPr>
                <w:szCs w:val="22"/>
              </w:rPr>
              <w:t xml:space="preserve"> and </w:t>
            </w:r>
            <w:r w:rsidR="00175AB1">
              <w:rPr>
                <w:szCs w:val="22"/>
              </w:rPr>
              <w:t>PM</w:t>
            </w: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Construction Phase Controls Meeting Minutes</w:t>
            </w:r>
          </w:p>
        </w:tc>
        <w:tc>
          <w:tcPr>
            <w:tcW w:w="1846" w:type="dxa"/>
          </w:tcPr>
          <w:p w:rsidR="00CC2E9D" w:rsidRDefault="00E526F2" w:rsidP="00FA0AA6">
            <w:pPr>
              <w:pStyle w:val="TableText"/>
              <w:rPr>
                <w:szCs w:val="22"/>
              </w:rPr>
            </w:pPr>
            <w:r>
              <w:rPr>
                <w:szCs w:val="22"/>
              </w:rPr>
              <w:t>CPM</w:t>
            </w:r>
          </w:p>
          <w:p w:rsidR="00CC2E9D" w:rsidRPr="000F1901" w:rsidRDefault="00CC2E9D" w:rsidP="00FA0AA6">
            <w:pPr>
              <w:pStyle w:val="TableText"/>
              <w:rPr>
                <w:szCs w:val="22"/>
              </w:rPr>
            </w:pPr>
            <w:r>
              <w:rPr>
                <w:szCs w:val="22"/>
              </w:rPr>
              <w:t>Notes by 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Default="00CC2E9D" w:rsidP="00FA0AA6">
            <w:pPr>
              <w:pStyle w:val="TableTextBullet"/>
            </w:pPr>
            <w:r>
              <w:t>Design Team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24131A">
            <w:pPr>
              <w:pStyle w:val="TableText"/>
              <w:rPr>
                <w:szCs w:val="22"/>
              </w:rPr>
            </w:pPr>
            <w:r>
              <w:rPr>
                <w:szCs w:val="22"/>
              </w:rPr>
              <w:t xml:space="preserve">Preliminary </w:t>
            </w:r>
            <w:r w:rsidR="0024131A">
              <w:rPr>
                <w:szCs w:val="22"/>
              </w:rPr>
              <w:t>Pre-Functional</w:t>
            </w:r>
            <w:r>
              <w:rPr>
                <w:szCs w:val="22"/>
              </w:rPr>
              <w:t xml:space="preserve"> Checklists</w:t>
            </w:r>
          </w:p>
        </w:tc>
        <w:tc>
          <w:tcPr>
            <w:tcW w:w="1846" w:type="dxa"/>
          </w:tcPr>
          <w:p w:rsidR="00CC2E9D" w:rsidRPr="00957C58" w:rsidRDefault="00CC2E9D" w:rsidP="00FA0AA6">
            <w:pPr>
              <w:pStyle w:val="TableText"/>
              <w:rPr>
                <w:szCs w:val="22"/>
              </w:rPr>
            </w:pPr>
            <w:r w:rsidRPr="00957C58">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24131A">
            <w:pPr>
              <w:pStyle w:val="TableText"/>
              <w:rPr>
                <w:szCs w:val="22"/>
              </w:rPr>
            </w:pPr>
            <w:r>
              <w:rPr>
                <w:szCs w:val="22"/>
              </w:rPr>
              <w:t xml:space="preserve">System </w:t>
            </w:r>
            <w:r w:rsidR="0024131A">
              <w:rPr>
                <w:szCs w:val="22"/>
              </w:rPr>
              <w:t xml:space="preserve">Pre-Functional Checklist </w:t>
            </w:r>
            <w:r>
              <w:rPr>
                <w:szCs w:val="22"/>
              </w:rPr>
              <w:t>Comments</w:t>
            </w:r>
          </w:p>
        </w:tc>
        <w:tc>
          <w:tcPr>
            <w:tcW w:w="1846" w:type="dxa"/>
          </w:tcPr>
          <w:p w:rsidR="00CC2E9D" w:rsidRDefault="00E526F2" w:rsidP="00FA0AA6">
            <w:pPr>
              <w:pStyle w:val="TableText"/>
              <w:rPr>
                <w:szCs w:val="22"/>
              </w:rPr>
            </w:pPr>
            <w:r>
              <w:rPr>
                <w:szCs w:val="22"/>
              </w:rPr>
              <w:t>CPM</w:t>
            </w:r>
          </w:p>
          <w:p w:rsidR="00CC2E9D" w:rsidRDefault="00175AB1" w:rsidP="00FA0AA6">
            <w:pPr>
              <w:pStyle w:val="TableText"/>
              <w:rPr>
                <w:szCs w:val="22"/>
              </w:rPr>
            </w:pPr>
            <w:r>
              <w:rPr>
                <w:szCs w:val="22"/>
              </w:rPr>
              <w:t>PM</w:t>
            </w:r>
          </w:p>
          <w:p w:rsidR="00CC2E9D" w:rsidRPr="00957C58" w:rsidRDefault="00392291" w:rsidP="00FA0AA6">
            <w:pPr>
              <w:pStyle w:val="TableText"/>
              <w:rPr>
                <w:szCs w:val="22"/>
              </w:rPr>
            </w:pPr>
            <w:r>
              <w:rPr>
                <w:szCs w:val="22"/>
              </w:rPr>
              <w:t>DDC</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CxA</w:t>
            </w:r>
          </w:p>
          <w:p w:rsidR="00CC2E9D" w:rsidRPr="00855B22" w:rsidRDefault="00CC2E9D" w:rsidP="00FA0AA6">
            <w:pPr>
              <w:pStyle w:val="TableTextBullet"/>
            </w:pPr>
            <w:r>
              <w:t>QA</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24131A">
            <w:pPr>
              <w:pStyle w:val="TableText"/>
              <w:rPr>
                <w:szCs w:val="22"/>
              </w:rPr>
            </w:pPr>
            <w:r>
              <w:rPr>
                <w:szCs w:val="22"/>
              </w:rPr>
              <w:t xml:space="preserve">Final </w:t>
            </w:r>
            <w:r w:rsidR="0024131A">
              <w:rPr>
                <w:szCs w:val="22"/>
              </w:rPr>
              <w:t>Pre-Functional</w:t>
            </w:r>
            <w:r>
              <w:rPr>
                <w:szCs w:val="22"/>
              </w:rPr>
              <w:t xml:space="preserve"> Checklists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E526F2" w:rsidP="00FA0AA6">
            <w:pPr>
              <w:pStyle w:val="TableTextBullet"/>
            </w:pPr>
            <w:r>
              <w:t>CPM</w:t>
            </w:r>
          </w:p>
          <w:p w:rsidR="00CC2E9D" w:rsidRPr="00855B22" w:rsidRDefault="00CC2E9D" w:rsidP="00FA0AA6">
            <w:pPr>
              <w:pStyle w:val="TableTextBullet"/>
            </w:pPr>
            <w:r>
              <w:t>QA</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24131A">
            <w:pPr>
              <w:pStyle w:val="TableText"/>
              <w:rPr>
                <w:szCs w:val="22"/>
              </w:rPr>
            </w:pPr>
            <w:r>
              <w:rPr>
                <w:szCs w:val="22"/>
              </w:rPr>
              <w:lastRenderedPageBreak/>
              <w:t xml:space="preserve">Executed </w:t>
            </w:r>
            <w:r w:rsidR="0024131A">
              <w:rPr>
                <w:szCs w:val="22"/>
              </w:rPr>
              <w:t>Pre-Functional</w:t>
            </w:r>
            <w:r>
              <w:rPr>
                <w:szCs w:val="22"/>
              </w:rPr>
              <w:t xml:space="preserve"> Checklists</w:t>
            </w:r>
          </w:p>
        </w:tc>
        <w:tc>
          <w:tcPr>
            <w:tcW w:w="1846" w:type="dxa"/>
          </w:tcPr>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CxA</w:t>
            </w:r>
          </w:p>
          <w:p w:rsidR="00CC2E9D" w:rsidRPr="00855B22" w:rsidRDefault="00CC2E9D" w:rsidP="00FA0AA6">
            <w:pPr>
              <w:pStyle w:val="TableTextBullet"/>
            </w:pPr>
            <w:r>
              <w:t>QA</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Contractor Startup Reports</w:t>
            </w:r>
          </w:p>
        </w:tc>
        <w:tc>
          <w:tcPr>
            <w:tcW w:w="1846" w:type="dxa"/>
          </w:tcPr>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CxA</w:t>
            </w:r>
          </w:p>
          <w:p w:rsidR="00CC2E9D" w:rsidRDefault="00CC2E9D" w:rsidP="00FA0AA6">
            <w:pPr>
              <w:pStyle w:val="TableTextBullet"/>
            </w:pPr>
            <w:r>
              <w:t>QA</w:t>
            </w:r>
          </w:p>
          <w:p w:rsidR="00CC2E9D" w:rsidRDefault="00CC2E9D" w:rsidP="00FA0AA6">
            <w:pPr>
              <w:pStyle w:val="TableTextBullet"/>
            </w:pPr>
            <w:r>
              <w:t>Design Team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Contractor Startup Report Comment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Default="00CC2E9D" w:rsidP="00FA0AA6">
            <w:pPr>
              <w:pStyle w:val="TableTextBullet"/>
            </w:pPr>
            <w:r>
              <w:t>Design Team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Preliminary Functional Test Procedures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Preliminary Functional Test Procedure Comments</w:t>
            </w:r>
          </w:p>
        </w:tc>
        <w:tc>
          <w:tcPr>
            <w:tcW w:w="1846" w:type="dxa"/>
          </w:tcPr>
          <w:p w:rsidR="00CC2E9D" w:rsidRDefault="00175AB1" w:rsidP="00FA0AA6">
            <w:pPr>
              <w:pStyle w:val="TableText"/>
              <w:rPr>
                <w:szCs w:val="22"/>
              </w:rPr>
            </w:pPr>
            <w:r>
              <w:rPr>
                <w:szCs w:val="22"/>
              </w:rPr>
              <w:t>PM</w:t>
            </w:r>
          </w:p>
          <w:p w:rsidR="00CC2E9D" w:rsidRDefault="00E526F2" w:rsidP="00FA0AA6">
            <w:pPr>
              <w:pStyle w:val="TableText"/>
              <w:rPr>
                <w:szCs w:val="22"/>
              </w:rPr>
            </w:pPr>
            <w:r>
              <w:rPr>
                <w:szCs w:val="22"/>
              </w:rPr>
              <w:t>CPM</w:t>
            </w:r>
          </w:p>
          <w:p w:rsidR="00CC2E9D" w:rsidRPr="00957C58" w:rsidRDefault="00392291" w:rsidP="00FA0AA6">
            <w:pPr>
              <w:pStyle w:val="TableText"/>
              <w:rPr>
                <w:szCs w:val="22"/>
              </w:rPr>
            </w:pPr>
            <w:r>
              <w:rPr>
                <w:szCs w:val="22"/>
              </w:rPr>
              <w:t>DDC</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CxA</w:t>
            </w:r>
          </w:p>
          <w:p w:rsidR="00CC2E9D" w:rsidRDefault="00CC2E9D" w:rsidP="00FA0AA6">
            <w:pPr>
              <w:pStyle w:val="TableTextBullet"/>
            </w:pPr>
            <w:r>
              <w:t>QA</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Final Functional Test Procedures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Executed Functional Test Procedures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TAB Plan</w:t>
            </w:r>
          </w:p>
        </w:tc>
        <w:tc>
          <w:tcPr>
            <w:tcW w:w="1846" w:type="dxa"/>
          </w:tcPr>
          <w:p w:rsidR="00CC2E9D" w:rsidRPr="00957C58" w:rsidRDefault="00CC2E9D" w:rsidP="00FA0AA6">
            <w:pPr>
              <w:pStyle w:val="TableText"/>
              <w:rPr>
                <w:szCs w:val="22"/>
              </w:rPr>
            </w:pPr>
            <w:r>
              <w:rPr>
                <w:szCs w:val="22"/>
              </w:rPr>
              <w:t>TAB</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TAB Plan Review Comment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TAB</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TAB Daily Worksheets</w:t>
            </w:r>
          </w:p>
        </w:tc>
        <w:tc>
          <w:tcPr>
            <w:tcW w:w="1846" w:type="dxa"/>
          </w:tcPr>
          <w:p w:rsidR="00CC2E9D" w:rsidRPr="00957C58" w:rsidRDefault="00CC2E9D" w:rsidP="00FA0AA6">
            <w:pPr>
              <w:pStyle w:val="TableText"/>
              <w:rPr>
                <w:szCs w:val="22"/>
              </w:rPr>
            </w:pPr>
            <w:r>
              <w:rPr>
                <w:szCs w:val="22"/>
              </w:rPr>
              <w:t>TAB</w:t>
            </w:r>
          </w:p>
        </w:tc>
        <w:tc>
          <w:tcPr>
            <w:tcW w:w="1639" w:type="dxa"/>
          </w:tcPr>
          <w:p w:rsidR="00CC2E9D" w:rsidRPr="00855B22" w:rsidRDefault="00E76843" w:rsidP="00FA0AA6">
            <w:pPr>
              <w:pStyle w:val="TableTextBullet"/>
            </w:pPr>
            <w:r>
              <w:t>RE</w:t>
            </w:r>
          </w:p>
        </w:tc>
        <w:tc>
          <w:tcPr>
            <w:tcW w:w="1620" w:type="dxa"/>
          </w:tcPr>
          <w:p w:rsidR="00CC2E9D" w:rsidRDefault="00E76843" w:rsidP="00FA0AA6">
            <w:pPr>
              <w:pStyle w:val="TableTextBullet"/>
            </w:pPr>
            <w:r>
              <w:t>CxA</w:t>
            </w:r>
          </w:p>
          <w:p w:rsidR="00E76843" w:rsidRPr="00855B22" w:rsidRDefault="00E76843" w:rsidP="00FA0AA6">
            <w:pPr>
              <w:pStyle w:val="TableTextBullet"/>
            </w:pPr>
            <w:r>
              <w:t>MEP</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lastRenderedPageBreak/>
              <w:t>TAB Final Report</w:t>
            </w:r>
          </w:p>
        </w:tc>
        <w:tc>
          <w:tcPr>
            <w:tcW w:w="1846" w:type="dxa"/>
          </w:tcPr>
          <w:p w:rsidR="00CC2E9D" w:rsidRPr="00957C58" w:rsidRDefault="00CC2E9D" w:rsidP="00FA0AA6">
            <w:pPr>
              <w:pStyle w:val="TableText"/>
              <w:rPr>
                <w:szCs w:val="22"/>
              </w:rPr>
            </w:pPr>
            <w:r>
              <w:rPr>
                <w:szCs w:val="22"/>
              </w:rPr>
              <w:t>TAB</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Design Team</w:t>
            </w:r>
          </w:p>
          <w:p w:rsidR="00CC2E9D" w:rsidRPr="00855B22" w:rsidRDefault="00CC2E9D" w:rsidP="00FA0AA6">
            <w:pPr>
              <w:pStyle w:val="TableTextBullet"/>
            </w:pPr>
            <w:r>
              <w:t>CxA</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TAB Final Report Comment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TAB</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O&amp;M Manuals</w:t>
            </w:r>
          </w:p>
        </w:tc>
        <w:tc>
          <w:tcPr>
            <w:tcW w:w="1846" w:type="dxa"/>
          </w:tcPr>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84139F" w:rsidP="00FA0AA6">
            <w:pPr>
              <w:pStyle w:val="TableTextBullet"/>
            </w:pPr>
            <w:r>
              <w:t>NCA</w:t>
            </w:r>
          </w:p>
          <w:p w:rsidR="00CC2E9D" w:rsidRDefault="00CC2E9D" w:rsidP="00FA0AA6">
            <w:pPr>
              <w:pStyle w:val="TableTextBullet"/>
            </w:pPr>
            <w:r>
              <w:t>CxA</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O&amp;M Manual Comment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E526F2" w:rsidP="00FA0AA6">
            <w:pPr>
              <w:pStyle w:val="TableTextBullet"/>
            </w:pPr>
            <w:r>
              <w:t>CPM</w:t>
            </w:r>
          </w:p>
          <w:p w:rsidR="00CC2E9D" w:rsidRDefault="00CC2E9D" w:rsidP="00FA0AA6">
            <w:pPr>
              <w:pStyle w:val="TableTextBullet"/>
            </w:pPr>
            <w:r>
              <w:t>QA</w:t>
            </w:r>
          </w:p>
          <w:p w:rsidR="00CC2E9D" w:rsidRDefault="0084139F" w:rsidP="00FA0AA6">
            <w:pPr>
              <w:pStyle w:val="TableTextBullet"/>
            </w:pPr>
            <w:r>
              <w:t>NCA</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Systems Manuals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84139F" w:rsidP="00FA0AA6">
            <w:pPr>
              <w:pStyle w:val="TableTextBullet"/>
            </w:pPr>
            <w:r>
              <w:t>NCA</w:t>
            </w:r>
          </w:p>
          <w:p w:rsidR="00CC2E9D" w:rsidRDefault="00E526F2" w:rsidP="00FA0AA6">
            <w:pPr>
              <w:pStyle w:val="TableTextBullet"/>
            </w:pPr>
            <w:r>
              <w:t>CPM</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B42620" w:rsidRDefault="00CC2E9D" w:rsidP="00FA0AA6">
            <w:pPr>
              <w:pStyle w:val="TableText"/>
              <w:rPr>
                <w:szCs w:val="22"/>
              </w:rPr>
            </w:pPr>
            <w:r w:rsidRPr="00B42620">
              <w:rPr>
                <w:szCs w:val="22"/>
              </w:rPr>
              <w:t>System Manual Review Comments</w:t>
            </w:r>
          </w:p>
        </w:tc>
        <w:tc>
          <w:tcPr>
            <w:tcW w:w="1846" w:type="dxa"/>
          </w:tcPr>
          <w:p w:rsidR="00CC2E9D" w:rsidRPr="00B42620" w:rsidRDefault="00CC2E9D" w:rsidP="00FA0AA6">
            <w:pPr>
              <w:pStyle w:val="TableText"/>
              <w:rPr>
                <w:szCs w:val="22"/>
              </w:rPr>
            </w:pPr>
            <w:r w:rsidRPr="00B42620">
              <w:rPr>
                <w:szCs w:val="22"/>
              </w:rPr>
              <w:t>QA</w:t>
            </w:r>
          </w:p>
          <w:p w:rsidR="00CC2E9D" w:rsidRPr="00B42620" w:rsidRDefault="00392291" w:rsidP="00FA0AA6">
            <w:pPr>
              <w:pStyle w:val="TableText"/>
              <w:rPr>
                <w:szCs w:val="22"/>
              </w:rPr>
            </w:pPr>
            <w:r w:rsidRPr="00B42620">
              <w:rPr>
                <w:szCs w:val="22"/>
              </w:rPr>
              <w:t>FMD</w:t>
            </w:r>
          </w:p>
          <w:p w:rsidR="00CC2E9D" w:rsidRPr="00B42620" w:rsidRDefault="00E526F2" w:rsidP="00FA0AA6">
            <w:pPr>
              <w:pStyle w:val="TableText"/>
              <w:rPr>
                <w:szCs w:val="22"/>
              </w:rPr>
            </w:pPr>
            <w:r>
              <w:rPr>
                <w:szCs w:val="22"/>
              </w:rPr>
              <w:t>CPM</w:t>
            </w:r>
          </w:p>
          <w:p w:rsidR="00CC2E9D" w:rsidRPr="00B42620" w:rsidRDefault="00CC2E9D" w:rsidP="00FA0AA6">
            <w:pPr>
              <w:pStyle w:val="TableText"/>
              <w:rPr>
                <w:szCs w:val="22"/>
              </w:rPr>
            </w:pPr>
            <w:r w:rsidRPr="00B42620">
              <w:rPr>
                <w:szCs w:val="22"/>
              </w:rPr>
              <w:t>Design Team</w:t>
            </w:r>
          </w:p>
        </w:tc>
        <w:tc>
          <w:tcPr>
            <w:tcW w:w="1639" w:type="dxa"/>
          </w:tcPr>
          <w:p w:rsidR="00CC2E9D" w:rsidRPr="00B42620" w:rsidRDefault="00E76843" w:rsidP="00FA0AA6">
            <w:pPr>
              <w:pStyle w:val="TableTextBullet"/>
            </w:pPr>
            <w:r>
              <w:t>RE</w:t>
            </w:r>
          </w:p>
        </w:tc>
        <w:tc>
          <w:tcPr>
            <w:tcW w:w="1620" w:type="dxa"/>
          </w:tcPr>
          <w:p w:rsidR="00CC2E9D" w:rsidRPr="00B42620" w:rsidRDefault="00CC2E9D" w:rsidP="00FA0AA6">
            <w:pPr>
              <w:pStyle w:val="TableTextBullet"/>
            </w:pPr>
            <w:r w:rsidRPr="00B42620">
              <w:t>QA</w:t>
            </w:r>
          </w:p>
          <w:p w:rsidR="00CC2E9D" w:rsidRPr="00B42620" w:rsidRDefault="0084139F" w:rsidP="00FA0AA6">
            <w:pPr>
              <w:pStyle w:val="TableTextBullet"/>
            </w:pPr>
            <w:r>
              <w:t>NCA</w:t>
            </w:r>
          </w:p>
          <w:p w:rsidR="00CC2E9D" w:rsidRPr="00B42620" w:rsidRDefault="00CC2E9D" w:rsidP="00FA0AA6">
            <w:pPr>
              <w:pStyle w:val="TableTextBullet"/>
            </w:pPr>
            <w:r w:rsidRPr="00B42620">
              <w:t>CxA</w:t>
            </w:r>
          </w:p>
          <w:p w:rsidR="00CC2E9D" w:rsidRPr="00B42620" w:rsidRDefault="00E526F2" w:rsidP="00FA0AA6">
            <w:pPr>
              <w:pStyle w:val="TableTextBullet"/>
            </w:pPr>
            <w:r>
              <w:t>CPM</w:t>
            </w:r>
          </w:p>
          <w:p w:rsidR="00CC2E9D" w:rsidRPr="00B42620" w:rsidRDefault="00CC2E9D" w:rsidP="00FA0AA6">
            <w:pPr>
              <w:pStyle w:val="TableTextBullet"/>
            </w:pPr>
            <w:r w:rsidRPr="00B42620">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Training Plans</w:t>
            </w:r>
          </w:p>
        </w:tc>
        <w:tc>
          <w:tcPr>
            <w:tcW w:w="1846" w:type="dxa"/>
          </w:tcPr>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84139F" w:rsidP="00FA0AA6">
            <w:pPr>
              <w:pStyle w:val="TableTextBullet"/>
            </w:pPr>
            <w:r>
              <w:t>NCA</w:t>
            </w:r>
          </w:p>
          <w:p w:rsidR="00CC2E9D" w:rsidRDefault="00CC2E9D" w:rsidP="00FA0AA6">
            <w:pPr>
              <w:pStyle w:val="TableTextBullet"/>
            </w:pPr>
            <w:r>
              <w:t>CxA</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lastRenderedPageBreak/>
              <w:t>Training Plan Comment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84139F" w:rsidP="00FA0AA6">
            <w:pPr>
              <w:pStyle w:val="TableTextBullet"/>
            </w:pPr>
            <w:r>
              <w:t>NCA</w:t>
            </w:r>
          </w:p>
          <w:p w:rsidR="00CC2E9D" w:rsidRDefault="00E526F2" w:rsidP="00FA0AA6">
            <w:pPr>
              <w:pStyle w:val="TableTextBullet"/>
            </w:pPr>
            <w:r>
              <w:t>CPM</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Warranty and other Closeout Documents</w:t>
            </w:r>
          </w:p>
        </w:tc>
        <w:tc>
          <w:tcPr>
            <w:tcW w:w="1846" w:type="dxa"/>
          </w:tcPr>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Warranty and Closeout Comment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System Functional Testing Field Reports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Construction Observations Field Reports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Preliminary Commissioning Report</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CC2E9D" w:rsidP="00FA0AA6">
            <w:pPr>
              <w:pStyle w:val="TableTextBullet"/>
            </w:pPr>
            <w:r>
              <w:t>QA</w:t>
            </w:r>
          </w:p>
        </w:tc>
        <w:tc>
          <w:tcPr>
            <w:tcW w:w="1620" w:type="dxa"/>
          </w:tcPr>
          <w:p w:rsidR="00CC2E9D" w:rsidRDefault="00175AB1" w:rsidP="00FA0AA6">
            <w:pPr>
              <w:pStyle w:val="TableTextBullet"/>
            </w:pPr>
            <w:r>
              <w:t>PM</w:t>
            </w:r>
          </w:p>
          <w:p w:rsidR="00CC2E9D" w:rsidRDefault="00E526F2" w:rsidP="00FA0AA6">
            <w:pPr>
              <w:pStyle w:val="TableTextBullet"/>
            </w:pPr>
            <w:r>
              <w:t>CPM</w:t>
            </w:r>
          </w:p>
          <w:p w:rsidR="00CC2E9D" w:rsidRDefault="00392291" w:rsidP="00FA0AA6">
            <w:pPr>
              <w:pStyle w:val="TableTextBullet"/>
            </w:pPr>
            <w:r>
              <w:t>DDC</w:t>
            </w:r>
          </w:p>
          <w:p w:rsidR="00CC2E9D" w:rsidRPr="00855B22" w:rsidRDefault="00CC2E9D" w:rsidP="00FA0AA6">
            <w:pPr>
              <w:pStyle w:val="TableTextBullet"/>
            </w:pPr>
            <w:r>
              <w:t>TAB</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Commissioning Report Review Comments</w:t>
            </w:r>
          </w:p>
        </w:tc>
        <w:tc>
          <w:tcPr>
            <w:tcW w:w="1846" w:type="dxa"/>
          </w:tcPr>
          <w:p w:rsidR="00CC2E9D" w:rsidRPr="00957C58" w:rsidRDefault="00CC2E9D" w:rsidP="00FA0AA6">
            <w:pPr>
              <w:pStyle w:val="TableText"/>
              <w:rPr>
                <w:szCs w:val="22"/>
              </w:rPr>
            </w:pPr>
            <w:r>
              <w:rPr>
                <w:szCs w:val="22"/>
              </w:rPr>
              <w:t>QA</w:t>
            </w:r>
          </w:p>
        </w:tc>
        <w:tc>
          <w:tcPr>
            <w:tcW w:w="1639" w:type="dxa"/>
          </w:tcPr>
          <w:p w:rsidR="00CC2E9D" w:rsidRPr="00855B22" w:rsidRDefault="00CC2E9D" w:rsidP="00FA0AA6">
            <w:pPr>
              <w:pStyle w:val="TableTextBullet"/>
            </w:pPr>
            <w:r>
              <w:t>CxA</w:t>
            </w:r>
          </w:p>
        </w:tc>
        <w:tc>
          <w:tcPr>
            <w:tcW w:w="1620" w:type="dxa"/>
          </w:tcPr>
          <w:p w:rsidR="00CC2E9D" w:rsidRDefault="00175AB1" w:rsidP="00FA0AA6">
            <w:pPr>
              <w:pStyle w:val="TableTextBullet"/>
            </w:pPr>
            <w:r>
              <w:t>PM</w:t>
            </w:r>
          </w:p>
          <w:p w:rsidR="00CC2E9D" w:rsidRDefault="00E526F2" w:rsidP="00FA0AA6">
            <w:pPr>
              <w:pStyle w:val="TableTextBullet"/>
            </w:pPr>
            <w:r>
              <w:t>CPM</w:t>
            </w:r>
          </w:p>
          <w:p w:rsidR="00CC2E9D" w:rsidRDefault="00392291" w:rsidP="00FA0AA6">
            <w:pPr>
              <w:pStyle w:val="TableTextBullet"/>
            </w:pPr>
            <w:r>
              <w:t>DDC</w:t>
            </w:r>
          </w:p>
          <w:p w:rsidR="00CC2E9D" w:rsidRPr="00855B22" w:rsidRDefault="00CC2E9D" w:rsidP="00FA0AA6">
            <w:pPr>
              <w:pStyle w:val="TableTextBullet"/>
            </w:pPr>
            <w:r>
              <w:t>TAB</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Final Commissioning Report</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CC2E9D" w:rsidP="00FA0AA6">
            <w:pPr>
              <w:pStyle w:val="TableTextBullet"/>
            </w:pPr>
            <w:r>
              <w:t>QA</w:t>
            </w:r>
          </w:p>
        </w:tc>
        <w:tc>
          <w:tcPr>
            <w:tcW w:w="1620" w:type="dxa"/>
          </w:tcPr>
          <w:p w:rsidR="00CC2E9D" w:rsidRDefault="00175AB1" w:rsidP="00FA0AA6">
            <w:pPr>
              <w:pStyle w:val="TableTextBullet"/>
            </w:pPr>
            <w:r>
              <w:t>PM</w:t>
            </w:r>
          </w:p>
          <w:p w:rsidR="00CC2E9D" w:rsidRDefault="00E526F2" w:rsidP="00FA0AA6">
            <w:pPr>
              <w:pStyle w:val="TableTextBullet"/>
            </w:pPr>
            <w:r>
              <w:t>CPM</w:t>
            </w:r>
          </w:p>
          <w:p w:rsidR="00CC2E9D" w:rsidRDefault="00392291" w:rsidP="00FA0AA6">
            <w:pPr>
              <w:pStyle w:val="TableTextBullet"/>
            </w:pPr>
            <w:r>
              <w:t>DDC</w:t>
            </w:r>
          </w:p>
          <w:p w:rsidR="00CC2E9D" w:rsidRPr="00855B22" w:rsidRDefault="00CC2E9D" w:rsidP="00FA0AA6">
            <w:pPr>
              <w:pStyle w:val="TableTextBullet"/>
            </w:pPr>
            <w:r>
              <w:t>TAB</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lastRenderedPageBreak/>
              <w:t>Construction O/A/C Meeting minutes</w:t>
            </w:r>
          </w:p>
        </w:tc>
        <w:tc>
          <w:tcPr>
            <w:tcW w:w="1846" w:type="dxa"/>
          </w:tcPr>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Default="00CC2E9D" w:rsidP="00FA0AA6">
            <w:pPr>
              <w:pStyle w:val="TableTextBullet"/>
            </w:pPr>
            <w:r>
              <w:t>Design Team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Commissioning Status Reports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CC2E9D" w:rsidP="00FA0AA6">
            <w:pPr>
              <w:pStyle w:val="TableTextBullet"/>
            </w:pPr>
            <w:r>
              <w:t>QA</w:t>
            </w:r>
          </w:p>
        </w:tc>
        <w:tc>
          <w:tcPr>
            <w:tcW w:w="1620" w:type="dxa"/>
          </w:tcPr>
          <w:p w:rsidR="00CC2E9D" w:rsidRPr="00855B22" w:rsidRDefault="00175AB1" w:rsidP="00FA0AA6">
            <w:pPr>
              <w:pStyle w:val="TableTextBullet"/>
            </w:pPr>
            <w:r>
              <w:t>PM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Master Issues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Change Orders, ASI, RFI</w:t>
            </w:r>
          </w:p>
        </w:tc>
        <w:tc>
          <w:tcPr>
            <w:tcW w:w="1846" w:type="dxa"/>
          </w:tcPr>
          <w:p w:rsidR="00CC2E9D" w:rsidRDefault="00CC2E9D" w:rsidP="00FA0AA6">
            <w:pPr>
              <w:pStyle w:val="TableText"/>
              <w:rPr>
                <w:szCs w:val="22"/>
              </w:rPr>
            </w:pPr>
            <w:r>
              <w:rPr>
                <w:szCs w:val="22"/>
              </w:rPr>
              <w:t>Design Team</w:t>
            </w:r>
          </w:p>
          <w:p w:rsidR="00CC2E9D" w:rsidRPr="00957C58" w:rsidRDefault="00E526F2" w:rsidP="00FA0AA6">
            <w:pPr>
              <w:pStyle w:val="TableText"/>
              <w:rPr>
                <w:szCs w:val="22"/>
              </w:rPr>
            </w:pPr>
            <w:r>
              <w:rPr>
                <w:szCs w:val="22"/>
              </w:rPr>
              <w:t>CPM</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CC2E9D" w:rsidP="00FA0AA6">
            <w:pPr>
              <w:pStyle w:val="TableTextBullet"/>
            </w:pPr>
            <w:r>
              <w:t>CxA</w:t>
            </w:r>
          </w:p>
          <w:p w:rsidR="00CC2E9D" w:rsidRDefault="00E526F2" w:rsidP="00FA0AA6">
            <w:pPr>
              <w:pStyle w:val="TableTextBullet"/>
            </w:pPr>
            <w:r>
              <w:t>CPM</w:t>
            </w:r>
          </w:p>
          <w:p w:rsidR="00CC2E9D" w:rsidRPr="00855B22" w:rsidRDefault="00CC2E9D" w:rsidP="00FA0AA6">
            <w:pPr>
              <w:pStyle w:val="TableTextBullet"/>
            </w:pPr>
            <w:r>
              <w:t>Design Team</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Deferred / Seasonal Testing Field Report</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Deferred / Seasonal Executed Functional Test Procedures</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Warranty Checkup Field Report</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Master Issues Log</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E76843" w:rsidP="00FA0AA6">
            <w:pPr>
              <w:pStyle w:val="TableTextBullet"/>
            </w:pPr>
            <w:r>
              <w:t>RE</w:t>
            </w:r>
          </w:p>
        </w:tc>
        <w:tc>
          <w:tcPr>
            <w:tcW w:w="1620" w:type="dxa"/>
          </w:tcPr>
          <w:p w:rsidR="00CC2E9D" w:rsidRDefault="00CC2E9D" w:rsidP="00FA0AA6">
            <w:pPr>
              <w:pStyle w:val="TableTextBullet"/>
            </w:pPr>
            <w:r>
              <w:t>QA</w:t>
            </w:r>
          </w:p>
          <w:p w:rsidR="00CC2E9D" w:rsidRDefault="00E526F2" w:rsidP="00FA0AA6">
            <w:pPr>
              <w:pStyle w:val="TableTextBullet"/>
            </w:pPr>
            <w:r>
              <w:t>CPM</w:t>
            </w:r>
          </w:p>
          <w:p w:rsidR="00CC2E9D" w:rsidRPr="00855B22" w:rsidRDefault="00392291" w:rsidP="00FA0AA6">
            <w:pPr>
              <w:pStyle w:val="TableTextBullet"/>
            </w:pPr>
            <w:r>
              <w:t>DDC</w:t>
            </w:r>
          </w:p>
        </w:tc>
        <w:tc>
          <w:tcPr>
            <w:tcW w:w="2534" w:type="dxa"/>
          </w:tcPr>
          <w:p w:rsidR="00CC2E9D" w:rsidRPr="006A1678" w:rsidRDefault="00CC2E9D" w:rsidP="00FA0AA6">
            <w:pPr>
              <w:pStyle w:val="TableText"/>
              <w:rPr>
                <w:szCs w:val="22"/>
              </w:rPr>
            </w:pPr>
          </w:p>
        </w:tc>
      </w:tr>
      <w:tr w:rsidR="00CC2E9D" w:rsidRPr="006A1678" w:rsidTr="00FA0AA6">
        <w:trPr>
          <w:cantSplit/>
        </w:trPr>
        <w:tc>
          <w:tcPr>
            <w:tcW w:w="2268" w:type="dxa"/>
          </w:tcPr>
          <w:p w:rsidR="00CC2E9D" w:rsidRPr="006A1678" w:rsidRDefault="00CC2E9D" w:rsidP="00FA0AA6">
            <w:pPr>
              <w:pStyle w:val="TableText"/>
              <w:rPr>
                <w:szCs w:val="22"/>
              </w:rPr>
            </w:pPr>
            <w:r>
              <w:rPr>
                <w:szCs w:val="22"/>
              </w:rPr>
              <w:t>Commissioning Report Amendment</w:t>
            </w:r>
          </w:p>
        </w:tc>
        <w:tc>
          <w:tcPr>
            <w:tcW w:w="1846" w:type="dxa"/>
          </w:tcPr>
          <w:p w:rsidR="00CC2E9D" w:rsidRPr="00957C58" w:rsidRDefault="00CC2E9D" w:rsidP="00FA0AA6">
            <w:pPr>
              <w:pStyle w:val="TableText"/>
              <w:rPr>
                <w:szCs w:val="22"/>
              </w:rPr>
            </w:pPr>
            <w:r>
              <w:rPr>
                <w:szCs w:val="22"/>
              </w:rPr>
              <w:t>CxA</w:t>
            </w:r>
          </w:p>
        </w:tc>
        <w:tc>
          <w:tcPr>
            <w:tcW w:w="1639" w:type="dxa"/>
          </w:tcPr>
          <w:p w:rsidR="00CC2E9D" w:rsidRPr="00855B22" w:rsidRDefault="00CC2E9D" w:rsidP="00FA0AA6">
            <w:pPr>
              <w:pStyle w:val="TableTextBullet"/>
            </w:pPr>
            <w:r>
              <w:t>QA</w:t>
            </w:r>
          </w:p>
        </w:tc>
        <w:tc>
          <w:tcPr>
            <w:tcW w:w="1620" w:type="dxa"/>
          </w:tcPr>
          <w:p w:rsidR="00CC2E9D" w:rsidRPr="00855B22" w:rsidRDefault="00175AB1" w:rsidP="00FA0AA6">
            <w:pPr>
              <w:pStyle w:val="TableTextBullet"/>
            </w:pPr>
            <w:r>
              <w:t>PM</w:t>
            </w:r>
          </w:p>
        </w:tc>
        <w:tc>
          <w:tcPr>
            <w:tcW w:w="2534" w:type="dxa"/>
          </w:tcPr>
          <w:p w:rsidR="00CC2E9D" w:rsidRPr="006A1678" w:rsidRDefault="00CC2E9D" w:rsidP="00FA0AA6">
            <w:pPr>
              <w:pStyle w:val="TableText"/>
              <w:rPr>
                <w:szCs w:val="22"/>
              </w:rPr>
            </w:pPr>
          </w:p>
        </w:tc>
      </w:tr>
    </w:tbl>
    <w:p w:rsidR="003166B0" w:rsidRDefault="003166B0" w:rsidP="003166B0"/>
    <w:p w:rsidR="006A1678" w:rsidRPr="006A1678" w:rsidRDefault="006A1678" w:rsidP="006A1678"/>
    <w:p w:rsidR="006A268A" w:rsidRDefault="006A268A" w:rsidP="003166B0"/>
    <w:p w:rsidR="005C7A30" w:rsidRDefault="005C7A30" w:rsidP="00796030">
      <w:pPr>
        <w:pStyle w:val="AppHeading1"/>
      </w:pPr>
      <w:bookmarkStart w:id="12" w:name="_Toc432576915"/>
      <w:r>
        <w:lastRenderedPageBreak/>
        <w:t>Pre-Design Phase Commissioning</w:t>
      </w:r>
      <w:bookmarkEnd w:id="12"/>
    </w:p>
    <w:p w:rsidR="005C7A30" w:rsidRPr="003E58AD" w:rsidRDefault="005C7A30" w:rsidP="00382ECC">
      <w:pPr>
        <w:pStyle w:val="BodyText"/>
        <w:numPr>
          <w:ilvl w:val="0"/>
          <w:numId w:val="16"/>
        </w:numPr>
      </w:pPr>
      <w:r w:rsidRPr="005C7A30">
        <w:t xml:space="preserve">Design Intent Document:  During the Pre-Design Phase, </w:t>
      </w:r>
      <w:r w:rsidR="00E76843">
        <w:t>PM</w:t>
      </w:r>
      <w:r w:rsidRPr="005C7A30">
        <w:t xml:space="preserve"> will solicit and award contracts for the Design Team, Construction Manager and Commissioning Authority.  Once these contracts are executed, the Design Team will begin developing the project design.  The </w:t>
      </w:r>
      <w:r w:rsidR="00E526F2">
        <w:t>CPM</w:t>
      </w:r>
      <w:r w:rsidRPr="005C7A30">
        <w:t xml:space="preserve"> will assist the Design Team by providing advice on</w:t>
      </w:r>
      <w:r w:rsidRPr="003E58AD">
        <w:t xml:space="preserve"> construction issues and periodic cost estimates.  The Design Team will prepare a Design </w:t>
      </w:r>
      <w:r w:rsidR="00E76843">
        <w:t>Narrative</w:t>
      </w:r>
      <w:r w:rsidRPr="003E58AD">
        <w:t xml:space="preserve"> to document the </w:t>
      </w:r>
      <w:r w:rsidR="000E320B">
        <w:t>NCA</w:t>
      </w:r>
      <w:r w:rsidRPr="003E58AD">
        <w:t xml:space="preserve"> project requirements.  The mechanical, electrical, plumbing, controls and other technical sections will provide a reference for all design and commissioning requirements.  This document will be updated as needed during the design process to document changes in the </w:t>
      </w:r>
      <w:r w:rsidR="000E320B">
        <w:t>NCA</w:t>
      </w:r>
      <w:r w:rsidRPr="003E58AD">
        <w:t xml:space="preserve"> project requirements.  </w:t>
      </w:r>
    </w:p>
    <w:p w:rsidR="005C7A30" w:rsidRPr="003E58AD" w:rsidRDefault="005C7A30" w:rsidP="00382ECC">
      <w:pPr>
        <w:pStyle w:val="BodyText"/>
        <w:numPr>
          <w:ilvl w:val="0"/>
          <w:numId w:val="16"/>
        </w:numPr>
      </w:pPr>
      <w:r w:rsidRPr="003E58AD">
        <w:t xml:space="preserve">Design Narrative:  The Design Team will also prepare a Design Narrative that provides documentation on the design assumptions, design parameters, design calculations, and decisions made during design to implement the Design Intent Document.  The Design Narrative is also submitted to the </w:t>
      </w:r>
      <w:r w:rsidR="009B30E8">
        <w:t>PM</w:t>
      </w:r>
      <w:r w:rsidRPr="003E58AD">
        <w:t xml:space="preserve"> for review.  </w:t>
      </w:r>
    </w:p>
    <w:p w:rsidR="005C7A30" w:rsidRPr="003E58AD" w:rsidRDefault="005C7A30" w:rsidP="00382ECC">
      <w:pPr>
        <w:pStyle w:val="BodyText"/>
        <w:numPr>
          <w:ilvl w:val="0"/>
          <w:numId w:val="16"/>
        </w:numPr>
      </w:pPr>
      <w:r w:rsidRPr="003E58AD">
        <w:t>The goal of the commissioning tasks in the Pre-Design Phase of the project include the following:</w:t>
      </w:r>
    </w:p>
    <w:p w:rsidR="005C7A30" w:rsidRPr="003E58AD" w:rsidRDefault="005C7A30" w:rsidP="00382ECC">
      <w:pPr>
        <w:pStyle w:val="ListParagraph"/>
        <w:numPr>
          <w:ilvl w:val="0"/>
          <w:numId w:val="17"/>
        </w:numPr>
      </w:pPr>
      <w:r w:rsidRPr="003E58AD">
        <w:t xml:space="preserve">The CxA, </w:t>
      </w:r>
      <w:r w:rsidR="00175AB1">
        <w:t>PM</w:t>
      </w:r>
      <w:r w:rsidRPr="003E58AD">
        <w:t xml:space="preserve">, </w:t>
      </w:r>
      <w:r w:rsidR="00E526F2">
        <w:t>CPM</w:t>
      </w:r>
      <w:r w:rsidRPr="003E58AD">
        <w:t xml:space="preserve"> and </w:t>
      </w:r>
      <w:r w:rsidR="0084139F">
        <w:t>NCA</w:t>
      </w:r>
      <w:r w:rsidR="0084139F" w:rsidRPr="003E58AD">
        <w:t xml:space="preserve"> </w:t>
      </w:r>
      <w:r w:rsidRPr="003E58AD">
        <w:t xml:space="preserve">representatives will review and provide written comments on the Design Intent Document.  </w:t>
      </w:r>
    </w:p>
    <w:p w:rsidR="005C7A30" w:rsidRPr="003E58AD" w:rsidRDefault="005C7A30" w:rsidP="00382ECC">
      <w:pPr>
        <w:pStyle w:val="ListParagraph"/>
        <w:numPr>
          <w:ilvl w:val="0"/>
          <w:numId w:val="17"/>
        </w:numPr>
      </w:pPr>
      <w:r w:rsidRPr="003E58AD">
        <w:t xml:space="preserve">The CxA, </w:t>
      </w:r>
      <w:r w:rsidR="00175AB1">
        <w:t>PM</w:t>
      </w:r>
      <w:r w:rsidRPr="003E58AD">
        <w:t xml:space="preserve">, </w:t>
      </w:r>
      <w:r w:rsidR="00E526F2">
        <w:t>CPM</w:t>
      </w:r>
      <w:r w:rsidRPr="003E58AD">
        <w:t xml:space="preserve"> and </w:t>
      </w:r>
      <w:r w:rsidR="0084139F">
        <w:t>NCA</w:t>
      </w:r>
      <w:r w:rsidR="0084139F" w:rsidRPr="003E58AD">
        <w:t xml:space="preserve"> </w:t>
      </w:r>
      <w:r w:rsidRPr="003E58AD">
        <w:t>representatives will review and provide written comments on the Design Narrative.</w:t>
      </w:r>
    </w:p>
    <w:p w:rsidR="005C7A30" w:rsidRPr="005C7A30" w:rsidRDefault="005C7A30" w:rsidP="005C7A30"/>
    <w:p w:rsidR="006A6B2C" w:rsidRDefault="006A6B2C" w:rsidP="00796030">
      <w:pPr>
        <w:pStyle w:val="AppHeading1"/>
      </w:pPr>
      <w:bookmarkStart w:id="13" w:name="_Toc432576916"/>
      <w:r>
        <w:t>Design Phase Commissioning</w:t>
      </w:r>
      <w:bookmarkEnd w:id="13"/>
    </w:p>
    <w:p w:rsidR="005C7A30" w:rsidRPr="003E58AD" w:rsidRDefault="005C7A30" w:rsidP="00382ECC">
      <w:pPr>
        <w:pStyle w:val="BodyText"/>
        <w:numPr>
          <w:ilvl w:val="0"/>
          <w:numId w:val="18"/>
        </w:numPr>
      </w:pPr>
      <w:r w:rsidRPr="00796030">
        <w:rPr>
          <w:u w:val="single"/>
        </w:rPr>
        <w:t xml:space="preserve">Schematic Design Phase: </w:t>
      </w:r>
      <w:r w:rsidRPr="003E58AD">
        <w:t>The goals of the commissioning tasks in the Schematic Design Phase of the project include the following:</w:t>
      </w:r>
    </w:p>
    <w:p w:rsidR="005C7A30" w:rsidRPr="0059366F" w:rsidRDefault="005C7A30" w:rsidP="00382ECC">
      <w:pPr>
        <w:pStyle w:val="ListParagraph"/>
        <w:numPr>
          <w:ilvl w:val="0"/>
          <w:numId w:val="19"/>
        </w:numPr>
      </w:pPr>
      <w:r w:rsidRPr="0059366F">
        <w:t xml:space="preserve">The CxA, </w:t>
      </w:r>
      <w:r w:rsidR="00175AB1">
        <w:t>PM</w:t>
      </w:r>
      <w:r w:rsidRPr="0059366F">
        <w:t xml:space="preserve">, and </w:t>
      </w:r>
      <w:r w:rsidR="00CA2281">
        <w:t>NCA</w:t>
      </w:r>
      <w:r w:rsidR="00CA2281" w:rsidRPr="0059366F">
        <w:t xml:space="preserve"> </w:t>
      </w:r>
      <w:r w:rsidRPr="0059366F">
        <w:t xml:space="preserve">representatives will review and provide written comments on the Schematic Design documents submitted by the Design Team.  The focus of the CxA review will be on adherence to the Design </w:t>
      </w:r>
      <w:r w:rsidR="009B30E8">
        <w:t>Narrative</w:t>
      </w:r>
      <w:r w:rsidRPr="0059366F">
        <w:t xml:space="preserve">.  The review comments will be geared towards aligning the design and design narrative with the Design Intent Document and/or updating the Design </w:t>
      </w:r>
      <w:r w:rsidR="009B30E8">
        <w:t>Narrative</w:t>
      </w:r>
      <w:r w:rsidRPr="0059366F">
        <w:t xml:space="preserve"> with decisions approved by </w:t>
      </w:r>
      <w:r w:rsidR="000E320B">
        <w:t>NCA</w:t>
      </w:r>
      <w:r w:rsidRPr="0059366F">
        <w:t xml:space="preserve"> during the Schematic Design Phase.  </w:t>
      </w:r>
    </w:p>
    <w:p w:rsidR="005C7A30" w:rsidRPr="005C7A30" w:rsidRDefault="005C7A30" w:rsidP="00796030">
      <w:pPr>
        <w:pStyle w:val="Appbodytext"/>
      </w:pPr>
      <w:r w:rsidRPr="003E58AD">
        <w:rPr>
          <w:u w:val="single"/>
        </w:rPr>
        <w:t xml:space="preserve">Design Development Phase: </w:t>
      </w:r>
      <w:r w:rsidRPr="005C7A30">
        <w:t>The goals of the commissioning tasks in the Design Development Phase of the project include the following:</w:t>
      </w:r>
    </w:p>
    <w:p w:rsidR="005C7A30" w:rsidRPr="0059366F" w:rsidRDefault="005C7A30" w:rsidP="00382ECC">
      <w:pPr>
        <w:pStyle w:val="ListParagraph"/>
        <w:numPr>
          <w:ilvl w:val="0"/>
          <w:numId w:val="20"/>
        </w:numPr>
      </w:pPr>
      <w:r w:rsidRPr="0059366F">
        <w:lastRenderedPageBreak/>
        <w:t xml:space="preserve">The CxA, </w:t>
      </w:r>
      <w:r w:rsidR="00175AB1">
        <w:t>PM</w:t>
      </w:r>
      <w:r w:rsidRPr="0059366F">
        <w:t xml:space="preserve">, and </w:t>
      </w:r>
      <w:r w:rsidR="0084139F">
        <w:t>NCA</w:t>
      </w:r>
      <w:r w:rsidR="0084139F" w:rsidRPr="0059366F">
        <w:t xml:space="preserve"> </w:t>
      </w:r>
      <w:r w:rsidRPr="0059366F">
        <w:t xml:space="preserve">representatives will review and provide written comments on the Design Development documents submitted by the Design Team.  The focus of the CxA review will be on adherence to the Design </w:t>
      </w:r>
      <w:r w:rsidR="009B30E8">
        <w:t>Narrative</w:t>
      </w:r>
      <w:r w:rsidRPr="0059366F">
        <w:t xml:space="preserve"> as updated after the Schematic Design Phase.  The review comments will be geared towards aligning the design and design narrative with the Design </w:t>
      </w:r>
      <w:r w:rsidR="009B30E8">
        <w:t>Narrative</w:t>
      </w:r>
      <w:r w:rsidRPr="0059366F">
        <w:t xml:space="preserve"> and/or updating the Design </w:t>
      </w:r>
      <w:r w:rsidR="009B30E8">
        <w:t>Narrative</w:t>
      </w:r>
      <w:r w:rsidRPr="0059366F">
        <w:t xml:space="preserve"> with decisions approved by </w:t>
      </w:r>
      <w:r w:rsidR="000E320B">
        <w:t>NCA</w:t>
      </w:r>
      <w:r w:rsidRPr="0059366F">
        <w:t xml:space="preserve"> during the Design Development Phase. </w:t>
      </w:r>
    </w:p>
    <w:p w:rsidR="005C7A30" w:rsidRPr="0059366F" w:rsidRDefault="005C7A30" w:rsidP="00382ECC">
      <w:pPr>
        <w:pStyle w:val="ListParagraph"/>
        <w:numPr>
          <w:ilvl w:val="0"/>
          <w:numId w:val="20"/>
        </w:numPr>
      </w:pPr>
      <w:r w:rsidRPr="0059366F">
        <w:t xml:space="preserve">The CxA will prepare the Preliminary Commissioning Plan to provide an initial framework for commissioning activities that will follow.  This Preliminary Commissioning Plan will be aligned with the project scope and schedule.  It will be reviewed by the </w:t>
      </w:r>
      <w:r w:rsidR="00175AB1">
        <w:t>PM</w:t>
      </w:r>
      <w:r w:rsidRPr="0059366F">
        <w:t xml:space="preserve">, </w:t>
      </w:r>
      <w:r w:rsidR="0084139F">
        <w:t>NCA</w:t>
      </w:r>
      <w:r w:rsidRPr="0059366F">
        <w:t xml:space="preserve">, </w:t>
      </w:r>
      <w:r w:rsidR="00E526F2">
        <w:t>CPM</w:t>
      </w:r>
      <w:r w:rsidRPr="0059366F">
        <w:t xml:space="preserve"> and other interested parties.  </w:t>
      </w:r>
    </w:p>
    <w:p w:rsidR="005C7A30" w:rsidRPr="0059366F" w:rsidRDefault="005C7A30" w:rsidP="00382ECC">
      <w:pPr>
        <w:pStyle w:val="ListParagraph"/>
        <w:numPr>
          <w:ilvl w:val="0"/>
          <w:numId w:val="20"/>
        </w:numPr>
      </w:pPr>
      <w:r w:rsidRPr="0059366F">
        <w:t xml:space="preserve">The CxA will also prepare preliminary commissioning specifications to be included in the project manual.  The preliminary specifications will include Section </w:t>
      </w:r>
      <w:r w:rsidR="009B30E8">
        <w:t>01 91 00</w:t>
      </w:r>
      <w:r w:rsidRPr="0059366F">
        <w:t xml:space="preserve"> – </w:t>
      </w:r>
      <w:r w:rsidR="009B30E8">
        <w:t>GENERAL COMMISSIONING REQUIREMENTS</w:t>
      </w:r>
      <w:r w:rsidRPr="0059366F">
        <w:t xml:space="preserve"> as well as language to be included in other Division </w:t>
      </w:r>
      <w:r w:rsidR="009B30E8">
        <w:t>7, Division 21, Division 22, Division 23, Division 26, Division 27, Division 28, and Division 3</w:t>
      </w:r>
      <w:r w:rsidR="0084139F">
        <w:t>2 and Division 33</w:t>
      </w:r>
      <w:r w:rsidRPr="0059366F">
        <w:t xml:space="preserve"> specification sections.  The Design Team will review the preliminary commissioning specifications and provide written comments to the CxA.  The CxA will revise the Preliminary Commissioning Specification and re-submit to the Design Team. </w:t>
      </w:r>
    </w:p>
    <w:p w:rsidR="005C7A30" w:rsidRPr="0059366F" w:rsidRDefault="005C7A30" w:rsidP="00382ECC">
      <w:pPr>
        <w:pStyle w:val="ListParagraph"/>
        <w:numPr>
          <w:ilvl w:val="0"/>
          <w:numId w:val="20"/>
        </w:numPr>
      </w:pPr>
      <w:r w:rsidRPr="0059366F">
        <w:t xml:space="preserve">A review conference is held with the Design Team, </w:t>
      </w:r>
      <w:r w:rsidR="00175AB1">
        <w:t>PM</w:t>
      </w:r>
      <w:r w:rsidRPr="0059366F">
        <w:t xml:space="preserve">, </w:t>
      </w:r>
      <w:r w:rsidR="0084139F">
        <w:t>NCA</w:t>
      </w:r>
      <w:r w:rsidRPr="0059366F">
        <w:t xml:space="preserve">, CxA and </w:t>
      </w:r>
      <w:r w:rsidR="00E526F2">
        <w:t>CPM</w:t>
      </w:r>
      <w:r w:rsidRPr="0059366F">
        <w:t xml:space="preserve"> to coordinate review comments and responses.   </w:t>
      </w:r>
    </w:p>
    <w:p w:rsidR="005C7A30" w:rsidRPr="0059366F" w:rsidRDefault="005C7A30" w:rsidP="00382ECC">
      <w:pPr>
        <w:pStyle w:val="ListParagraph"/>
        <w:numPr>
          <w:ilvl w:val="0"/>
          <w:numId w:val="20"/>
        </w:numPr>
      </w:pPr>
      <w:r w:rsidRPr="0059366F">
        <w:t xml:space="preserve">The CxA, </w:t>
      </w:r>
      <w:r w:rsidR="00E526F2">
        <w:t>CPM</w:t>
      </w:r>
      <w:r w:rsidRPr="0059366F">
        <w:t xml:space="preserve">, Design Team, </w:t>
      </w:r>
      <w:r w:rsidR="00175AB1">
        <w:t>PM</w:t>
      </w:r>
      <w:r w:rsidRPr="0059366F">
        <w:t>,</w:t>
      </w:r>
      <w:r w:rsidR="009B30E8">
        <w:t xml:space="preserve"> and</w:t>
      </w:r>
      <w:r w:rsidRPr="0059366F">
        <w:t xml:space="preserve"> </w:t>
      </w:r>
      <w:r w:rsidR="0084139F">
        <w:t>NCA</w:t>
      </w:r>
      <w:r w:rsidR="0084139F" w:rsidRPr="0059366F">
        <w:t xml:space="preserve"> </w:t>
      </w:r>
      <w:r w:rsidRPr="0059366F">
        <w:t>will hold a meeting to review mechanical, electrical and plumbing system selections and to develop the preliminary control system Sequences of Operations for the project.  Based on the results of this meeting, the Design Team will use the</w:t>
      </w:r>
      <w:r w:rsidR="009B30E8">
        <w:t>se</w:t>
      </w:r>
      <w:r w:rsidRPr="0059366F">
        <w:t xml:space="preserve"> concepts as the basis for designing the final control system specifications and Sequences of Operations to be included in the construction documents.  The Design Team will notify and coordinate and changes with the other parties involved in the control system.  </w:t>
      </w:r>
    </w:p>
    <w:p w:rsidR="005C7A30" w:rsidRPr="0059366F" w:rsidRDefault="005C7A30" w:rsidP="00382ECC">
      <w:pPr>
        <w:pStyle w:val="ListParagraph"/>
        <w:numPr>
          <w:ilvl w:val="0"/>
          <w:numId w:val="20"/>
        </w:numPr>
      </w:pPr>
      <w:r w:rsidRPr="0059366F">
        <w:t xml:space="preserve">The CxA will update the Commissioning Plan to incorporate any changes resulting from the Design Development submission and review comments.  </w:t>
      </w:r>
    </w:p>
    <w:p w:rsidR="005C7A30" w:rsidRPr="0059366F" w:rsidRDefault="005C7A30" w:rsidP="00382ECC">
      <w:pPr>
        <w:pStyle w:val="ListParagraph"/>
        <w:numPr>
          <w:ilvl w:val="0"/>
          <w:numId w:val="20"/>
        </w:numPr>
      </w:pPr>
      <w:r w:rsidRPr="0059366F">
        <w:t xml:space="preserve">The CxA will also prepare the Commissioning Specifications Coordination Matrix.  This document is based on the outline specifications provided by the Design Team.  It provides recommended wording to be included in the technical specifications sections to identify commissioning, O&amp;M manual and training requirements for the </w:t>
      </w:r>
      <w:r w:rsidR="00E526F2">
        <w:t>CPM</w:t>
      </w:r>
      <w:r w:rsidRPr="0059366F">
        <w:t xml:space="preserve"> and the installing contractors.  </w:t>
      </w:r>
    </w:p>
    <w:p w:rsidR="005C7A30" w:rsidRPr="0059366F" w:rsidRDefault="005C7A30" w:rsidP="00382ECC">
      <w:pPr>
        <w:pStyle w:val="ListParagraph"/>
        <w:numPr>
          <w:ilvl w:val="0"/>
          <w:numId w:val="20"/>
        </w:numPr>
      </w:pPr>
      <w:r w:rsidRPr="0059366F">
        <w:lastRenderedPageBreak/>
        <w:t xml:space="preserve">The Design </w:t>
      </w:r>
      <w:r w:rsidR="009B30E8">
        <w:t xml:space="preserve">Narrative </w:t>
      </w:r>
      <w:r w:rsidRPr="0059366F">
        <w:t xml:space="preserve">will be updated </w:t>
      </w:r>
      <w:r w:rsidR="009B30E8">
        <w:t xml:space="preserve">by the CxA </w:t>
      </w:r>
      <w:r w:rsidRPr="0059366F">
        <w:t xml:space="preserve">to incorporate decisions approved during the Design Development phase.  </w:t>
      </w:r>
    </w:p>
    <w:p w:rsidR="005C7A30" w:rsidRDefault="005C7A30" w:rsidP="00796030">
      <w:pPr>
        <w:pStyle w:val="Appbodytext"/>
      </w:pPr>
      <w:r w:rsidRPr="00965F8E">
        <w:rPr>
          <w:u w:val="single"/>
        </w:rPr>
        <w:t>Construction Document Phase:</w:t>
      </w:r>
      <w:r>
        <w:t xml:space="preserve"> The goals of the commissioning tasks in the Construction Document Phase of the project include the following:</w:t>
      </w:r>
    </w:p>
    <w:p w:rsidR="005C7A30" w:rsidRDefault="005C7A30" w:rsidP="00382ECC">
      <w:pPr>
        <w:pStyle w:val="ListParagraph"/>
        <w:numPr>
          <w:ilvl w:val="0"/>
          <w:numId w:val="21"/>
        </w:numPr>
      </w:pPr>
      <w:r>
        <w:t xml:space="preserve">The Design Team will prepare final construction documents that will be used to construct the facility.  A progress set of drawings and specifications will be issued for review at approximately the 50% CD stage.  The CxA, </w:t>
      </w:r>
      <w:r w:rsidR="00175AB1">
        <w:t>PM</w:t>
      </w:r>
      <w:r>
        <w:t xml:space="preserve">, </w:t>
      </w:r>
      <w:r w:rsidR="00E526F2">
        <w:t>CPM</w:t>
      </w:r>
      <w:r>
        <w:t xml:space="preserve">, and </w:t>
      </w:r>
      <w:r w:rsidR="0084139F">
        <w:t xml:space="preserve">NCA </w:t>
      </w:r>
      <w:r>
        <w:t xml:space="preserve">will review the progress set to verify that the design is proceeding in accordance with the Design Narrative.  </w:t>
      </w:r>
    </w:p>
    <w:p w:rsidR="009B30E8" w:rsidRDefault="009B30E8" w:rsidP="00382ECC">
      <w:pPr>
        <w:pStyle w:val="ListParagraph"/>
        <w:numPr>
          <w:ilvl w:val="0"/>
          <w:numId w:val="21"/>
        </w:numPr>
      </w:pPr>
      <w:r>
        <w:t xml:space="preserve">The CxA will prepare a final, detailed list of systems and equipment to be commissioned.  </w:t>
      </w:r>
    </w:p>
    <w:p w:rsidR="009B30E8" w:rsidRDefault="009B30E8" w:rsidP="00382ECC">
      <w:pPr>
        <w:pStyle w:val="ListParagraph"/>
        <w:numPr>
          <w:ilvl w:val="0"/>
          <w:numId w:val="21"/>
        </w:numPr>
      </w:pPr>
      <w:r>
        <w:t>The CxA will prepare preliminary Pre-Functional Checklists and Systems Functional Performance Test procedures for each type of system to be commissioned.  These will be published in the Preliminary Commissioning Plan to be</w:t>
      </w:r>
      <w:r w:rsidR="00C175BC">
        <w:t xml:space="preserve"> included as an informational appendix to Specification Section 01 91 00 – GENERAL COMMISSIONING REQUIREMENTS that will be issued for bid.  </w:t>
      </w:r>
    </w:p>
    <w:p w:rsidR="005C7A30" w:rsidRDefault="005C7A30" w:rsidP="00382ECC">
      <w:pPr>
        <w:pStyle w:val="ListParagraph"/>
        <w:numPr>
          <w:ilvl w:val="0"/>
          <w:numId w:val="21"/>
        </w:numPr>
      </w:pPr>
      <w:r>
        <w:t xml:space="preserve">A review conference will be conducted to coordinate review comments and provide direction for adjustments in the design prior to issuing the final construction documents.  </w:t>
      </w:r>
    </w:p>
    <w:p w:rsidR="009B30E8" w:rsidRDefault="009B30E8" w:rsidP="00382ECC">
      <w:pPr>
        <w:pStyle w:val="ListParagraph"/>
        <w:numPr>
          <w:ilvl w:val="0"/>
          <w:numId w:val="21"/>
        </w:numPr>
      </w:pPr>
      <w:r>
        <w:t xml:space="preserve">The CxA will update the Design Narrative to reflect changes approved during the review conference. </w:t>
      </w:r>
    </w:p>
    <w:p w:rsidR="005C7A30" w:rsidRDefault="005C7A30" w:rsidP="00382ECC">
      <w:pPr>
        <w:pStyle w:val="ListParagraph"/>
        <w:numPr>
          <w:ilvl w:val="0"/>
          <w:numId w:val="21"/>
        </w:numPr>
      </w:pPr>
      <w:r>
        <w:t>The Design Team will issue final Construction Documents, incl</w:t>
      </w:r>
      <w:r w:rsidR="009B30E8">
        <w:t>uding drawings, and specifications</w:t>
      </w:r>
      <w:r>
        <w:t xml:space="preserve">.  These will be reviewed by the CxA, </w:t>
      </w:r>
      <w:r w:rsidR="00175AB1">
        <w:t>PM</w:t>
      </w:r>
      <w:r w:rsidR="0084139F">
        <w:t xml:space="preserve"> </w:t>
      </w:r>
      <w:proofErr w:type="spellStart"/>
      <w:proofErr w:type="gramStart"/>
      <w:r w:rsidR="0084139F">
        <w:t>and</w:t>
      </w:r>
      <w:r w:rsidR="000D7B0C">
        <w:t>NCA</w:t>
      </w:r>
      <w:proofErr w:type="spellEnd"/>
      <w:proofErr w:type="gramEnd"/>
      <w:r>
        <w:t xml:space="preserve">.  The </w:t>
      </w:r>
      <w:r w:rsidR="00E526F2">
        <w:t>CPM</w:t>
      </w:r>
      <w:r>
        <w:t xml:space="preserve"> will also review the final construction documents and prepare the </w:t>
      </w:r>
      <w:r w:rsidR="009B30E8">
        <w:t>final estimates</w:t>
      </w:r>
      <w:r>
        <w:t xml:space="preserve"> of constr</w:t>
      </w:r>
      <w:r w:rsidR="009B30E8">
        <w:t>uction costs</w:t>
      </w:r>
      <w:r>
        <w:t xml:space="preserve">.  </w:t>
      </w:r>
    </w:p>
    <w:p w:rsidR="006A6B2C" w:rsidRPr="006A6B2C" w:rsidRDefault="006A6B2C" w:rsidP="006A6B2C"/>
    <w:p w:rsidR="002A5CC5" w:rsidRDefault="002A5CC5" w:rsidP="00796030">
      <w:pPr>
        <w:pStyle w:val="AppHeading1"/>
      </w:pPr>
      <w:bookmarkStart w:id="14" w:name="_Toc432576917"/>
      <w:r>
        <w:t>Construction and Acceptance Phase Commissioning</w:t>
      </w:r>
      <w:bookmarkEnd w:id="14"/>
    </w:p>
    <w:p w:rsidR="005C7A30" w:rsidRDefault="005C7A30" w:rsidP="00382ECC">
      <w:pPr>
        <w:pStyle w:val="BodyText"/>
        <w:numPr>
          <w:ilvl w:val="0"/>
          <w:numId w:val="22"/>
        </w:numPr>
      </w:pPr>
      <w:r>
        <w:t>The CxA will prepare the Construction Commissi</w:t>
      </w:r>
      <w:r w:rsidR="009B30E8">
        <w:t>oning Plan that incorporates any</w:t>
      </w:r>
      <w:r>
        <w:t xml:space="preserve"> changes due to the Final Construction Documents</w:t>
      </w:r>
      <w:r w:rsidR="0084139F">
        <w:t xml:space="preserve"> or</w:t>
      </w:r>
      <w:r>
        <w:t xml:space="preserve"> Design Narrative.  This Commissioning Plan outlines the commissioning activities during the Construction and Acceptance Phase of the project.  </w:t>
      </w:r>
    </w:p>
    <w:p w:rsidR="005C7A30" w:rsidRDefault="005C7A30" w:rsidP="00382ECC">
      <w:pPr>
        <w:pStyle w:val="BodyText"/>
        <w:numPr>
          <w:ilvl w:val="0"/>
          <w:numId w:val="22"/>
        </w:numPr>
      </w:pPr>
      <w:r>
        <w:lastRenderedPageBreak/>
        <w:t xml:space="preserve">A Commissioning Kickoff Meeting will be held at the start of construction to describe the commissioning process for the Construction Team which includes the </w:t>
      </w:r>
      <w:r w:rsidR="00E526F2">
        <w:t>CPM</w:t>
      </w:r>
      <w:r>
        <w:t xml:space="preserve">, installing sub-contractors (Mechanical, Electrical, Plumbing, Controls Electrical, </w:t>
      </w:r>
      <w:r w:rsidR="00392291">
        <w:t>DDC</w:t>
      </w:r>
      <w:r>
        <w:t xml:space="preserve">, TAB, and others).  </w:t>
      </w:r>
      <w:r w:rsidR="0024131A">
        <w:t>Preliminary</w:t>
      </w:r>
      <w:r>
        <w:t xml:space="preserve"> </w:t>
      </w:r>
      <w:r w:rsidR="0024131A">
        <w:t>Pre-Functional</w:t>
      </w:r>
      <w:r>
        <w:t xml:space="preserve"> Checklists and Functional Test Plans will be included to describe the level of involvement required of all parties.  </w:t>
      </w:r>
    </w:p>
    <w:p w:rsidR="005C7A30" w:rsidRDefault="005C7A30" w:rsidP="00382ECC">
      <w:pPr>
        <w:pStyle w:val="BodyText"/>
        <w:numPr>
          <w:ilvl w:val="0"/>
          <w:numId w:val="22"/>
        </w:numPr>
      </w:pPr>
      <w:r>
        <w:t xml:space="preserve">The CxA will provide preliminary Commissioning Milestones, predecessors, successors, and durations to the </w:t>
      </w:r>
      <w:r w:rsidR="00E526F2">
        <w:t>CPM</w:t>
      </w:r>
      <w:r>
        <w:t xml:space="preserve">.  The </w:t>
      </w:r>
      <w:r w:rsidR="00E526F2">
        <w:t>CPM</w:t>
      </w:r>
      <w:r>
        <w:t xml:space="preserve"> will be able to use these data to integrate commissioning activities into the project construction schedule.  </w:t>
      </w:r>
      <w:r w:rsidRPr="00CF1955">
        <w:t xml:space="preserve">The </w:t>
      </w:r>
      <w:r>
        <w:t>CxA</w:t>
      </w:r>
      <w:r w:rsidRPr="00CF1955">
        <w:t xml:space="preserve"> will align commissioning activities with the construction schedule for each construction phase</w:t>
      </w:r>
      <w:r>
        <w:t xml:space="preserve">.  </w:t>
      </w:r>
    </w:p>
    <w:p w:rsidR="005C7A30" w:rsidRDefault="005C7A30" w:rsidP="00382ECC">
      <w:pPr>
        <w:pStyle w:val="BodyText"/>
        <w:numPr>
          <w:ilvl w:val="0"/>
          <w:numId w:val="22"/>
        </w:numPr>
      </w:pPr>
      <w:r>
        <w:t xml:space="preserve">The CxA will attend periodic Owner/Architect/Contractor (O/A/C) meetings to discuss commissioning activities, field reports, issues log and responses to commissioning issues noted during construction. </w:t>
      </w:r>
    </w:p>
    <w:p w:rsidR="005C7A30" w:rsidRPr="00CF1955" w:rsidRDefault="005C7A30" w:rsidP="00382ECC">
      <w:pPr>
        <w:pStyle w:val="BodyText"/>
        <w:numPr>
          <w:ilvl w:val="0"/>
          <w:numId w:val="22"/>
        </w:numPr>
      </w:pPr>
      <w:r w:rsidRPr="00CF1955">
        <w:t>Regular Commissioning Progress meetings will be held for each construction phase.  These meetings are a forum to review progress and to discuss issues affecting installation, coordination, startup, and testing of the systems to be commissioned.  Meeting attendees should include the Commissioning A</w:t>
      </w:r>
      <w:r w:rsidR="00C175BC">
        <w:t>gent</w:t>
      </w:r>
      <w:r w:rsidRPr="00CF1955">
        <w:t xml:space="preserve">, </w:t>
      </w:r>
      <w:r w:rsidR="00C175BC">
        <w:t>RE</w:t>
      </w:r>
      <w:r w:rsidRPr="00CF1955">
        <w:t xml:space="preserve">, </w:t>
      </w:r>
      <w:r w:rsidR="00C175BC">
        <w:t>CPM</w:t>
      </w:r>
      <w:r w:rsidRPr="00CF1955">
        <w:t xml:space="preserve">, mechanical, electrical, plumbing, controls and TAB subcontractors.  Design team members, especially the MEP designers are also encouraged to attend.  </w:t>
      </w:r>
    </w:p>
    <w:p w:rsidR="005C7A30" w:rsidRPr="00CF1955" w:rsidRDefault="005C7A30" w:rsidP="00382ECC">
      <w:pPr>
        <w:pStyle w:val="BodyText"/>
        <w:numPr>
          <w:ilvl w:val="0"/>
          <w:numId w:val="22"/>
        </w:numPr>
      </w:pPr>
      <w:r w:rsidRPr="00CF1955">
        <w:t xml:space="preserve">It is anticipated these meetings will be held quarterly during the early stage of construction.  Once the building has come out of the ground and the exterior shell is being constructed, the meetings will be held on a monthly basis.  As the mechanical, electrical and plumbing systems are being installed, it is likely the commissioning meetings will be held bi-weekly.  </w:t>
      </w:r>
    </w:p>
    <w:p w:rsidR="005C7A30" w:rsidRPr="00CF1955" w:rsidRDefault="005C7A30" w:rsidP="00382ECC">
      <w:pPr>
        <w:pStyle w:val="BodyText"/>
        <w:numPr>
          <w:ilvl w:val="0"/>
          <w:numId w:val="22"/>
        </w:numPr>
      </w:pPr>
      <w:r w:rsidRPr="00CF1955">
        <w:t>The Commissioning A</w:t>
      </w:r>
      <w:r w:rsidR="00C175BC">
        <w:t>gent</w:t>
      </w:r>
      <w:r w:rsidRPr="00CF1955">
        <w:t xml:space="preserve"> will witness selected equipment startups for mechanical, electrical and plumbing components.  The purpose will be to observe any issues that may arise that would affect equipment or system operations.  </w:t>
      </w:r>
    </w:p>
    <w:p w:rsidR="005C7A30" w:rsidRPr="00CF1955" w:rsidRDefault="005C7A30" w:rsidP="00382ECC">
      <w:pPr>
        <w:pStyle w:val="BodyText"/>
        <w:numPr>
          <w:ilvl w:val="0"/>
          <w:numId w:val="22"/>
        </w:numPr>
      </w:pPr>
      <w:r w:rsidRPr="00CF1955">
        <w:t>The Commissioning A</w:t>
      </w:r>
      <w:r w:rsidR="00C175BC">
        <w:t>gent</w:t>
      </w:r>
      <w:r w:rsidRPr="00CF1955">
        <w:t xml:space="preserve"> will conduct periodic Field Observations to review construction progress, overall quality of workmanship, and to review maintenance access to equipment.  The C</w:t>
      </w:r>
      <w:r w:rsidR="00C175BC">
        <w:t>x</w:t>
      </w:r>
      <w:r w:rsidRPr="00CF1955">
        <w:t xml:space="preserve">A will issue a Field Observation Report following each visit.  The report will describe any specific observations that are found.  The specific observations will be tracked on the Commissioning Master Issues Log.  </w:t>
      </w:r>
    </w:p>
    <w:p w:rsidR="005C7A30" w:rsidRDefault="005C7A30" w:rsidP="00382ECC">
      <w:pPr>
        <w:pStyle w:val="BodyText"/>
        <w:numPr>
          <w:ilvl w:val="0"/>
          <w:numId w:val="22"/>
        </w:numPr>
      </w:pPr>
      <w:r w:rsidRPr="00CF1955">
        <w:lastRenderedPageBreak/>
        <w:t xml:space="preserve">The </w:t>
      </w:r>
      <w:r w:rsidR="00C175BC">
        <w:t>RE</w:t>
      </w:r>
      <w:r w:rsidRPr="00CF1955">
        <w:t xml:space="preserve">, </w:t>
      </w:r>
      <w:r w:rsidR="00E526F2">
        <w:t>CPM</w:t>
      </w:r>
      <w:r w:rsidRPr="00CF1955">
        <w:t xml:space="preserve">, installing sub-contractors and the </w:t>
      </w:r>
      <w:r>
        <w:t>D</w:t>
      </w:r>
      <w:r w:rsidRPr="00CF1955">
        <w:t xml:space="preserve">esign </w:t>
      </w:r>
      <w:r>
        <w:t>T</w:t>
      </w:r>
      <w:r w:rsidRPr="00CF1955">
        <w:t>eam (as necessary) should review the Field Report</w:t>
      </w:r>
      <w:r>
        <w:t>s</w:t>
      </w:r>
      <w:r w:rsidRPr="00CF1955">
        <w:t xml:space="preserve"> </w:t>
      </w:r>
      <w:r>
        <w:t>to</w:t>
      </w:r>
      <w:r w:rsidRPr="00CF1955">
        <w:t xml:space="preserve"> determine the most appropriate resolution for the issue.  The C</w:t>
      </w:r>
      <w:r>
        <w:t>x</w:t>
      </w:r>
      <w:r w:rsidRPr="00CF1955">
        <w:t>A will assist in determining the resolution as requested.  The status of issue resolution will be a primary topic of discussion at the Commissioning Progress meetings</w:t>
      </w:r>
      <w:r>
        <w:t xml:space="preserve"> and O/A/C meetings</w:t>
      </w:r>
      <w:r w:rsidRPr="00CF1955">
        <w:t xml:space="preserve">.  </w:t>
      </w:r>
    </w:p>
    <w:p w:rsidR="005C7A30" w:rsidRDefault="005C7A30" w:rsidP="00382ECC">
      <w:pPr>
        <w:pStyle w:val="BodyText"/>
        <w:numPr>
          <w:ilvl w:val="0"/>
          <w:numId w:val="22"/>
        </w:numPr>
      </w:pPr>
      <w:r>
        <w:t xml:space="preserve">The CxA will review selected submittals and shop drawings relative to the systems to be commissioned.  The review will be to determine if sufficient information is provided to describe system installation, operation and the information necessary to commission the equipment and systems.  </w:t>
      </w:r>
    </w:p>
    <w:p w:rsidR="005C7A30" w:rsidRDefault="005C7A30" w:rsidP="00382ECC">
      <w:pPr>
        <w:pStyle w:val="BodyText"/>
        <w:numPr>
          <w:ilvl w:val="0"/>
          <w:numId w:val="22"/>
        </w:numPr>
      </w:pPr>
      <w:r>
        <w:t xml:space="preserve">The CxA will review the Operations &amp; Maintenance data submitted by the installing contractor and the </w:t>
      </w:r>
      <w:r w:rsidR="00E526F2">
        <w:t>CPM</w:t>
      </w:r>
      <w:r>
        <w:t xml:space="preserve">.  The Commissioning Specification provides specific requirements for O&amp;M Manuals that are more detailed for those systems to be commissioned.  The O&amp;M Manuals will be review to determine compliance with these additional requirements.  </w:t>
      </w:r>
    </w:p>
    <w:p w:rsidR="005C7A30" w:rsidRDefault="005C7A30" w:rsidP="00382ECC">
      <w:pPr>
        <w:pStyle w:val="BodyText"/>
        <w:numPr>
          <w:ilvl w:val="0"/>
          <w:numId w:val="22"/>
        </w:numPr>
      </w:pPr>
      <w:r>
        <w:t xml:space="preserve">The Cx A will prepare systems narratives and other information to be added to the O&amp;M data provided by the installing contractors and the </w:t>
      </w:r>
      <w:r w:rsidR="00E526F2">
        <w:t>CPM</w:t>
      </w:r>
      <w:r>
        <w:t xml:space="preserve"> to become the Systems Operations and Maintenance Manual (SOMM).  The SOMM will provide operations and maintenance staff with an overview of the system design parameters, intended operating conditions and sequences.  It will also provide data necessary to maintain and troubleshoot the equipment and systems.  </w:t>
      </w:r>
    </w:p>
    <w:p w:rsidR="005C7A30" w:rsidRDefault="005C7A30" w:rsidP="00382ECC">
      <w:pPr>
        <w:pStyle w:val="BodyText"/>
        <w:numPr>
          <w:ilvl w:val="0"/>
          <w:numId w:val="22"/>
        </w:numPr>
      </w:pPr>
      <w:r>
        <w:t xml:space="preserve">The installing contractors and the </w:t>
      </w:r>
      <w:r w:rsidR="00E526F2">
        <w:t>CPM</w:t>
      </w:r>
      <w:r>
        <w:t xml:space="preserve"> will prepare equipment training plans intended to provide basic equipment operating and maintenance procedures.  The installing contractors and the </w:t>
      </w:r>
      <w:r w:rsidR="00E526F2">
        <w:t>CPM</w:t>
      </w:r>
      <w:r>
        <w:t xml:space="preserve"> will prepare training plans that will outline the training to be provided and the intended outcome of the training.  The CxA will review the training plans to determine that the training will meet the requirements of the specifications and the </w:t>
      </w:r>
      <w:r w:rsidR="00392291">
        <w:t>FMD</w:t>
      </w:r>
      <w:r>
        <w:t xml:space="preserve"> staff.  </w:t>
      </w:r>
    </w:p>
    <w:p w:rsidR="005C7A30" w:rsidRPr="00CF1955" w:rsidRDefault="005C7A30" w:rsidP="00382ECC">
      <w:pPr>
        <w:pStyle w:val="BodyText"/>
        <w:numPr>
          <w:ilvl w:val="0"/>
          <w:numId w:val="22"/>
        </w:numPr>
      </w:pPr>
      <w:r w:rsidRPr="00CF1955">
        <w:t>The Commissioning A</w:t>
      </w:r>
      <w:r w:rsidR="00C175BC">
        <w:t>gent</w:t>
      </w:r>
      <w:r w:rsidRPr="00CF1955">
        <w:t xml:space="preserve"> will prepare </w:t>
      </w:r>
      <w:r w:rsidR="00C175BC">
        <w:t>Pre-Functional</w:t>
      </w:r>
      <w:r w:rsidRPr="00CF1955">
        <w:t xml:space="preserve"> Checklists that the installing sub-contractors will complete to document equipment and systems are complete and ready for testing.</w:t>
      </w:r>
    </w:p>
    <w:p w:rsidR="005C7A30" w:rsidRPr="00CF1955" w:rsidRDefault="005C7A30" w:rsidP="00382ECC">
      <w:pPr>
        <w:pStyle w:val="BodyText"/>
        <w:numPr>
          <w:ilvl w:val="0"/>
          <w:numId w:val="22"/>
        </w:numPr>
      </w:pPr>
      <w:r w:rsidRPr="00CF1955">
        <w:t>The Commissioning A</w:t>
      </w:r>
      <w:r w:rsidR="00C175BC">
        <w:t>gent</w:t>
      </w:r>
      <w:r w:rsidRPr="00CF1955">
        <w:t xml:space="preserve"> will also prepare detailed </w:t>
      </w:r>
      <w:r w:rsidR="00C175BC">
        <w:t xml:space="preserve">System </w:t>
      </w:r>
      <w:r w:rsidRPr="00CF1955">
        <w:t xml:space="preserve">Functional Performance Test plans that will provide detailed step-by-step procedures that will be used to verify system operations under all operating conditions.  These test procedures will be issued to the </w:t>
      </w:r>
      <w:r w:rsidR="00C175BC">
        <w:t>RE</w:t>
      </w:r>
      <w:r>
        <w:t xml:space="preserve">, </w:t>
      </w:r>
      <w:r w:rsidR="00E526F2">
        <w:t>CPM</w:t>
      </w:r>
      <w:r>
        <w:t xml:space="preserve">, installing Contractors, </w:t>
      </w:r>
      <w:r w:rsidR="00392291">
        <w:t>DDC</w:t>
      </w:r>
      <w:r>
        <w:t xml:space="preserve">, TAB and </w:t>
      </w:r>
      <w:r w:rsidR="00CA2281">
        <w:t xml:space="preserve">NCA </w:t>
      </w:r>
      <w:r w:rsidRPr="00CF1955">
        <w:t xml:space="preserve">for review and comment.  The reviews should focus on the ability to implement the steps, especially the control systems adjustments, necessary to perform the test.  The reviewers should also note any procedures that would damage the equipment or system.  </w:t>
      </w:r>
    </w:p>
    <w:p w:rsidR="005C7A30" w:rsidRPr="00CF1955" w:rsidRDefault="005C7A30" w:rsidP="00382ECC">
      <w:pPr>
        <w:pStyle w:val="BodyText"/>
        <w:numPr>
          <w:ilvl w:val="0"/>
          <w:numId w:val="22"/>
        </w:numPr>
      </w:pPr>
      <w:r w:rsidRPr="00CF1955">
        <w:lastRenderedPageBreak/>
        <w:t xml:space="preserve">The installing sub-contractors are encouraged to use the </w:t>
      </w:r>
      <w:r w:rsidR="00C175BC">
        <w:t xml:space="preserve">System </w:t>
      </w:r>
      <w:r w:rsidRPr="00CF1955">
        <w:t xml:space="preserve">Functional Test Plans as a tool for pre-testing the equipment and systems prior to the “official” functional testing.  This will allow early detection and resolution of problems.  </w:t>
      </w:r>
    </w:p>
    <w:p w:rsidR="005C7A30" w:rsidRPr="00CF1955" w:rsidRDefault="005C7A30" w:rsidP="00382ECC">
      <w:pPr>
        <w:pStyle w:val="BodyText"/>
        <w:numPr>
          <w:ilvl w:val="0"/>
          <w:numId w:val="22"/>
        </w:numPr>
      </w:pPr>
      <w:r w:rsidRPr="00CF1955">
        <w:t>The C</w:t>
      </w:r>
      <w:r>
        <w:t>x</w:t>
      </w:r>
      <w:r w:rsidRPr="00CF1955">
        <w:t xml:space="preserve">A will assist the </w:t>
      </w:r>
      <w:r w:rsidR="00C175BC">
        <w:t>CPM in</w:t>
      </w:r>
      <w:r w:rsidRPr="00CF1955">
        <w:t xml:space="preserve"> scheduling equipment training.  The C</w:t>
      </w:r>
      <w:r w:rsidR="00C175BC">
        <w:t>x</w:t>
      </w:r>
      <w:r w:rsidRPr="00CF1955">
        <w:t xml:space="preserve">A will review training plans prepared by the </w:t>
      </w:r>
      <w:r w:rsidR="00E526F2">
        <w:t>CPM</w:t>
      </w:r>
      <w:r w:rsidRPr="00CF1955">
        <w:t xml:space="preserve"> and the installing sub-contractors.  </w:t>
      </w:r>
    </w:p>
    <w:p w:rsidR="005C7A30" w:rsidRPr="00CF1955" w:rsidRDefault="005C7A30" w:rsidP="00382ECC">
      <w:pPr>
        <w:pStyle w:val="BodyText"/>
        <w:numPr>
          <w:ilvl w:val="0"/>
          <w:numId w:val="22"/>
        </w:numPr>
      </w:pPr>
      <w:r w:rsidRPr="00CF1955">
        <w:t>The C</w:t>
      </w:r>
      <w:r>
        <w:t>x</w:t>
      </w:r>
      <w:r w:rsidRPr="00CF1955">
        <w:t xml:space="preserve">A will conduct enhanced systems training for </w:t>
      </w:r>
      <w:r w:rsidR="00CA2281">
        <w:t>NCA</w:t>
      </w:r>
      <w:r w:rsidR="00CA2281" w:rsidRPr="00CF1955">
        <w:t xml:space="preserve"> </w:t>
      </w:r>
      <w:r>
        <w:t>staff</w:t>
      </w:r>
      <w:r w:rsidRPr="00CF1955">
        <w:t xml:space="preserve">.  This training will focus on the system operation, design criteria, and troubleshooting of systems level issues.  It is anticipated that the enhanced systems training will be conducted prior to functional testing to facilitate participation of the </w:t>
      </w:r>
      <w:r w:rsidR="00392291">
        <w:t>FMD</w:t>
      </w:r>
      <w:r>
        <w:t xml:space="preserve"> staff </w:t>
      </w:r>
      <w:r w:rsidRPr="00CF1955">
        <w:t xml:space="preserve">in the testing activities.  </w:t>
      </w:r>
    </w:p>
    <w:p w:rsidR="005C7A30" w:rsidRPr="00CF1955" w:rsidRDefault="005C7A30" w:rsidP="00382ECC">
      <w:pPr>
        <w:pStyle w:val="BodyText"/>
        <w:numPr>
          <w:ilvl w:val="0"/>
          <w:numId w:val="22"/>
        </w:numPr>
      </w:pPr>
      <w:r w:rsidRPr="00CF1955">
        <w:t xml:space="preserve">It is the expectation that </w:t>
      </w:r>
      <w:r w:rsidR="00C175BC">
        <w:t xml:space="preserve">System </w:t>
      </w:r>
      <w:r w:rsidRPr="00CF1955">
        <w:t xml:space="preserve">Functional Testing will demonstrate that the systems perform in accordance with design criteria, construction documents and </w:t>
      </w:r>
      <w:r w:rsidR="000E320B">
        <w:t>NCA</w:t>
      </w:r>
      <w:r w:rsidRPr="00CF1955">
        <w:t xml:space="preserve"> requirements.  Functional testing pre-requisites are that the system components and equipment are completely installed, all required power connections are complete, all required control connections and control functions are operational, and that required air and hydronic testing and balancing has been completed.  When required by construction specifications, third-party testing must also be complete and required test reports have been submitted to the </w:t>
      </w:r>
      <w:r w:rsidR="00C175BC">
        <w:t xml:space="preserve">RE and </w:t>
      </w:r>
      <w:r w:rsidRPr="00CF1955">
        <w:t>C</w:t>
      </w:r>
      <w:r>
        <w:t>x</w:t>
      </w:r>
      <w:r w:rsidRPr="00CF1955">
        <w:t xml:space="preserve">A for review.  </w:t>
      </w:r>
    </w:p>
    <w:p w:rsidR="005C7A30" w:rsidRPr="00CF1955" w:rsidRDefault="005C7A30" w:rsidP="00382ECC">
      <w:pPr>
        <w:pStyle w:val="BodyText"/>
        <w:numPr>
          <w:ilvl w:val="0"/>
          <w:numId w:val="22"/>
        </w:numPr>
      </w:pPr>
      <w:r w:rsidRPr="00CF1955">
        <w:t xml:space="preserve">Functional testing of each system to be commissioned will be conducted by the </w:t>
      </w:r>
      <w:r>
        <w:t>CxA.</w:t>
      </w:r>
      <w:r w:rsidRPr="00CF1955">
        <w:t xml:space="preserve">  The C</w:t>
      </w:r>
      <w:r>
        <w:t>x</w:t>
      </w:r>
      <w:r w:rsidRPr="00CF1955">
        <w:t xml:space="preserve">A will </w:t>
      </w:r>
      <w:r w:rsidR="00C175BC">
        <w:t>witness and document</w:t>
      </w:r>
      <w:r w:rsidRPr="00CF1955">
        <w:t xml:space="preserve"> the testing; the installing sub-contractors, </w:t>
      </w:r>
      <w:r w:rsidR="00392291">
        <w:t>DDC</w:t>
      </w:r>
      <w:r w:rsidRPr="00CF1955">
        <w:t xml:space="preserve"> contractor, and TAB contractor will </w:t>
      </w:r>
      <w:r w:rsidR="00C175BC">
        <w:t>conduct</w:t>
      </w:r>
      <w:r w:rsidRPr="00CF1955">
        <w:t xml:space="preserve"> the </w:t>
      </w:r>
      <w:r w:rsidR="00C175BC">
        <w:t>testing</w:t>
      </w:r>
      <w:r w:rsidRPr="00CF1955">
        <w:t xml:space="preserve"> by operating the equipment, adjusting the control system and performing measurements in accordance with the </w:t>
      </w:r>
      <w:r w:rsidR="00C175BC">
        <w:t xml:space="preserve">System </w:t>
      </w:r>
      <w:r w:rsidRPr="00CF1955">
        <w:t xml:space="preserve">Functional Test Plan.  The </w:t>
      </w:r>
      <w:r w:rsidR="00CA2281">
        <w:t>NCA</w:t>
      </w:r>
      <w:r w:rsidR="00CA2281" w:rsidRPr="00CF1955">
        <w:t xml:space="preserve"> </w:t>
      </w:r>
      <w:r w:rsidRPr="00CF1955">
        <w:t xml:space="preserve">staff is encouraged to assist in the testing as an additional training opportunity.  </w:t>
      </w:r>
    </w:p>
    <w:p w:rsidR="005C7A30" w:rsidRPr="00CF1955" w:rsidRDefault="005C7A30" w:rsidP="00382ECC">
      <w:pPr>
        <w:pStyle w:val="BodyText"/>
        <w:numPr>
          <w:ilvl w:val="0"/>
          <w:numId w:val="22"/>
        </w:numPr>
      </w:pPr>
      <w:r w:rsidRPr="00CF1955">
        <w:t xml:space="preserve">Issues and/or failures detected during the Functional Performance Testing will be documented on the test plan, on Field Observation reports and on the Master Issues Log.  Installing sub-contractors, </w:t>
      </w:r>
      <w:r w:rsidR="00392291">
        <w:t>DDC</w:t>
      </w:r>
      <w:r>
        <w:t xml:space="preserve"> </w:t>
      </w:r>
      <w:r w:rsidRPr="00CF1955">
        <w:t xml:space="preserve">contractor, and/or TAB contractor will be responsible for correcting each issue </w:t>
      </w:r>
      <w:r w:rsidR="00C175BC">
        <w:t xml:space="preserve">as directed by the RE, </w:t>
      </w:r>
      <w:r w:rsidRPr="00CF1955">
        <w:t xml:space="preserve">and reporting the corrective action to the </w:t>
      </w:r>
      <w:r w:rsidR="00C175BC">
        <w:t xml:space="preserve">RE and </w:t>
      </w:r>
      <w:r w:rsidRPr="00CF1955">
        <w:t>C</w:t>
      </w:r>
      <w:r>
        <w:t>x</w:t>
      </w:r>
      <w:r w:rsidRPr="00CF1955">
        <w:t>A.  The C</w:t>
      </w:r>
      <w:r>
        <w:t>x</w:t>
      </w:r>
      <w:r w:rsidRPr="00CF1955">
        <w:t xml:space="preserve">A will document the corrective action on the Master Issues Log.  The need for re-testing will be determined by the </w:t>
      </w:r>
      <w:r w:rsidR="00C175BC">
        <w:t>RE in consultation with the CxA.</w:t>
      </w:r>
    </w:p>
    <w:p w:rsidR="005C7A30" w:rsidRPr="00707EA4" w:rsidRDefault="005C7A30" w:rsidP="00382ECC">
      <w:pPr>
        <w:pStyle w:val="BodyText"/>
        <w:numPr>
          <w:ilvl w:val="0"/>
          <w:numId w:val="22"/>
        </w:numPr>
      </w:pPr>
      <w:r w:rsidRPr="00CF1955">
        <w:lastRenderedPageBreak/>
        <w:t>Upon completion of all commissioning activities, including resolution of all issues on the Commissioning Master Issues Log, the C</w:t>
      </w:r>
      <w:r>
        <w:t>x</w:t>
      </w:r>
      <w:r w:rsidRPr="00CF1955">
        <w:t xml:space="preserve">A will prepare and issue the Final Commissioning Report.  This report will include the final version of the Commissioning Plan, copies of all Commissioning Meeting Minutes, Commissioning Field Observation Reports, </w:t>
      </w:r>
      <w:r w:rsidR="0024131A">
        <w:t>Pre-Functional</w:t>
      </w:r>
      <w:r w:rsidRPr="00CF1955">
        <w:t xml:space="preserve"> Checklists, Functional Performance Test results, and the Commissioning Master Issues Log.  The report will also include blank copies of the Functional Test Plans for use by </w:t>
      </w:r>
      <w:r w:rsidR="003A300F">
        <w:t>NCA</w:t>
      </w:r>
      <w:r w:rsidR="003A300F" w:rsidRPr="00CF1955">
        <w:t xml:space="preserve"> </w:t>
      </w:r>
      <w:r w:rsidRPr="00CF1955">
        <w:t xml:space="preserve">for future re-commissioning activities.  </w:t>
      </w:r>
    </w:p>
    <w:p w:rsidR="003D4DAB" w:rsidRDefault="003D4DAB" w:rsidP="0012011A"/>
    <w:p w:rsidR="00DE6796" w:rsidRDefault="00DE6796" w:rsidP="00796030">
      <w:pPr>
        <w:pStyle w:val="AppHeading1"/>
      </w:pPr>
      <w:bookmarkStart w:id="15" w:name="_Toc432576918"/>
      <w:r>
        <w:t>Warranty Phase Commissioning</w:t>
      </w:r>
      <w:bookmarkEnd w:id="15"/>
      <w:r>
        <w:t xml:space="preserve"> </w:t>
      </w:r>
    </w:p>
    <w:p w:rsidR="00DE6796" w:rsidRPr="00DE6796" w:rsidRDefault="00DE6796" w:rsidP="00382ECC">
      <w:pPr>
        <w:pStyle w:val="BodyText"/>
        <w:numPr>
          <w:ilvl w:val="0"/>
          <w:numId w:val="23"/>
        </w:numPr>
      </w:pPr>
      <w:r w:rsidRPr="00DE6796">
        <w:t xml:space="preserve">The CxA will </w:t>
      </w:r>
      <w:r>
        <w:t xml:space="preserve">review operational data from the </w:t>
      </w:r>
      <w:r w:rsidR="000D7B0C">
        <w:t>NCA</w:t>
      </w:r>
      <w:r>
        <w:t xml:space="preserve"> </w:t>
      </w:r>
      <w:r w:rsidR="00C175BC">
        <w:t>DDC</w:t>
      </w:r>
      <w:r>
        <w:t xml:space="preserve"> System to monitor system operations</w:t>
      </w:r>
      <w:r w:rsidR="00237F08">
        <w:t xml:space="preserve">.  Significant deviations from defined criteria will be noted and referred to </w:t>
      </w:r>
      <w:r w:rsidR="00CA2281">
        <w:t xml:space="preserve">NCA </w:t>
      </w:r>
      <w:r w:rsidR="00237F08">
        <w:t xml:space="preserve">for further investigation.  </w:t>
      </w:r>
    </w:p>
    <w:p w:rsidR="0059366F" w:rsidRDefault="0059366F" w:rsidP="00382ECC">
      <w:pPr>
        <w:pStyle w:val="BodyText"/>
        <w:numPr>
          <w:ilvl w:val="0"/>
          <w:numId w:val="23"/>
        </w:numPr>
      </w:pPr>
      <w:r>
        <w:t xml:space="preserve">Conduct any deferred or seasonal functional testing that was not completed during the Construction and Acceptance Phase.   Issues identified during the deferred or seasonal testing will be documented on the Commissioning Issues Log.  The </w:t>
      </w:r>
      <w:r w:rsidR="00E526F2">
        <w:t>CPM</w:t>
      </w:r>
      <w:r>
        <w:t xml:space="preserve"> will be notified of the issue and will be responsible for resolution.  The </w:t>
      </w:r>
      <w:r w:rsidR="00E526F2">
        <w:t>CPM</w:t>
      </w:r>
      <w:r>
        <w:t xml:space="preserve"> will document the resolution and the CxA and </w:t>
      </w:r>
      <w:r w:rsidR="00392291">
        <w:t>FMD</w:t>
      </w:r>
      <w:r>
        <w:t xml:space="preserve"> will verify the resolution.  The </w:t>
      </w:r>
      <w:r w:rsidR="00C175BC">
        <w:t xml:space="preserve">RE in consultation from the </w:t>
      </w:r>
      <w:r>
        <w:t>CxA</w:t>
      </w:r>
      <w:r w:rsidR="00C175BC">
        <w:t>,</w:t>
      </w:r>
      <w:r>
        <w:t xml:space="preserve"> will determine the need for re-testing.  </w:t>
      </w:r>
    </w:p>
    <w:p w:rsidR="0059366F" w:rsidRDefault="0059366F" w:rsidP="00382ECC">
      <w:pPr>
        <w:pStyle w:val="BodyText"/>
        <w:numPr>
          <w:ilvl w:val="0"/>
          <w:numId w:val="23"/>
        </w:numPr>
      </w:pPr>
      <w:r>
        <w:t xml:space="preserve">Conduct a 10-month warranty review to identify any potential warranty issues prior to expiration of the warranty.  The warranty review will include interviews with </w:t>
      </w:r>
      <w:r w:rsidR="00392291">
        <w:t>FMD</w:t>
      </w:r>
      <w:r>
        <w:t xml:space="preserve"> staff and an on-site inspection of systems and equipment condition and operations.  </w:t>
      </w:r>
    </w:p>
    <w:p w:rsidR="0059366F" w:rsidRDefault="0059366F" w:rsidP="00382ECC">
      <w:pPr>
        <w:pStyle w:val="BodyText"/>
        <w:numPr>
          <w:ilvl w:val="0"/>
          <w:numId w:val="23"/>
        </w:numPr>
      </w:pPr>
      <w:r>
        <w:t xml:space="preserve">Warranty issues identified during the review will be documented on the Commissioning Issues Log.  Written notice of potential warranty issues will be provided to the </w:t>
      </w:r>
      <w:r w:rsidR="00C175BC">
        <w:t>RE</w:t>
      </w:r>
      <w:r>
        <w:t xml:space="preserve">.  </w:t>
      </w:r>
      <w:r w:rsidR="00C175BC">
        <w:t>Upon direction by the RE, t</w:t>
      </w:r>
      <w:r>
        <w:t xml:space="preserve">he </w:t>
      </w:r>
      <w:r w:rsidR="00E526F2">
        <w:t>CPM</w:t>
      </w:r>
      <w:r>
        <w:t xml:space="preserve"> will schedule appropriate sub-contractors to correct the issues within the balance of the warranty period.  The </w:t>
      </w:r>
      <w:r w:rsidR="00E526F2">
        <w:t>CPM</w:t>
      </w:r>
      <w:r>
        <w:t xml:space="preserve"> will provide written documentation that each warranty issue has been resolved.  The CxA and </w:t>
      </w:r>
      <w:r w:rsidR="00CA2281">
        <w:t xml:space="preserve">NCA </w:t>
      </w:r>
      <w:r>
        <w:t>will spot-check selected issues to verify resolution.</w:t>
      </w:r>
    </w:p>
    <w:p w:rsidR="004251B1" w:rsidRDefault="0059366F" w:rsidP="00382ECC">
      <w:pPr>
        <w:pStyle w:val="BodyText"/>
        <w:numPr>
          <w:ilvl w:val="0"/>
          <w:numId w:val="23"/>
        </w:numPr>
      </w:pPr>
      <w:r>
        <w:t xml:space="preserve">The CxA will prepare an amendment to the Final Commissioning Report to document the deferred or seasonal testing, any re-testing, and the results of the warranty review.  </w:t>
      </w:r>
      <w:r w:rsidR="004251B1">
        <w:t xml:space="preserve">  </w:t>
      </w:r>
    </w:p>
    <w:p w:rsidR="008076EC" w:rsidRPr="00707EA4" w:rsidRDefault="008076EC" w:rsidP="008076EC"/>
    <w:p w:rsidR="00707EA4" w:rsidRDefault="00707EA4" w:rsidP="00796030">
      <w:pPr>
        <w:pStyle w:val="AppHeading1"/>
      </w:pPr>
      <w:bookmarkStart w:id="16" w:name="_Toc432576919"/>
      <w:r>
        <w:lastRenderedPageBreak/>
        <w:t>Team Member Roles and Responsibilities</w:t>
      </w:r>
      <w:bookmarkEnd w:id="16"/>
    </w:p>
    <w:p w:rsidR="00707EA4" w:rsidRDefault="00707EA4" w:rsidP="00382ECC">
      <w:pPr>
        <w:pStyle w:val="BodyText"/>
        <w:numPr>
          <w:ilvl w:val="0"/>
          <w:numId w:val="24"/>
        </w:numPr>
      </w:pPr>
      <w:r w:rsidRPr="00CF1955">
        <w:t xml:space="preserve">The following is an outline of team member responsibilities in </w:t>
      </w:r>
      <w:r w:rsidR="002078B3">
        <w:t xml:space="preserve">the </w:t>
      </w:r>
      <w:r w:rsidR="00A52681">
        <w:t xml:space="preserve">Design, </w:t>
      </w:r>
      <w:r w:rsidR="002078B3">
        <w:t>Construction and Acceptance</w:t>
      </w:r>
      <w:r w:rsidR="00A52681">
        <w:t>, and Warranty</w:t>
      </w:r>
      <w:r w:rsidRPr="00CF1955">
        <w:t xml:space="preserve"> phase</w:t>
      </w:r>
      <w:r w:rsidR="00A52681">
        <w:t>s</w:t>
      </w:r>
      <w:r w:rsidRPr="00CF1955">
        <w:t xml:space="preserve"> of the commissioning process. These responsibilities are meant to be limited to those tasks related to the commissioning process and are not intended to be representative of each team member’s contractual responsibilities for other aspects of this project.  </w:t>
      </w:r>
    </w:p>
    <w:p w:rsidR="00603487" w:rsidRDefault="00603487" w:rsidP="00382ECC">
      <w:pPr>
        <w:pStyle w:val="BodyText"/>
        <w:numPr>
          <w:ilvl w:val="0"/>
          <w:numId w:val="24"/>
        </w:numPr>
      </w:pPr>
      <w:r>
        <w:t>In the table that follows, the tasks identified for the “CxA” include the Commissioning Project Manager, Commissioning Technical Lead, or other Commissioning Specialists and sub-consultants as directed by the CxA.</w:t>
      </w:r>
    </w:p>
    <w:p w:rsidR="00603487" w:rsidRDefault="00603487" w:rsidP="00382ECC">
      <w:pPr>
        <w:pStyle w:val="BodyText"/>
        <w:numPr>
          <w:ilvl w:val="0"/>
          <w:numId w:val="24"/>
        </w:numPr>
      </w:pPr>
      <w:r>
        <w:t xml:space="preserve">In the table that follows, the tasks identified for the “Design Team” include the Architect, MEP Engineer, Civil Engineer or other design consultants as directed by the </w:t>
      </w:r>
      <w:r w:rsidR="00431CEF">
        <w:t xml:space="preserve">RE and </w:t>
      </w:r>
      <w:r>
        <w:t>Architect.</w:t>
      </w:r>
    </w:p>
    <w:p w:rsidR="00603487" w:rsidRDefault="00707EA4" w:rsidP="00382ECC">
      <w:pPr>
        <w:pStyle w:val="BodyText"/>
        <w:numPr>
          <w:ilvl w:val="0"/>
          <w:numId w:val="24"/>
        </w:numPr>
      </w:pPr>
      <w:r>
        <w:t xml:space="preserve">In the table that follows, the </w:t>
      </w:r>
      <w:r w:rsidR="001E548A">
        <w:t>task</w:t>
      </w:r>
      <w:r w:rsidR="00603487">
        <w:t>s</w:t>
      </w:r>
      <w:r w:rsidR="001E548A">
        <w:t xml:space="preserve"> identified for</w:t>
      </w:r>
      <w:r>
        <w:t xml:space="preserve"> “Contractor” include the Construction </w:t>
      </w:r>
      <w:r w:rsidR="00431CEF">
        <w:t xml:space="preserve">Project </w:t>
      </w:r>
      <w:r>
        <w:t xml:space="preserve">Manager, </w:t>
      </w:r>
      <w:r w:rsidR="008076EC">
        <w:t xml:space="preserve">as well as the commissioning representatives for the </w:t>
      </w:r>
      <w:r>
        <w:t>installing sub-contractors</w:t>
      </w:r>
      <w:r w:rsidR="00396EEA">
        <w:t>, as</w:t>
      </w:r>
      <w:r w:rsidR="00603487">
        <w:t xml:space="preserve"> directed by the </w:t>
      </w:r>
      <w:r w:rsidR="00431CEF">
        <w:t xml:space="preserve">RE and the </w:t>
      </w:r>
      <w:r w:rsidR="00603487">
        <w:t xml:space="preserve">Construction Project Manager. </w:t>
      </w:r>
    </w:p>
    <w:p w:rsidR="00603487" w:rsidRDefault="00603487" w:rsidP="00382ECC">
      <w:pPr>
        <w:pStyle w:val="BodyText"/>
        <w:numPr>
          <w:ilvl w:val="0"/>
          <w:numId w:val="24"/>
        </w:numPr>
      </w:pPr>
      <w:r>
        <w:t>In the table that follows, the tasks identified for “</w:t>
      </w:r>
      <w:r w:rsidR="00392291">
        <w:t>DDC</w:t>
      </w:r>
      <w:r>
        <w:t xml:space="preserve">” include the owner’s </w:t>
      </w:r>
      <w:r w:rsidR="00392291">
        <w:t>DDC</w:t>
      </w:r>
      <w:r>
        <w:t xml:space="preserve"> </w:t>
      </w:r>
      <w:r w:rsidR="00707EA4">
        <w:t>Vendor</w:t>
      </w:r>
      <w:r>
        <w:t xml:space="preserve"> as directed by the </w:t>
      </w:r>
      <w:r w:rsidR="00431CEF">
        <w:t>RE and CPM</w:t>
      </w:r>
      <w:r w:rsidR="00497452">
        <w:t xml:space="preserve">.  </w:t>
      </w:r>
    </w:p>
    <w:p w:rsidR="00707EA4" w:rsidRDefault="00603487" w:rsidP="00382ECC">
      <w:pPr>
        <w:pStyle w:val="BodyText"/>
        <w:numPr>
          <w:ilvl w:val="0"/>
          <w:numId w:val="24"/>
        </w:numPr>
      </w:pPr>
      <w:r>
        <w:t xml:space="preserve">In the table that follows, the tasks identified for “TAB” include the owner’s </w:t>
      </w:r>
      <w:r w:rsidR="00707EA4">
        <w:t>TAB Vendor</w:t>
      </w:r>
      <w:r>
        <w:t xml:space="preserve"> as directed by the </w:t>
      </w:r>
      <w:r w:rsidR="00431CEF">
        <w:t>RE</w:t>
      </w:r>
      <w:r>
        <w:t xml:space="preserve"> or </w:t>
      </w:r>
      <w:r w:rsidR="00431CEF">
        <w:t>CPM</w:t>
      </w:r>
      <w:r>
        <w:t>.</w:t>
      </w:r>
      <w:r w:rsidR="00497452">
        <w:t xml:space="preserve">  </w:t>
      </w:r>
    </w:p>
    <w:p w:rsidR="00F26D04" w:rsidRDefault="00F26D04" w:rsidP="0012011A"/>
    <w:p w:rsidR="00F26D04" w:rsidRPr="00ED3FAD" w:rsidRDefault="007C1728" w:rsidP="00ED3FAD">
      <w:pPr>
        <w:pStyle w:val="TableHeading"/>
        <w:rPr>
          <w:sz w:val="24"/>
        </w:rPr>
      </w:pPr>
      <w:r w:rsidRPr="00ED3FAD">
        <w:rPr>
          <w:sz w:val="24"/>
        </w:rPr>
        <w:br w:type="page"/>
      </w:r>
      <w:r w:rsidR="00A85B98" w:rsidRPr="00ED3FAD">
        <w:rPr>
          <w:sz w:val="24"/>
        </w:rPr>
        <w:lastRenderedPageBreak/>
        <w:t>Commissioning Team Roles and Responsibilities</w:t>
      </w:r>
    </w:p>
    <w:tbl>
      <w:tblPr>
        <w:tblW w:w="10080" w:type="dxa"/>
        <w:tblInd w:w="1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523"/>
        <w:gridCol w:w="1800"/>
        <w:gridCol w:w="2430"/>
        <w:gridCol w:w="1440"/>
        <w:gridCol w:w="2887"/>
      </w:tblGrid>
      <w:tr w:rsidR="00603487" w:rsidTr="000D2387">
        <w:trPr>
          <w:cantSplit/>
          <w:tblHeader/>
        </w:trPr>
        <w:tc>
          <w:tcPr>
            <w:tcW w:w="1523" w:type="dxa"/>
            <w:tcBorders>
              <w:top w:val="single" w:sz="12" w:space="0" w:color="000000"/>
              <w:bottom w:val="single" w:sz="12" w:space="0" w:color="000000"/>
              <w:right w:val="single" w:sz="6" w:space="0" w:color="000000"/>
            </w:tcBorders>
            <w:shd w:val="clear" w:color="auto" w:fill="F5FBA5"/>
          </w:tcPr>
          <w:p w:rsidR="00603487" w:rsidRPr="00D73C39" w:rsidRDefault="00603487" w:rsidP="00D1510E">
            <w:pPr>
              <w:pStyle w:val="TableColHeading"/>
            </w:pPr>
            <w:r>
              <w:t>Project Phase</w:t>
            </w:r>
          </w:p>
        </w:tc>
        <w:tc>
          <w:tcPr>
            <w:tcW w:w="1800" w:type="dxa"/>
            <w:tcBorders>
              <w:top w:val="single" w:sz="12" w:space="0" w:color="000000"/>
              <w:left w:val="single" w:sz="6" w:space="0" w:color="000000"/>
              <w:bottom w:val="single" w:sz="12" w:space="0" w:color="000000"/>
              <w:right w:val="single" w:sz="6" w:space="0" w:color="000000"/>
            </w:tcBorders>
            <w:shd w:val="clear" w:color="auto" w:fill="F5FBA5"/>
          </w:tcPr>
          <w:p w:rsidR="00603487" w:rsidRPr="00D73C39" w:rsidRDefault="00BF1CD6" w:rsidP="00D1510E">
            <w:pPr>
              <w:pStyle w:val="TableColHeading"/>
            </w:pPr>
            <w:r>
              <w:t xml:space="preserve">Cx </w:t>
            </w:r>
            <w:r w:rsidR="00603487" w:rsidRPr="00D73C39">
              <w:t>Task</w:t>
            </w:r>
          </w:p>
        </w:tc>
        <w:tc>
          <w:tcPr>
            <w:tcW w:w="2430" w:type="dxa"/>
            <w:tcBorders>
              <w:top w:val="single" w:sz="12" w:space="0" w:color="000000"/>
              <w:left w:val="single" w:sz="6" w:space="0" w:color="000000"/>
              <w:bottom w:val="single" w:sz="12" w:space="0" w:color="000000"/>
              <w:right w:val="single" w:sz="6" w:space="0" w:color="000000"/>
            </w:tcBorders>
            <w:shd w:val="clear" w:color="auto" w:fill="F5FBA5"/>
          </w:tcPr>
          <w:p w:rsidR="00603487" w:rsidRPr="00D73C39" w:rsidRDefault="00603487" w:rsidP="00D1510E">
            <w:pPr>
              <w:pStyle w:val="TableColHeading"/>
            </w:pPr>
            <w:r w:rsidRPr="00D73C39">
              <w:t>Description</w:t>
            </w:r>
          </w:p>
        </w:tc>
        <w:tc>
          <w:tcPr>
            <w:tcW w:w="1440" w:type="dxa"/>
            <w:tcBorders>
              <w:top w:val="single" w:sz="12" w:space="0" w:color="000000"/>
              <w:left w:val="single" w:sz="6" w:space="0" w:color="000000"/>
              <w:bottom w:val="single" w:sz="12" w:space="0" w:color="000000"/>
              <w:right w:val="single" w:sz="6" w:space="0" w:color="000000"/>
            </w:tcBorders>
            <w:shd w:val="clear" w:color="auto" w:fill="F5FBA5"/>
          </w:tcPr>
          <w:p w:rsidR="00603487" w:rsidRPr="00D73C39" w:rsidRDefault="00603487" w:rsidP="00D1510E">
            <w:pPr>
              <w:pStyle w:val="TableColHeading"/>
            </w:pPr>
            <w:r w:rsidRPr="00D73C39">
              <w:t>Team Member</w:t>
            </w:r>
          </w:p>
        </w:tc>
        <w:tc>
          <w:tcPr>
            <w:tcW w:w="2887" w:type="dxa"/>
            <w:tcBorders>
              <w:top w:val="single" w:sz="12" w:space="0" w:color="000000"/>
              <w:left w:val="single" w:sz="6" w:space="0" w:color="000000"/>
              <w:bottom w:val="single" w:sz="12" w:space="0" w:color="000000"/>
            </w:tcBorders>
            <w:shd w:val="clear" w:color="auto" w:fill="F5FBA5"/>
          </w:tcPr>
          <w:p w:rsidR="00603487" w:rsidRPr="00D73C39" w:rsidRDefault="00603487" w:rsidP="00D1510E">
            <w:pPr>
              <w:pStyle w:val="TableColHeading"/>
            </w:pPr>
            <w:r w:rsidRPr="00D73C39">
              <w:t>Responsibility</w:t>
            </w:r>
          </w:p>
        </w:tc>
      </w:tr>
      <w:tr w:rsidR="00497452" w:rsidTr="000D2387">
        <w:trPr>
          <w:cantSplit/>
          <w:trHeight w:val="915"/>
        </w:trPr>
        <w:tc>
          <w:tcPr>
            <w:tcW w:w="1523" w:type="dxa"/>
            <w:vMerge w:val="restart"/>
            <w:tcBorders>
              <w:bottom w:val="single" w:sz="6" w:space="0" w:color="000000"/>
              <w:right w:val="single" w:sz="6" w:space="0" w:color="000000"/>
            </w:tcBorders>
          </w:tcPr>
          <w:p w:rsidR="00497452" w:rsidRDefault="00497452" w:rsidP="00D1510E">
            <w:pPr>
              <w:pStyle w:val="TableText"/>
            </w:pPr>
            <w:r>
              <w:t>Design</w:t>
            </w:r>
          </w:p>
        </w:tc>
        <w:tc>
          <w:tcPr>
            <w:tcW w:w="1800" w:type="dxa"/>
            <w:vMerge w:val="restart"/>
            <w:tcBorders>
              <w:left w:val="single" w:sz="6" w:space="0" w:color="000000"/>
              <w:bottom w:val="single" w:sz="6" w:space="0" w:color="000000"/>
              <w:right w:val="single" w:sz="6" w:space="0" w:color="000000"/>
            </w:tcBorders>
          </w:tcPr>
          <w:p w:rsidR="00497452" w:rsidRPr="00B42620" w:rsidRDefault="00497452" w:rsidP="00497452">
            <w:pPr>
              <w:pStyle w:val="TableText"/>
              <w:spacing w:before="0" w:after="0"/>
            </w:pPr>
            <w:r w:rsidRPr="00B42620">
              <w:t xml:space="preserve">Review Owner’s Project Requirements </w:t>
            </w:r>
          </w:p>
        </w:tc>
        <w:tc>
          <w:tcPr>
            <w:tcW w:w="2430" w:type="dxa"/>
            <w:vMerge w:val="restart"/>
            <w:tcBorders>
              <w:left w:val="single" w:sz="6" w:space="0" w:color="000000"/>
              <w:bottom w:val="single" w:sz="6" w:space="0" w:color="000000"/>
              <w:right w:val="single" w:sz="6" w:space="0" w:color="000000"/>
            </w:tcBorders>
          </w:tcPr>
          <w:p w:rsidR="00497452" w:rsidRPr="00B42620" w:rsidRDefault="00497452" w:rsidP="00497452">
            <w:pPr>
              <w:pStyle w:val="TableText"/>
            </w:pPr>
            <w:r w:rsidRPr="00B42620">
              <w:t xml:space="preserve">Review </w:t>
            </w:r>
            <w:r w:rsidR="000D7B0C">
              <w:t>NCA</w:t>
            </w:r>
            <w:r w:rsidRPr="00B42620">
              <w:t xml:space="preserve"> Design Criteria and Owner’s Project Requirement document prior to submission to LEED Facilitator. </w:t>
            </w:r>
          </w:p>
        </w:tc>
        <w:tc>
          <w:tcPr>
            <w:tcW w:w="1440" w:type="dxa"/>
            <w:tcBorders>
              <w:left w:val="single" w:sz="6" w:space="0" w:color="000000"/>
              <w:bottom w:val="single" w:sz="6" w:space="0" w:color="000000"/>
              <w:right w:val="single" w:sz="6" w:space="0" w:color="000000"/>
            </w:tcBorders>
          </w:tcPr>
          <w:p w:rsidR="00497452" w:rsidRDefault="00175AB1" w:rsidP="00D1510E">
            <w:pPr>
              <w:pStyle w:val="TableText"/>
            </w:pPr>
            <w:r>
              <w:t>PM</w:t>
            </w:r>
          </w:p>
        </w:tc>
        <w:tc>
          <w:tcPr>
            <w:tcW w:w="2887" w:type="dxa"/>
            <w:tcBorders>
              <w:left w:val="single" w:sz="6" w:space="0" w:color="000000"/>
              <w:bottom w:val="single" w:sz="6" w:space="0" w:color="000000"/>
            </w:tcBorders>
          </w:tcPr>
          <w:p w:rsidR="00497452" w:rsidRPr="00F26D04" w:rsidRDefault="00812218" w:rsidP="00D1510E">
            <w:pPr>
              <w:pStyle w:val="TableTextBullet"/>
            </w:pPr>
            <w:r>
              <w:t>Prepare and issue Owner’s Project Requirements based on specific requirements, Ed Specs and District Design Criteria.</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497452" w:rsidP="00D1510E">
            <w:pPr>
              <w:pStyle w:val="TableText"/>
            </w:pPr>
            <w:r>
              <w:t>CxA</w:t>
            </w:r>
          </w:p>
        </w:tc>
        <w:tc>
          <w:tcPr>
            <w:tcW w:w="2887" w:type="dxa"/>
            <w:tcBorders>
              <w:top w:val="single" w:sz="6" w:space="0" w:color="000000"/>
              <w:left w:val="single" w:sz="6" w:space="0" w:color="000000"/>
              <w:bottom w:val="single" w:sz="6" w:space="0" w:color="000000"/>
            </w:tcBorders>
          </w:tcPr>
          <w:p w:rsidR="00497452" w:rsidRPr="00F26D04" w:rsidRDefault="00812218" w:rsidP="00D1510E">
            <w:pPr>
              <w:pStyle w:val="TableTextBullet"/>
            </w:pPr>
            <w:r>
              <w:t xml:space="preserve">Review and comment on Owner’s Project Requirements.  Submit comments to the </w:t>
            </w:r>
            <w:r w:rsidR="00175AB1">
              <w:t>PM</w:t>
            </w:r>
            <w:r>
              <w:t xml:space="preserve"> and QA.</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497452" w:rsidP="00D1510E">
            <w:pPr>
              <w:pStyle w:val="TableText"/>
            </w:pPr>
            <w:r>
              <w:t>Design Team</w:t>
            </w:r>
          </w:p>
        </w:tc>
        <w:tc>
          <w:tcPr>
            <w:tcW w:w="2887" w:type="dxa"/>
            <w:tcBorders>
              <w:top w:val="single" w:sz="6" w:space="0" w:color="000000"/>
              <w:left w:val="single" w:sz="6" w:space="0" w:color="000000"/>
              <w:bottom w:val="single" w:sz="6" w:space="0" w:color="000000"/>
            </w:tcBorders>
          </w:tcPr>
          <w:p w:rsidR="00497452" w:rsidRPr="00F26D04" w:rsidRDefault="00812218" w:rsidP="00D1510E">
            <w:pPr>
              <w:pStyle w:val="TableTextBullet"/>
            </w:pPr>
            <w:r>
              <w:t>Review for understanding project requirements.</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E526F2" w:rsidP="00D1510E">
            <w:pPr>
              <w:pStyle w:val="TableText"/>
            </w:pPr>
            <w:r>
              <w:t>CPM</w:t>
            </w:r>
          </w:p>
        </w:tc>
        <w:tc>
          <w:tcPr>
            <w:tcW w:w="2887" w:type="dxa"/>
            <w:tcBorders>
              <w:top w:val="single" w:sz="6" w:space="0" w:color="000000"/>
              <w:left w:val="single" w:sz="6" w:space="0" w:color="000000"/>
              <w:bottom w:val="single" w:sz="6" w:space="0" w:color="000000"/>
            </w:tcBorders>
          </w:tcPr>
          <w:p w:rsidR="00497452" w:rsidRPr="00F26D04" w:rsidRDefault="00B42620" w:rsidP="00D1510E">
            <w:pPr>
              <w:pStyle w:val="TableTextBullet"/>
            </w:pPr>
            <w:r>
              <w:t>None</w:t>
            </w:r>
            <w:r w:rsidR="00812218">
              <w:t>.</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392291" w:rsidP="00D1510E">
            <w:pPr>
              <w:pStyle w:val="TableText"/>
            </w:pPr>
            <w:r>
              <w:t>DDC</w:t>
            </w:r>
          </w:p>
        </w:tc>
        <w:tc>
          <w:tcPr>
            <w:tcW w:w="2887" w:type="dxa"/>
            <w:tcBorders>
              <w:top w:val="single" w:sz="6" w:space="0" w:color="000000"/>
              <w:left w:val="single" w:sz="6" w:space="0" w:color="000000"/>
              <w:bottom w:val="single" w:sz="6" w:space="0" w:color="000000"/>
            </w:tcBorders>
          </w:tcPr>
          <w:p w:rsidR="00497452" w:rsidRPr="00F26D04" w:rsidRDefault="00812218" w:rsidP="00D1510E">
            <w:pPr>
              <w:pStyle w:val="TableTextBullet"/>
            </w:pPr>
            <w:r>
              <w:t>None</w:t>
            </w:r>
          </w:p>
        </w:tc>
      </w:tr>
      <w:tr w:rsidR="00497452" w:rsidTr="000D2387">
        <w:trPr>
          <w:cantSplit/>
          <w:trHeight w:val="915"/>
        </w:trPr>
        <w:tc>
          <w:tcPr>
            <w:tcW w:w="1523" w:type="dxa"/>
            <w:vMerge/>
            <w:tcBorders>
              <w:top w:val="single" w:sz="6" w:space="0" w:color="000000"/>
              <w:bottom w:val="single" w:sz="12"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497452" w:rsidRDefault="00497452" w:rsidP="00D1510E">
            <w:pPr>
              <w:pStyle w:val="TableText"/>
            </w:pPr>
            <w:r>
              <w:t>TAB</w:t>
            </w:r>
          </w:p>
        </w:tc>
        <w:tc>
          <w:tcPr>
            <w:tcW w:w="2887" w:type="dxa"/>
            <w:tcBorders>
              <w:top w:val="single" w:sz="6" w:space="0" w:color="000000"/>
              <w:left w:val="single" w:sz="6" w:space="0" w:color="000000"/>
              <w:bottom w:val="single" w:sz="12" w:space="0" w:color="000000"/>
            </w:tcBorders>
          </w:tcPr>
          <w:p w:rsidR="00497452" w:rsidRPr="00F26D04" w:rsidRDefault="00812218" w:rsidP="00D1510E">
            <w:pPr>
              <w:pStyle w:val="TableTextBullet"/>
            </w:pPr>
            <w:r>
              <w:t>None</w:t>
            </w:r>
          </w:p>
        </w:tc>
      </w:tr>
      <w:tr w:rsidR="00497452" w:rsidTr="000D2387">
        <w:trPr>
          <w:cantSplit/>
          <w:trHeight w:val="915"/>
        </w:trPr>
        <w:tc>
          <w:tcPr>
            <w:tcW w:w="1523" w:type="dxa"/>
            <w:vMerge w:val="restart"/>
            <w:tcBorders>
              <w:bottom w:val="single" w:sz="6" w:space="0" w:color="000000"/>
              <w:right w:val="single" w:sz="6" w:space="0" w:color="000000"/>
            </w:tcBorders>
          </w:tcPr>
          <w:p w:rsidR="00497452" w:rsidRDefault="00497452" w:rsidP="00497452">
            <w:pPr>
              <w:pStyle w:val="TableText"/>
            </w:pPr>
            <w:r w:rsidRPr="0016133C">
              <w:t>Design</w:t>
            </w:r>
          </w:p>
        </w:tc>
        <w:tc>
          <w:tcPr>
            <w:tcW w:w="1800" w:type="dxa"/>
            <w:vMerge w:val="restart"/>
            <w:tcBorders>
              <w:left w:val="single" w:sz="6" w:space="0" w:color="000000"/>
              <w:bottom w:val="single" w:sz="6" w:space="0" w:color="000000"/>
              <w:right w:val="single" w:sz="6" w:space="0" w:color="000000"/>
            </w:tcBorders>
          </w:tcPr>
          <w:p w:rsidR="00497452" w:rsidRPr="001217BC" w:rsidRDefault="00497452" w:rsidP="00431CEF">
            <w:pPr>
              <w:pStyle w:val="TableText"/>
            </w:pPr>
            <w:r>
              <w:t xml:space="preserve">Review </w:t>
            </w:r>
            <w:r w:rsidR="00431CEF">
              <w:t>Design Narrative</w:t>
            </w:r>
            <w:r>
              <w:t xml:space="preserve"> </w:t>
            </w:r>
          </w:p>
        </w:tc>
        <w:tc>
          <w:tcPr>
            <w:tcW w:w="2430" w:type="dxa"/>
            <w:vMerge w:val="restart"/>
            <w:tcBorders>
              <w:left w:val="single" w:sz="6" w:space="0" w:color="000000"/>
              <w:bottom w:val="single" w:sz="6" w:space="0" w:color="000000"/>
              <w:right w:val="single" w:sz="6" w:space="0" w:color="000000"/>
            </w:tcBorders>
          </w:tcPr>
          <w:p w:rsidR="00497452" w:rsidRPr="001217BC" w:rsidRDefault="00497452" w:rsidP="00431CEF">
            <w:pPr>
              <w:pStyle w:val="TableText"/>
            </w:pPr>
            <w:r>
              <w:t xml:space="preserve">Review the </w:t>
            </w:r>
            <w:r w:rsidR="00431CEF">
              <w:t xml:space="preserve">Design Narrative </w:t>
            </w:r>
            <w:r>
              <w:t xml:space="preserve"> Document </w:t>
            </w:r>
          </w:p>
        </w:tc>
        <w:tc>
          <w:tcPr>
            <w:tcW w:w="1440" w:type="dxa"/>
            <w:tcBorders>
              <w:left w:val="single" w:sz="6" w:space="0" w:color="000000"/>
              <w:bottom w:val="single" w:sz="6" w:space="0" w:color="000000"/>
              <w:right w:val="single" w:sz="6" w:space="0" w:color="000000"/>
            </w:tcBorders>
          </w:tcPr>
          <w:p w:rsidR="00497452" w:rsidRDefault="00175AB1" w:rsidP="00D1510E">
            <w:pPr>
              <w:pStyle w:val="TableText"/>
            </w:pPr>
            <w:r>
              <w:t>PM</w:t>
            </w:r>
          </w:p>
        </w:tc>
        <w:tc>
          <w:tcPr>
            <w:tcW w:w="2887" w:type="dxa"/>
            <w:tcBorders>
              <w:left w:val="single" w:sz="6" w:space="0" w:color="000000"/>
              <w:bottom w:val="single" w:sz="6" w:space="0" w:color="000000"/>
            </w:tcBorders>
          </w:tcPr>
          <w:p w:rsidR="00497452" w:rsidRPr="00F26D04" w:rsidRDefault="0021505A" w:rsidP="00431CEF">
            <w:pPr>
              <w:pStyle w:val="TableTextBullet"/>
            </w:pPr>
            <w:r>
              <w:t xml:space="preserve">Receive and distribute Basis </w:t>
            </w:r>
            <w:r w:rsidR="00C2501C">
              <w:t>of Design</w:t>
            </w:r>
            <w:r>
              <w:t xml:space="preserve"> documents to </w:t>
            </w:r>
            <w:r w:rsidR="00431CEF">
              <w:t>CPM</w:t>
            </w:r>
            <w:r>
              <w:t xml:space="preserve">, CxA, and other </w:t>
            </w:r>
            <w:r w:rsidR="000D7B0C">
              <w:t>NCA</w:t>
            </w:r>
            <w:r>
              <w:t xml:space="preserve"> agencies as necessary.</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497452" w:rsidP="00D1510E">
            <w:pPr>
              <w:pStyle w:val="TableText"/>
            </w:pPr>
            <w:r>
              <w:t>CxA</w:t>
            </w:r>
          </w:p>
        </w:tc>
        <w:tc>
          <w:tcPr>
            <w:tcW w:w="2887" w:type="dxa"/>
            <w:tcBorders>
              <w:top w:val="single" w:sz="6" w:space="0" w:color="000000"/>
              <w:left w:val="single" w:sz="6" w:space="0" w:color="000000"/>
              <w:bottom w:val="single" w:sz="6" w:space="0" w:color="000000"/>
            </w:tcBorders>
          </w:tcPr>
          <w:p w:rsidR="00497452" w:rsidRDefault="0021505A" w:rsidP="00D1510E">
            <w:pPr>
              <w:pStyle w:val="TableTextBullet"/>
            </w:pPr>
            <w:r>
              <w:t xml:space="preserve">Review </w:t>
            </w:r>
            <w:r w:rsidR="00431CEF">
              <w:t>Design Narrative document</w:t>
            </w:r>
            <w:r>
              <w:t>.</w:t>
            </w:r>
          </w:p>
          <w:p w:rsidR="0021505A" w:rsidRPr="00F26D04" w:rsidRDefault="0021505A" w:rsidP="00431CEF">
            <w:pPr>
              <w:pStyle w:val="TableTextBullet"/>
            </w:pPr>
            <w:r>
              <w:t xml:space="preserve">Provide comment log to </w:t>
            </w:r>
            <w:r w:rsidR="00175AB1">
              <w:t>PM</w:t>
            </w:r>
            <w:r>
              <w:t xml:space="preserve"> and </w:t>
            </w:r>
            <w:r w:rsidR="00431CEF">
              <w:t>Design Team</w:t>
            </w:r>
            <w:r>
              <w:t>.</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497452" w:rsidP="00D1510E">
            <w:pPr>
              <w:pStyle w:val="TableText"/>
            </w:pPr>
            <w:r>
              <w:t>Design Team</w:t>
            </w:r>
          </w:p>
        </w:tc>
        <w:tc>
          <w:tcPr>
            <w:tcW w:w="2887" w:type="dxa"/>
            <w:tcBorders>
              <w:top w:val="single" w:sz="6" w:space="0" w:color="000000"/>
              <w:left w:val="single" w:sz="6" w:space="0" w:color="000000"/>
              <w:bottom w:val="single" w:sz="6" w:space="0" w:color="000000"/>
            </w:tcBorders>
          </w:tcPr>
          <w:p w:rsidR="00497452" w:rsidRPr="00F26D04" w:rsidRDefault="00812218" w:rsidP="00431CEF">
            <w:pPr>
              <w:pStyle w:val="TableTextBullet"/>
            </w:pPr>
            <w:r>
              <w:t xml:space="preserve">Prepare Phase 1 (Schematic Design) and </w:t>
            </w:r>
            <w:r w:rsidR="00431CEF">
              <w:t>Design Narrative</w:t>
            </w:r>
            <w:r>
              <w:t xml:space="preserve"> to describe design approach.</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E526F2" w:rsidP="00D1510E">
            <w:pPr>
              <w:pStyle w:val="TableText"/>
            </w:pPr>
            <w:r>
              <w:t>CPM</w:t>
            </w:r>
          </w:p>
        </w:tc>
        <w:tc>
          <w:tcPr>
            <w:tcW w:w="2887" w:type="dxa"/>
            <w:tcBorders>
              <w:top w:val="single" w:sz="6" w:space="0" w:color="000000"/>
              <w:left w:val="single" w:sz="6" w:space="0" w:color="000000"/>
              <w:bottom w:val="single" w:sz="6" w:space="0" w:color="000000"/>
            </w:tcBorders>
          </w:tcPr>
          <w:p w:rsidR="00497452" w:rsidRPr="00F26D04" w:rsidRDefault="00B42620" w:rsidP="00D1510E">
            <w:pPr>
              <w:pStyle w:val="TableTextBullet"/>
            </w:pPr>
            <w:r>
              <w:t>None</w:t>
            </w:r>
            <w:r w:rsidR="00812218">
              <w:t>.</w:t>
            </w:r>
          </w:p>
        </w:tc>
      </w:tr>
      <w:tr w:rsidR="00497452" w:rsidTr="000D2387">
        <w:trPr>
          <w:cantSplit/>
          <w:trHeight w:val="915"/>
        </w:trPr>
        <w:tc>
          <w:tcPr>
            <w:tcW w:w="1523" w:type="dxa"/>
            <w:vMerge/>
            <w:tcBorders>
              <w:top w:val="single" w:sz="6" w:space="0" w:color="000000"/>
              <w:bottom w:val="single" w:sz="6"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497452" w:rsidRDefault="00392291" w:rsidP="00D1510E">
            <w:pPr>
              <w:pStyle w:val="TableText"/>
            </w:pPr>
            <w:r>
              <w:t>DDC</w:t>
            </w:r>
          </w:p>
        </w:tc>
        <w:tc>
          <w:tcPr>
            <w:tcW w:w="2887" w:type="dxa"/>
            <w:tcBorders>
              <w:top w:val="single" w:sz="6" w:space="0" w:color="000000"/>
              <w:left w:val="single" w:sz="6" w:space="0" w:color="000000"/>
              <w:bottom w:val="single" w:sz="6" w:space="0" w:color="000000"/>
            </w:tcBorders>
          </w:tcPr>
          <w:p w:rsidR="00497452" w:rsidRPr="00F26D04" w:rsidRDefault="00812218" w:rsidP="00D1510E">
            <w:pPr>
              <w:pStyle w:val="TableTextBullet"/>
            </w:pPr>
            <w:r>
              <w:t>None</w:t>
            </w:r>
          </w:p>
        </w:tc>
      </w:tr>
      <w:tr w:rsidR="00497452" w:rsidTr="000D2387">
        <w:trPr>
          <w:cantSplit/>
          <w:trHeight w:val="915"/>
        </w:trPr>
        <w:tc>
          <w:tcPr>
            <w:tcW w:w="1523" w:type="dxa"/>
            <w:vMerge/>
            <w:tcBorders>
              <w:top w:val="single" w:sz="6" w:space="0" w:color="000000"/>
              <w:bottom w:val="single" w:sz="12" w:space="0" w:color="000000"/>
              <w:right w:val="single" w:sz="6" w:space="0" w:color="000000"/>
            </w:tcBorders>
          </w:tcPr>
          <w:p w:rsidR="00497452" w:rsidRDefault="00497452" w:rsidP="00D1510E">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497452" w:rsidRPr="001E548A" w:rsidRDefault="00497452" w:rsidP="00D1510E">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497452" w:rsidRPr="001E548A" w:rsidRDefault="00497452" w:rsidP="00D1510E">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497452" w:rsidRDefault="00497452" w:rsidP="00D1510E">
            <w:pPr>
              <w:pStyle w:val="TableText"/>
            </w:pPr>
            <w:r>
              <w:t>TAB</w:t>
            </w:r>
          </w:p>
        </w:tc>
        <w:tc>
          <w:tcPr>
            <w:tcW w:w="2887" w:type="dxa"/>
            <w:tcBorders>
              <w:top w:val="single" w:sz="6" w:space="0" w:color="000000"/>
              <w:left w:val="single" w:sz="6" w:space="0" w:color="000000"/>
              <w:bottom w:val="single" w:sz="12" w:space="0" w:color="000000"/>
            </w:tcBorders>
          </w:tcPr>
          <w:p w:rsidR="00497452" w:rsidRPr="00F26D04" w:rsidRDefault="00812218" w:rsidP="00D1510E">
            <w:pPr>
              <w:pStyle w:val="TableTextBullet"/>
            </w:pPr>
            <w:r>
              <w:t>None</w:t>
            </w:r>
          </w:p>
        </w:tc>
      </w:tr>
      <w:tr w:rsidR="007E1DC9" w:rsidTr="000D2387">
        <w:trPr>
          <w:cantSplit/>
          <w:trHeight w:val="915"/>
        </w:trPr>
        <w:tc>
          <w:tcPr>
            <w:tcW w:w="1523" w:type="dxa"/>
            <w:vMerge w:val="restart"/>
            <w:tcBorders>
              <w:top w:val="single" w:sz="12" w:space="0" w:color="000000"/>
              <w:bottom w:val="single" w:sz="6" w:space="0" w:color="000000"/>
              <w:right w:val="single" w:sz="6" w:space="0" w:color="000000"/>
            </w:tcBorders>
          </w:tcPr>
          <w:p w:rsidR="007E1DC9" w:rsidRPr="0016133C" w:rsidRDefault="007E1DC9" w:rsidP="00530C04">
            <w:pPr>
              <w:pStyle w:val="TableText"/>
            </w:pPr>
            <w:r>
              <w:t>Design</w:t>
            </w:r>
          </w:p>
        </w:tc>
        <w:tc>
          <w:tcPr>
            <w:tcW w:w="1800" w:type="dxa"/>
            <w:vMerge w:val="restart"/>
            <w:tcBorders>
              <w:top w:val="single" w:sz="12" w:space="0" w:color="000000"/>
              <w:left w:val="single" w:sz="6" w:space="0" w:color="000000"/>
              <w:bottom w:val="single" w:sz="6" w:space="0" w:color="000000"/>
              <w:right w:val="single" w:sz="6" w:space="0" w:color="000000"/>
            </w:tcBorders>
          </w:tcPr>
          <w:p w:rsidR="007E1DC9" w:rsidRPr="001217BC" w:rsidRDefault="007E1DC9" w:rsidP="00B42620">
            <w:pPr>
              <w:pStyle w:val="TableText"/>
            </w:pPr>
            <w:r>
              <w:t xml:space="preserve">Review </w:t>
            </w:r>
            <w:r w:rsidR="00B42620">
              <w:t>Schematic</w:t>
            </w:r>
            <w:r>
              <w:t xml:space="preserve"> design</w:t>
            </w:r>
          </w:p>
        </w:tc>
        <w:tc>
          <w:tcPr>
            <w:tcW w:w="2430" w:type="dxa"/>
            <w:vMerge w:val="restart"/>
            <w:tcBorders>
              <w:top w:val="single" w:sz="12" w:space="0" w:color="000000"/>
              <w:left w:val="single" w:sz="6" w:space="0" w:color="000000"/>
              <w:right w:val="single" w:sz="6" w:space="0" w:color="000000"/>
            </w:tcBorders>
          </w:tcPr>
          <w:p w:rsidR="007E1DC9" w:rsidRPr="001217BC" w:rsidRDefault="007E1DC9" w:rsidP="00530C04">
            <w:pPr>
              <w:pStyle w:val="TableText"/>
            </w:pPr>
            <w:r>
              <w:t xml:space="preserve">Review Schematic Design for familiarization, general conformance with Owner’s Project Requirements, Basis of Design and </w:t>
            </w:r>
            <w:r w:rsidR="000D7B0C">
              <w:t>NCA</w:t>
            </w:r>
            <w:r>
              <w:t xml:space="preserve"> Design Criteria.</w:t>
            </w:r>
          </w:p>
        </w:tc>
        <w:tc>
          <w:tcPr>
            <w:tcW w:w="1440" w:type="dxa"/>
            <w:tcBorders>
              <w:top w:val="single" w:sz="12" w:space="0" w:color="000000"/>
              <w:left w:val="single" w:sz="6" w:space="0" w:color="000000"/>
              <w:bottom w:val="single" w:sz="6" w:space="0" w:color="000000"/>
              <w:right w:val="single" w:sz="6" w:space="0" w:color="000000"/>
            </w:tcBorders>
          </w:tcPr>
          <w:p w:rsidR="007E1DC9" w:rsidRDefault="00175AB1" w:rsidP="00530C04">
            <w:pPr>
              <w:pStyle w:val="TableText"/>
            </w:pPr>
            <w:r>
              <w:t>PM</w:t>
            </w:r>
          </w:p>
        </w:tc>
        <w:tc>
          <w:tcPr>
            <w:tcW w:w="2887" w:type="dxa"/>
            <w:tcBorders>
              <w:top w:val="single" w:sz="12" w:space="0" w:color="000000"/>
              <w:left w:val="single" w:sz="6" w:space="0" w:color="000000"/>
              <w:bottom w:val="single" w:sz="6" w:space="0" w:color="000000"/>
            </w:tcBorders>
          </w:tcPr>
          <w:p w:rsidR="007E1DC9" w:rsidRDefault="00530C04" w:rsidP="00431CEF">
            <w:pPr>
              <w:pStyle w:val="TableTextBullet"/>
            </w:pPr>
            <w:r>
              <w:t xml:space="preserve">Receive and distribute Schematic Design package to </w:t>
            </w:r>
            <w:r w:rsidR="00431CEF">
              <w:t>Peer Reviewer</w:t>
            </w:r>
            <w:r>
              <w:t xml:space="preserve">, CxA, and other </w:t>
            </w:r>
            <w:r w:rsidR="000D7B0C">
              <w:t>NCA</w:t>
            </w:r>
            <w:r>
              <w:t xml:space="preserve"> agencies as necessary.</w:t>
            </w:r>
          </w:p>
        </w:tc>
      </w:tr>
      <w:tr w:rsidR="007E1DC9" w:rsidTr="000D2387">
        <w:trPr>
          <w:cantSplit/>
          <w:trHeight w:val="915"/>
        </w:trPr>
        <w:tc>
          <w:tcPr>
            <w:tcW w:w="1523" w:type="dxa"/>
            <w:vMerge/>
            <w:tcBorders>
              <w:top w:val="single" w:sz="6" w:space="0" w:color="000000"/>
              <w:bottom w:val="single" w:sz="6" w:space="0" w:color="000000"/>
              <w:right w:val="single" w:sz="6" w:space="0" w:color="000000"/>
            </w:tcBorders>
          </w:tcPr>
          <w:p w:rsidR="007E1DC9" w:rsidRDefault="007E1DC9"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7E1DC9" w:rsidRPr="001E548A" w:rsidRDefault="007E1DC9" w:rsidP="00D1510E">
            <w:pPr>
              <w:pStyle w:val="TableText"/>
            </w:pPr>
          </w:p>
        </w:tc>
        <w:tc>
          <w:tcPr>
            <w:tcW w:w="2430" w:type="dxa"/>
            <w:vMerge/>
            <w:tcBorders>
              <w:left w:val="single" w:sz="6" w:space="0" w:color="000000"/>
              <w:right w:val="single" w:sz="6" w:space="0" w:color="000000"/>
            </w:tcBorders>
          </w:tcPr>
          <w:p w:rsidR="007E1DC9" w:rsidRPr="001E548A" w:rsidRDefault="007E1DC9"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7E1DC9" w:rsidRDefault="007E1DC9" w:rsidP="00530C04">
            <w:pPr>
              <w:pStyle w:val="TableText"/>
            </w:pPr>
            <w:r>
              <w:t>CxA</w:t>
            </w:r>
          </w:p>
        </w:tc>
        <w:tc>
          <w:tcPr>
            <w:tcW w:w="2887" w:type="dxa"/>
            <w:tcBorders>
              <w:top w:val="single" w:sz="6" w:space="0" w:color="000000"/>
              <w:left w:val="single" w:sz="6" w:space="0" w:color="000000"/>
              <w:bottom w:val="single" w:sz="6" w:space="0" w:color="000000"/>
            </w:tcBorders>
          </w:tcPr>
          <w:p w:rsidR="00530C04" w:rsidRDefault="00530C04" w:rsidP="00530C04">
            <w:pPr>
              <w:pStyle w:val="TableTextBullet"/>
            </w:pPr>
            <w:r>
              <w:t xml:space="preserve">Review Schematic Design </w:t>
            </w:r>
          </w:p>
          <w:p w:rsidR="007E1DC9" w:rsidRDefault="00530C04" w:rsidP="00530C04">
            <w:pPr>
              <w:pStyle w:val="TableTextBullet"/>
            </w:pPr>
            <w:r>
              <w:t xml:space="preserve">Provide comment log to </w:t>
            </w:r>
            <w:r w:rsidR="00175AB1">
              <w:t>PM</w:t>
            </w:r>
            <w:r>
              <w:t xml:space="preserve"> and QA.</w:t>
            </w:r>
          </w:p>
        </w:tc>
      </w:tr>
      <w:tr w:rsidR="007E1DC9" w:rsidTr="000D2387">
        <w:trPr>
          <w:cantSplit/>
          <w:trHeight w:val="915"/>
        </w:trPr>
        <w:tc>
          <w:tcPr>
            <w:tcW w:w="1523" w:type="dxa"/>
            <w:vMerge/>
            <w:tcBorders>
              <w:top w:val="single" w:sz="6" w:space="0" w:color="000000"/>
              <w:bottom w:val="single" w:sz="6" w:space="0" w:color="000000"/>
              <w:right w:val="single" w:sz="6" w:space="0" w:color="000000"/>
            </w:tcBorders>
          </w:tcPr>
          <w:p w:rsidR="007E1DC9" w:rsidRDefault="007E1DC9"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7E1DC9" w:rsidRPr="001E548A" w:rsidRDefault="007E1DC9" w:rsidP="00D1510E">
            <w:pPr>
              <w:pStyle w:val="TableText"/>
            </w:pPr>
          </w:p>
        </w:tc>
        <w:tc>
          <w:tcPr>
            <w:tcW w:w="2430" w:type="dxa"/>
            <w:vMerge/>
            <w:tcBorders>
              <w:left w:val="single" w:sz="6" w:space="0" w:color="000000"/>
              <w:right w:val="single" w:sz="6" w:space="0" w:color="000000"/>
            </w:tcBorders>
          </w:tcPr>
          <w:p w:rsidR="007E1DC9" w:rsidRPr="001E548A" w:rsidRDefault="007E1DC9"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7E1DC9" w:rsidRDefault="007E1DC9" w:rsidP="00530C04">
            <w:pPr>
              <w:pStyle w:val="TableText"/>
            </w:pPr>
            <w:r>
              <w:t>Design Team</w:t>
            </w:r>
          </w:p>
        </w:tc>
        <w:tc>
          <w:tcPr>
            <w:tcW w:w="2887" w:type="dxa"/>
            <w:tcBorders>
              <w:top w:val="single" w:sz="6" w:space="0" w:color="000000"/>
              <w:left w:val="single" w:sz="6" w:space="0" w:color="000000"/>
              <w:bottom w:val="single" w:sz="6" w:space="0" w:color="000000"/>
            </w:tcBorders>
          </w:tcPr>
          <w:p w:rsidR="007E1DC9" w:rsidRDefault="00530C04" w:rsidP="00D1510E">
            <w:pPr>
              <w:pStyle w:val="TableTextBullet"/>
            </w:pPr>
            <w:r>
              <w:t>Prepare Schematic Design.</w:t>
            </w:r>
          </w:p>
          <w:p w:rsidR="00530C04" w:rsidRDefault="00530C04" w:rsidP="00D1510E">
            <w:pPr>
              <w:pStyle w:val="TableTextBullet"/>
            </w:pPr>
            <w:r>
              <w:t>Provide responses to CxA review comments.</w:t>
            </w:r>
          </w:p>
          <w:p w:rsidR="00530C04" w:rsidRDefault="00530C04" w:rsidP="00D1510E">
            <w:pPr>
              <w:pStyle w:val="TableTextBullet"/>
            </w:pPr>
            <w:r>
              <w:t xml:space="preserve">Incorporate changes into design as directed by </w:t>
            </w:r>
            <w:r w:rsidR="00175AB1">
              <w:t>PM</w:t>
            </w:r>
            <w:r>
              <w:t>.</w:t>
            </w:r>
          </w:p>
        </w:tc>
      </w:tr>
      <w:tr w:rsidR="007E1DC9" w:rsidTr="000D2387">
        <w:trPr>
          <w:cantSplit/>
          <w:trHeight w:val="915"/>
        </w:trPr>
        <w:tc>
          <w:tcPr>
            <w:tcW w:w="1523" w:type="dxa"/>
            <w:vMerge/>
            <w:tcBorders>
              <w:top w:val="single" w:sz="6" w:space="0" w:color="000000"/>
              <w:bottom w:val="single" w:sz="6" w:space="0" w:color="000000"/>
              <w:right w:val="single" w:sz="6" w:space="0" w:color="000000"/>
            </w:tcBorders>
          </w:tcPr>
          <w:p w:rsidR="007E1DC9" w:rsidRDefault="007E1DC9"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7E1DC9" w:rsidRPr="001E548A" w:rsidRDefault="007E1DC9" w:rsidP="00D1510E">
            <w:pPr>
              <w:pStyle w:val="TableText"/>
            </w:pPr>
          </w:p>
        </w:tc>
        <w:tc>
          <w:tcPr>
            <w:tcW w:w="2430" w:type="dxa"/>
            <w:vMerge/>
            <w:tcBorders>
              <w:left w:val="single" w:sz="6" w:space="0" w:color="000000"/>
              <w:right w:val="single" w:sz="6" w:space="0" w:color="000000"/>
            </w:tcBorders>
          </w:tcPr>
          <w:p w:rsidR="007E1DC9" w:rsidRPr="001E548A" w:rsidRDefault="007E1DC9"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7E1DC9" w:rsidRDefault="00E526F2" w:rsidP="00530C04">
            <w:pPr>
              <w:pStyle w:val="TableText"/>
            </w:pPr>
            <w:r>
              <w:t>CPM</w:t>
            </w:r>
          </w:p>
        </w:tc>
        <w:tc>
          <w:tcPr>
            <w:tcW w:w="2887" w:type="dxa"/>
            <w:tcBorders>
              <w:top w:val="single" w:sz="6" w:space="0" w:color="000000"/>
              <w:left w:val="single" w:sz="6" w:space="0" w:color="000000"/>
              <w:bottom w:val="single" w:sz="6" w:space="0" w:color="000000"/>
            </w:tcBorders>
          </w:tcPr>
          <w:p w:rsidR="00530C04" w:rsidRDefault="00B42620" w:rsidP="00D1510E">
            <w:pPr>
              <w:pStyle w:val="TableTextBullet"/>
            </w:pPr>
            <w:r>
              <w:t>None</w:t>
            </w:r>
            <w:r w:rsidR="00530C04">
              <w:t>.</w:t>
            </w:r>
          </w:p>
        </w:tc>
      </w:tr>
      <w:tr w:rsidR="007E1DC9" w:rsidTr="000D2387">
        <w:trPr>
          <w:cantSplit/>
          <w:trHeight w:val="915"/>
        </w:trPr>
        <w:tc>
          <w:tcPr>
            <w:tcW w:w="1523" w:type="dxa"/>
            <w:vMerge/>
            <w:tcBorders>
              <w:top w:val="single" w:sz="6" w:space="0" w:color="000000"/>
              <w:bottom w:val="single" w:sz="6" w:space="0" w:color="000000"/>
              <w:right w:val="single" w:sz="6" w:space="0" w:color="000000"/>
            </w:tcBorders>
          </w:tcPr>
          <w:p w:rsidR="007E1DC9" w:rsidRDefault="007E1DC9"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7E1DC9" w:rsidRPr="001E548A" w:rsidRDefault="007E1DC9" w:rsidP="00D1510E">
            <w:pPr>
              <w:pStyle w:val="TableText"/>
            </w:pPr>
          </w:p>
        </w:tc>
        <w:tc>
          <w:tcPr>
            <w:tcW w:w="2430" w:type="dxa"/>
            <w:vMerge/>
            <w:tcBorders>
              <w:left w:val="single" w:sz="6" w:space="0" w:color="000000"/>
              <w:right w:val="single" w:sz="6" w:space="0" w:color="000000"/>
            </w:tcBorders>
          </w:tcPr>
          <w:p w:rsidR="007E1DC9" w:rsidRPr="001E548A" w:rsidRDefault="007E1DC9"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7E1DC9" w:rsidRDefault="00392291" w:rsidP="00530C04">
            <w:pPr>
              <w:pStyle w:val="TableText"/>
            </w:pPr>
            <w:r>
              <w:t>DDC</w:t>
            </w:r>
          </w:p>
        </w:tc>
        <w:tc>
          <w:tcPr>
            <w:tcW w:w="2887" w:type="dxa"/>
            <w:tcBorders>
              <w:top w:val="single" w:sz="6" w:space="0" w:color="000000"/>
              <w:left w:val="single" w:sz="6" w:space="0" w:color="000000"/>
              <w:bottom w:val="single" w:sz="6" w:space="0" w:color="000000"/>
            </w:tcBorders>
          </w:tcPr>
          <w:p w:rsidR="00530C04" w:rsidRDefault="00B42620" w:rsidP="00D1510E">
            <w:pPr>
              <w:pStyle w:val="TableTextBullet"/>
            </w:pPr>
            <w:r>
              <w:t>None</w:t>
            </w:r>
          </w:p>
        </w:tc>
      </w:tr>
      <w:tr w:rsidR="007E1DC9" w:rsidTr="000D2387">
        <w:trPr>
          <w:cantSplit/>
          <w:trHeight w:val="915"/>
        </w:trPr>
        <w:tc>
          <w:tcPr>
            <w:tcW w:w="1523" w:type="dxa"/>
            <w:vMerge/>
            <w:tcBorders>
              <w:top w:val="single" w:sz="6" w:space="0" w:color="000000"/>
              <w:bottom w:val="single" w:sz="12" w:space="0" w:color="000000"/>
              <w:right w:val="single" w:sz="6" w:space="0" w:color="000000"/>
            </w:tcBorders>
          </w:tcPr>
          <w:p w:rsidR="007E1DC9" w:rsidRDefault="007E1DC9" w:rsidP="007E1DC9">
            <w:pPr>
              <w:pStyle w:val="TableText"/>
            </w:pPr>
          </w:p>
        </w:tc>
        <w:tc>
          <w:tcPr>
            <w:tcW w:w="1800" w:type="dxa"/>
            <w:vMerge/>
            <w:tcBorders>
              <w:top w:val="single" w:sz="6" w:space="0" w:color="000000"/>
              <w:left w:val="single" w:sz="6" w:space="0" w:color="000000"/>
              <w:bottom w:val="single" w:sz="12" w:space="0" w:color="000000"/>
              <w:right w:val="single" w:sz="6" w:space="0" w:color="000000"/>
            </w:tcBorders>
          </w:tcPr>
          <w:p w:rsidR="007E1DC9" w:rsidRPr="001E548A" w:rsidRDefault="007E1DC9" w:rsidP="00D1510E">
            <w:pPr>
              <w:pStyle w:val="TableText"/>
            </w:pPr>
          </w:p>
        </w:tc>
        <w:tc>
          <w:tcPr>
            <w:tcW w:w="2430" w:type="dxa"/>
            <w:vMerge/>
            <w:tcBorders>
              <w:left w:val="single" w:sz="6" w:space="0" w:color="000000"/>
              <w:bottom w:val="single" w:sz="12" w:space="0" w:color="000000"/>
              <w:right w:val="single" w:sz="6" w:space="0" w:color="000000"/>
            </w:tcBorders>
          </w:tcPr>
          <w:p w:rsidR="007E1DC9" w:rsidRPr="001E548A" w:rsidRDefault="007E1DC9" w:rsidP="00D1510E">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7E1DC9" w:rsidRDefault="007E1DC9" w:rsidP="00530C04">
            <w:pPr>
              <w:pStyle w:val="TableText"/>
            </w:pPr>
            <w:r>
              <w:t>TAB</w:t>
            </w:r>
          </w:p>
        </w:tc>
        <w:tc>
          <w:tcPr>
            <w:tcW w:w="2887" w:type="dxa"/>
            <w:tcBorders>
              <w:top w:val="single" w:sz="6" w:space="0" w:color="000000"/>
              <w:left w:val="single" w:sz="6" w:space="0" w:color="000000"/>
              <w:bottom w:val="single" w:sz="12" w:space="0" w:color="000000"/>
            </w:tcBorders>
          </w:tcPr>
          <w:p w:rsidR="007E1DC9" w:rsidRDefault="00530C04" w:rsidP="00D1510E">
            <w:pPr>
              <w:pStyle w:val="TableTextBullet"/>
            </w:pPr>
            <w:r>
              <w:t>None</w:t>
            </w:r>
          </w:p>
        </w:tc>
      </w:tr>
      <w:tr w:rsidR="00530C04" w:rsidTr="000D2387">
        <w:trPr>
          <w:cantSplit/>
          <w:trHeight w:val="915"/>
        </w:trPr>
        <w:tc>
          <w:tcPr>
            <w:tcW w:w="1523" w:type="dxa"/>
            <w:vMerge w:val="restart"/>
            <w:tcBorders>
              <w:top w:val="single" w:sz="12" w:space="0" w:color="000000"/>
              <w:bottom w:val="single" w:sz="6" w:space="0" w:color="000000"/>
              <w:right w:val="single" w:sz="6" w:space="0" w:color="000000"/>
            </w:tcBorders>
          </w:tcPr>
          <w:p w:rsidR="00530C04" w:rsidRDefault="00530C04" w:rsidP="00530C04">
            <w:pPr>
              <w:pStyle w:val="TableText"/>
            </w:pPr>
            <w:r>
              <w:lastRenderedPageBreak/>
              <w:t>Design</w:t>
            </w:r>
          </w:p>
        </w:tc>
        <w:tc>
          <w:tcPr>
            <w:tcW w:w="1800" w:type="dxa"/>
            <w:vMerge w:val="restart"/>
            <w:tcBorders>
              <w:top w:val="single" w:sz="12" w:space="0" w:color="000000"/>
              <w:left w:val="single" w:sz="6" w:space="0" w:color="000000"/>
              <w:bottom w:val="single" w:sz="6" w:space="0" w:color="000000"/>
              <w:right w:val="single" w:sz="6" w:space="0" w:color="000000"/>
            </w:tcBorders>
          </w:tcPr>
          <w:p w:rsidR="00530C04" w:rsidRDefault="00530C04" w:rsidP="00B42620">
            <w:pPr>
              <w:pStyle w:val="TableText"/>
            </w:pPr>
            <w:r>
              <w:t>Design Development design</w:t>
            </w:r>
          </w:p>
        </w:tc>
        <w:tc>
          <w:tcPr>
            <w:tcW w:w="2430" w:type="dxa"/>
            <w:vMerge w:val="restart"/>
            <w:tcBorders>
              <w:top w:val="single" w:sz="12" w:space="0" w:color="000000"/>
              <w:left w:val="single" w:sz="6" w:space="0" w:color="000000"/>
              <w:right w:val="single" w:sz="6" w:space="0" w:color="000000"/>
            </w:tcBorders>
          </w:tcPr>
          <w:p w:rsidR="00530C04" w:rsidRPr="001217BC" w:rsidRDefault="00530C04" w:rsidP="00431CEF">
            <w:pPr>
              <w:pStyle w:val="TableText"/>
            </w:pPr>
            <w:r>
              <w:t xml:space="preserve">Review Design Development design for familiarization, general conformance with Owner’s Project Requirements, </w:t>
            </w:r>
            <w:r w:rsidR="00431CEF">
              <w:t>Design Narrative,</w:t>
            </w:r>
            <w:r>
              <w:t xml:space="preserve"> and </w:t>
            </w:r>
            <w:r w:rsidR="000E320B">
              <w:t>NCA</w:t>
            </w:r>
            <w:r>
              <w:t xml:space="preserve"> Design Criteria.</w:t>
            </w:r>
          </w:p>
        </w:tc>
        <w:tc>
          <w:tcPr>
            <w:tcW w:w="1440" w:type="dxa"/>
            <w:tcBorders>
              <w:top w:val="single" w:sz="12" w:space="0" w:color="000000"/>
              <w:left w:val="single" w:sz="6" w:space="0" w:color="000000"/>
              <w:bottom w:val="single" w:sz="6" w:space="0" w:color="000000"/>
              <w:right w:val="single" w:sz="6" w:space="0" w:color="000000"/>
            </w:tcBorders>
          </w:tcPr>
          <w:p w:rsidR="00530C04" w:rsidRDefault="00175AB1" w:rsidP="00530C04">
            <w:pPr>
              <w:pStyle w:val="TableText"/>
            </w:pPr>
            <w:r>
              <w:t>PM</w:t>
            </w:r>
          </w:p>
        </w:tc>
        <w:tc>
          <w:tcPr>
            <w:tcW w:w="2887" w:type="dxa"/>
            <w:tcBorders>
              <w:top w:val="single" w:sz="12" w:space="0" w:color="000000"/>
              <w:left w:val="single" w:sz="6" w:space="0" w:color="000000"/>
              <w:bottom w:val="single" w:sz="6" w:space="0" w:color="000000"/>
            </w:tcBorders>
          </w:tcPr>
          <w:p w:rsidR="00530C04" w:rsidRDefault="00530C04" w:rsidP="00431CEF">
            <w:pPr>
              <w:pStyle w:val="TableTextBullet"/>
            </w:pPr>
            <w:r>
              <w:t xml:space="preserve">Receive and distribute Design Development package to </w:t>
            </w:r>
            <w:r w:rsidR="00431CEF">
              <w:t>Peer Reviewer</w:t>
            </w:r>
            <w:r>
              <w:t xml:space="preserve">, CxA, </w:t>
            </w:r>
            <w:r w:rsidR="00392291">
              <w:t>DDC</w:t>
            </w:r>
            <w:r>
              <w:t xml:space="preserve"> and other </w:t>
            </w:r>
            <w:r w:rsidR="000D7B0C">
              <w:t>NCA</w:t>
            </w:r>
            <w:r>
              <w:t xml:space="preserve"> agencies as necessary.</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left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530C04">
            <w:pPr>
              <w:pStyle w:val="TableText"/>
            </w:pPr>
            <w:r>
              <w:t>CxA</w:t>
            </w:r>
          </w:p>
        </w:tc>
        <w:tc>
          <w:tcPr>
            <w:tcW w:w="2887" w:type="dxa"/>
            <w:tcBorders>
              <w:top w:val="single" w:sz="6" w:space="0" w:color="000000"/>
              <w:left w:val="single" w:sz="6" w:space="0" w:color="000000"/>
              <w:bottom w:val="single" w:sz="6" w:space="0" w:color="000000"/>
            </w:tcBorders>
          </w:tcPr>
          <w:p w:rsidR="00530C04" w:rsidRDefault="00530C04" w:rsidP="00530C04">
            <w:pPr>
              <w:pStyle w:val="TableTextBullet"/>
            </w:pPr>
            <w:r>
              <w:t>Review Design Development drawings and specs.</w:t>
            </w:r>
          </w:p>
          <w:p w:rsidR="00431CEF" w:rsidRDefault="00431CEF" w:rsidP="00530C04">
            <w:pPr>
              <w:pStyle w:val="TableTextBullet"/>
            </w:pPr>
            <w:r>
              <w:t>Update Design Narrative</w:t>
            </w:r>
          </w:p>
          <w:p w:rsidR="00530C04" w:rsidRDefault="00530C04" w:rsidP="00530C04">
            <w:pPr>
              <w:pStyle w:val="TableTextBullet"/>
            </w:pPr>
            <w:r>
              <w:t xml:space="preserve">Provide comment log to </w:t>
            </w:r>
            <w:r w:rsidR="00175AB1">
              <w:t>PM</w:t>
            </w:r>
            <w:r>
              <w:t xml:space="preserve"> and QA.</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left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530C04">
            <w:pPr>
              <w:pStyle w:val="TableText"/>
            </w:pPr>
            <w:r>
              <w:t>Design Team</w:t>
            </w:r>
          </w:p>
        </w:tc>
        <w:tc>
          <w:tcPr>
            <w:tcW w:w="2887" w:type="dxa"/>
            <w:tcBorders>
              <w:top w:val="single" w:sz="6" w:space="0" w:color="000000"/>
              <w:left w:val="single" w:sz="6" w:space="0" w:color="000000"/>
              <w:bottom w:val="single" w:sz="6" w:space="0" w:color="000000"/>
            </w:tcBorders>
          </w:tcPr>
          <w:p w:rsidR="00530C04" w:rsidRDefault="00530C04" w:rsidP="00530C04">
            <w:pPr>
              <w:pStyle w:val="TableTextBullet"/>
            </w:pPr>
            <w:r>
              <w:t>Prepare Design Development drawings and specs.</w:t>
            </w:r>
          </w:p>
          <w:p w:rsidR="00530C04" w:rsidRDefault="00530C04" w:rsidP="00530C04">
            <w:pPr>
              <w:pStyle w:val="TableTextBullet"/>
            </w:pPr>
            <w:r>
              <w:t>Provide responses to CxA review comments.</w:t>
            </w:r>
          </w:p>
          <w:p w:rsidR="00530C04" w:rsidRDefault="00530C04" w:rsidP="00530C04">
            <w:pPr>
              <w:pStyle w:val="TableTextBullet"/>
            </w:pPr>
            <w:r>
              <w:t xml:space="preserve">Incorporate changes into design as directed by </w:t>
            </w:r>
            <w:r w:rsidR="00175AB1">
              <w:t>PM</w:t>
            </w:r>
            <w:r>
              <w:t>.</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left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E526F2" w:rsidP="00530C04">
            <w:pPr>
              <w:pStyle w:val="TableText"/>
            </w:pPr>
            <w:r>
              <w:t>CPM</w:t>
            </w:r>
          </w:p>
        </w:tc>
        <w:tc>
          <w:tcPr>
            <w:tcW w:w="2887" w:type="dxa"/>
            <w:tcBorders>
              <w:top w:val="single" w:sz="6" w:space="0" w:color="000000"/>
              <w:left w:val="single" w:sz="6" w:space="0" w:color="000000"/>
              <w:bottom w:val="single" w:sz="6" w:space="0" w:color="000000"/>
            </w:tcBorders>
          </w:tcPr>
          <w:p w:rsidR="00530C04" w:rsidRDefault="00B42620" w:rsidP="00530C04">
            <w:pPr>
              <w:pStyle w:val="TableTextBullet"/>
            </w:pPr>
            <w:r>
              <w:t>None</w:t>
            </w:r>
            <w:r w:rsidR="00530C04">
              <w:t>.</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7E1DC9">
            <w:pPr>
              <w:pStyle w:val="TableTex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left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392291" w:rsidP="00530C04">
            <w:pPr>
              <w:pStyle w:val="TableText"/>
            </w:pPr>
            <w:r>
              <w:t>DDC</w:t>
            </w:r>
          </w:p>
        </w:tc>
        <w:tc>
          <w:tcPr>
            <w:tcW w:w="2887" w:type="dxa"/>
            <w:tcBorders>
              <w:top w:val="single" w:sz="6" w:space="0" w:color="000000"/>
              <w:left w:val="single" w:sz="6" w:space="0" w:color="000000"/>
              <w:bottom w:val="single" w:sz="6" w:space="0" w:color="000000"/>
            </w:tcBorders>
          </w:tcPr>
          <w:p w:rsidR="00530C04" w:rsidRDefault="00B42620" w:rsidP="00530C04">
            <w:pPr>
              <w:pStyle w:val="TableTextBullet"/>
            </w:pPr>
            <w:r>
              <w:t>None</w:t>
            </w:r>
            <w:r w:rsidR="00530C04">
              <w:t>.</w:t>
            </w:r>
          </w:p>
        </w:tc>
      </w:tr>
      <w:tr w:rsidR="00530C04" w:rsidTr="000D2387">
        <w:trPr>
          <w:cantSplit/>
          <w:trHeight w:val="915"/>
        </w:trPr>
        <w:tc>
          <w:tcPr>
            <w:tcW w:w="1523" w:type="dxa"/>
            <w:vMerge/>
            <w:tcBorders>
              <w:top w:val="single" w:sz="6" w:space="0" w:color="000000"/>
              <w:bottom w:val="single" w:sz="12" w:space="0" w:color="000000"/>
              <w:right w:val="single" w:sz="6" w:space="0" w:color="000000"/>
            </w:tcBorders>
          </w:tcPr>
          <w:p w:rsidR="00530C04" w:rsidRDefault="00530C04" w:rsidP="007E1DC9">
            <w:pPr>
              <w:pStyle w:val="TableText"/>
            </w:pPr>
          </w:p>
        </w:tc>
        <w:tc>
          <w:tcPr>
            <w:tcW w:w="1800" w:type="dxa"/>
            <w:vMerge/>
            <w:tcBorders>
              <w:top w:val="single" w:sz="6" w:space="0" w:color="000000"/>
              <w:left w:val="single" w:sz="6" w:space="0" w:color="000000"/>
              <w:bottom w:val="single" w:sz="12" w:space="0" w:color="000000"/>
              <w:right w:val="single" w:sz="6" w:space="0" w:color="000000"/>
            </w:tcBorders>
          </w:tcPr>
          <w:p w:rsidR="00530C04" w:rsidRPr="001E548A" w:rsidRDefault="00530C04" w:rsidP="00D1510E">
            <w:pPr>
              <w:pStyle w:val="TableText"/>
            </w:pPr>
          </w:p>
        </w:tc>
        <w:tc>
          <w:tcPr>
            <w:tcW w:w="2430" w:type="dxa"/>
            <w:vMerge/>
            <w:tcBorders>
              <w:left w:val="single" w:sz="6" w:space="0" w:color="000000"/>
              <w:bottom w:val="single" w:sz="12"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530C04" w:rsidRDefault="00530C04" w:rsidP="00530C04">
            <w:pPr>
              <w:pStyle w:val="TableText"/>
            </w:pPr>
            <w:r>
              <w:t>TAB</w:t>
            </w:r>
          </w:p>
        </w:tc>
        <w:tc>
          <w:tcPr>
            <w:tcW w:w="2887" w:type="dxa"/>
            <w:tcBorders>
              <w:top w:val="single" w:sz="6" w:space="0" w:color="000000"/>
              <w:left w:val="single" w:sz="6" w:space="0" w:color="000000"/>
              <w:bottom w:val="single" w:sz="12" w:space="0" w:color="000000"/>
            </w:tcBorders>
          </w:tcPr>
          <w:p w:rsidR="00530C04" w:rsidRDefault="00530C04" w:rsidP="00530C04">
            <w:pPr>
              <w:pStyle w:val="TableTextBullet"/>
            </w:pPr>
            <w:r>
              <w:t>None</w:t>
            </w:r>
          </w:p>
        </w:tc>
      </w:tr>
      <w:tr w:rsidR="00530C04" w:rsidTr="000D2387">
        <w:trPr>
          <w:cantSplit/>
          <w:trHeight w:val="915"/>
        </w:trPr>
        <w:tc>
          <w:tcPr>
            <w:tcW w:w="1523" w:type="dxa"/>
            <w:vMerge w:val="restart"/>
            <w:tcBorders>
              <w:bottom w:val="single" w:sz="6" w:space="0" w:color="000000"/>
              <w:right w:val="single" w:sz="6" w:space="0" w:color="000000"/>
            </w:tcBorders>
          </w:tcPr>
          <w:p w:rsidR="00530C04" w:rsidRDefault="00530C04" w:rsidP="00497452">
            <w:pPr>
              <w:pStyle w:val="TableText"/>
            </w:pPr>
            <w:r w:rsidRPr="0016133C">
              <w:t>Design</w:t>
            </w:r>
          </w:p>
        </w:tc>
        <w:tc>
          <w:tcPr>
            <w:tcW w:w="1800" w:type="dxa"/>
            <w:vMerge w:val="restart"/>
            <w:tcBorders>
              <w:left w:val="single" w:sz="6" w:space="0" w:color="000000"/>
              <w:bottom w:val="single" w:sz="6" w:space="0" w:color="000000"/>
              <w:right w:val="single" w:sz="6" w:space="0" w:color="000000"/>
            </w:tcBorders>
          </w:tcPr>
          <w:p w:rsidR="00530C04" w:rsidRPr="001217BC" w:rsidRDefault="00530C04" w:rsidP="00497452">
            <w:pPr>
              <w:pStyle w:val="TableText"/>
            </w:pPr>
            <w:r w:rsidRPr="001217BC">
              <w:t>Commissioning Specifications</w:t>
            </w:r>
          </w:p>
        </w:tc>
        <w:tc>
          <w:tcPr>
            <w:tcW w:w="2430" w:type="dxa"/>
            <w:vMerge w:val="restart"/>
            <w:tcBorders>
              <w:left w:val="single" w:sz="6" w:space="0" w:color="000000"/>
              <w:bottom w:val="single" w:sz="6" w:space="0" w:color="000000"/>
              <w:right w:val="single" w:sz="6" w:space="0" w:color="000000"/>
            </w:tcBorders>
          </w:tcPr>
          <w:p w:rsidR="00530C04" w:rsidRDefault="00530C04" w:rsidP="00497452">
            <w:pPr>
              <w:pStyle w:val="TableText"/>
            </w:pPr>
            <w:r w:rsidRPr="001217BC">
              <w:t>Prepare Commissioning Specification “Section 01</w:t>
            </w:r>
            <w:r w:rsidR="00431CEF">
              <w:t xml:space="preserve"> 91 00</w:t>
            </w:r>
            <w:r w:rsidRPr="001217BC">
              <w:t xml:space="preserve"> – </w:t>
            </w:r>
            <w:r w:rsidR="00B42620">
              <w:t xml:space="preserve">General </w:t>
            </w:r>
            <w:r w:rsidRPr="001217BC">
              <w:t xml:space="preserve">Commissioning Requirements” to be included in project manual.  </w:t>
            </w:r>
          </w:p>
          <w:p w:rsidR="00530C04" w:rsidRDefault="00530C04" w:rsidP="00497452">
            <w:pPr>
              <w:pStyle w:val="TableText"/>
            </w:pPr>
          </w:p>
          <w:p w:rsidR="00530C04" w:rsidRPr="001217BC" w:rsidRDefault="00B42620" w:rsidP="00497452">
            <w:pPr>
              <w:pStyle w:val="TableText"/>
            </w:pPr>
            <w:r w:rsidRPr="001217BC">
              <w:t xml:space="preserve">Prepare </w:t>
            </w:r>
            <w:r w:rsidRPr="001217BC">
              <w:lastRenderedPageBreak/>
              <w:t xml:space="preserve">Commissioning Specification </w:t>
            </w:r>
            <w:r>
              <w:t xml:space="preserve">for Division 21 – Fire Protection, Division 22 – Plumbing, Division 23 – HVAC, Division 26 – Electrical, Division 27 – Communications, and Division 28 – Electronic Safety and Security </w:t>
            </w:r>
            <w:r w:rsidRPr="001217BC">
              <w:t>to provide detailed commissioning, operations &amp; maintenance and training requirements for individual technical specification sections.</w:t>
            </w:r>
          </w:p>
        </w:tc>
        <w:tc>
          <w:tcPr>
            <w:tcW w:w="1440" w:type="dxa"/>
            <w:tcBorders>
              <w:left w:val="single" w:sz="6" w:space="0" w:color="000000"/>
              <w:bottom w:val="single" w:sz="6" w:space="0" w:color="000000"/>
              <w:right w:val="single" w:sz="6" w:space="0" w:color="000000"/>
            </w:tcBorders>
          </w:tcPr>
          <w:p w:rsidR="00530C04" w:rsidRDefault="00175AB1" w:rsidP="00D1510E">
            <w:pPr>
              <w:pStyle w:val="TableText"/>
            </w:pPr>
            <w:r>
              <w:lastRenderedPageBreak/>
              <w:t>PM</w:t>
            </w:r>
          </w:p>
        </w:tc>
        <w:tc>
          <w:tcPr>
            <w:tcW w:w="2887" w:type="dxa"/>
            <w:tcBorders>
              <w:left w:val="single" w:sz="6" w:space="0" w:color="000000"/>
              <w:bottom w:val="single" w:sz="6" w:space="0" w:color="000000"/>
            </w:tcBorders>
          </w:tcPr>
          <w:p w:rsidR="00530C04" w:rsidRPr="00F26D04" w:rsidRDefault="00530C04" w:rsidP="00D1510E">
            <w:pPr>
              <w:pStyle w:val="TableTextBullet"/>
            </w:pPr>
            <w:r>
              <w:t>Review, comment and approve Cx specifications as part of project manual review.</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D1510E">
            <w:pPr>
              <w:pStyle w:val="TableText"/>
            </w:pPr>
            <w:r>
              <w:t>CxA</w:t>
            </w:r>
          </w:p>
        </w:tc>
        <w:tc>
          <w:tcPr>
            <w:tcW w:w="2887" w:type="dxa"/>
            <w:tcBorders>
              <w:top w:val="single" w:sz="6" w:space="0" w:color="000000"/>
              <w:left w:val="single" w:sz="6" w:space="0" w:color="000000"/>
              <w:bottom w:val="single" w:sz="6" w:space="0" w:color="000000"/>
            </w:tcBorders>
          </w:tcPr>
          <w:p w:rsidR="00530C04" w:rsidRDefault="00530C04" w:rsidP="00D1510E">
            <w:pPr>
              <w:pStyle w:val="TableTextBullet"/>
            </w:pPr>
            <w:r>
              <w:t xml:space="preserve">Prepare Cx Specification Section </w:t>
            </w:r>
            <w:r w:rsidR="00B42620">
              <w:t>01 91 13</w:t>
            </w:r>
            <w:r>
              <w:t>.</w:t>
            </w:r>
          </w:p>
          <w:p w:rsidR="00530C04" w:rsidRPr="00F26D04" w:rsidRDefault="00530C04" w:rsidP="00B42620">
            <w:pPr>
              <w:pStyle w:val="TableTextBullet"/>
            </w:pPr>
            <w:r>
              <w:t xml:space="preserve">Prepare </w:t>
            </w:r>
            <w:r w:rsidR="00B42620">
              <w:t>systems commissioning specifications</w:t>
            </w:r>
            <w:r>
              <w:t>.</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D1510E">
            <w:pPr>
              <w:pStyle w:val="TableText"/>
            </w:pPr>
            <w:r>
              <w:t>Design Team</w:t>
            </w:r>
          </w:p>
        </w:tc>
        <w:tc>
          <w:tcPr>
            <w:tcW w:w="2887" w:type="dxa"/>
            <w:tcBorders>
              <w:top w:val="single" w:sz="6" w:space="0" w:color="000000"/>
              <w:left w:val="single" w:sz="6" w:space="0" w:color="000000"/>
              <w:bottom w:val="single" w:sz="6" w:space="0" w:color="000000"/>
            </w:tcBorders>
          </w:tcPr>
          <w:p w:rsidR="00530C04" w:rsidRDefault="00530C04" w:rsidP="00D1510E">
            <w:pPr>
              <w:pStyle w:val="TableTextBullet"/>
            </w:pPr>
            <w:r>
              <w:t xml:space="preserve">Incorporate </w:t>
            </w:r>
            <w:r w:rsidR="00B42620">
              <w:t>commissioning specifications</w:t>
            </w:r>
            <w:r>
              <w:t xml:space="preserve"> into Project Manual.</w:t>
            </w:r>
          </w:p>
          <w:p w:rsidR="00530C04" w:rsidRPr="00F26D04" w:rsidRDefault="00530C04" w:rsidP="00B42620">
            <w:pPr>
              <w:pStyle w:val="TableTextBullet"/>
              <w:numPr>
                <w:ilvl w:val="0"/>
                <w:numId w:val="0"/>
              </w:numPr>
              <w:ind w:left="360"/>
            </w:pP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E526F2" w:rsidP="00D1510E">
            <w:pPr>
              <w:pStyle w:val="TableText"/>
            </w:pPr>
            <w:r>
              <w:t>CPM</w:t>
            </w:r>
          </w:p>
        </w:tc>
        <w:tc>
          <w:tcPr>
            <w:tcW w:w="2887" w:type="dxa"/>
            <w:tcBorders>
              <w:top w:val="single" w:sz="6" w:space="0" w:color="000000"/>
              <w:left w:val="single" w:sz="6" w:space="0" w:color="000000"/>
              <w:bottom w:val="single" w:sz="6" w:space="0" w:color="000000"/>
            </w:tcBorders>
          </w:tcPr>
          <w:p w:rsidR="00530C04" w:rsidRPr="00F26D04" w:rsidRDefault="00B42620" w:rsidP="00D1510E">
            <w:pPr>
              <w:pStyle w:val="TableTextBullet"/>
            </w:pPr>
            <w:r>
              <w:t>None</w:t>
            </w:r>
            <w:r w:rsidR="00530C04">
              <w:t>.</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D1510E">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392291" w:rsidP="00D1510E">
            <w:pPr>
              <w:pStyle w:val="TableText"/>
            </w:pPr>
            <w:r>
              <w:t>DDC</w:t>
            </w:r>
          </w:p>
        </w:tc>
        <w:tc>
          <w:tcPr>
            <w:tcW w:w="2887" w:type="dxa"/>
            <w:tcBorders>
              <w:top w:val="single" w:sz="6" w:space="0" w:color="000000"/>
              <w:left w:val="single" w:sz="6" w:space="0" w:color="000000"/>
              <w:bottom w:val="single" w:sz="6" w:space="0" w:color="000000"/>
            </w:tcBorders>
          </w:tcPr>
          <w:p w:rsidR="00530C04" w:rsidRPr="00F26D04" w:rsidRDefault="00B42620" w:rsidP="00D1510E">
            <w:pPr>
              <w:pStyle w:val="TableTextBullet"/>
            </w:pPr>
            <w:r>
              <w:t>None</w:t>
            </w:r>
            <w:r w:rsidR="00530C04">
              <w:t>.</w:t>
            </w:r>
          </w:p>
        </w:tc>
      </w:tr>
      <w:tr w:rsidR="00530C04" w:rsidTr="000D2387">
        <w:trPr>
          <w:cantSplit/>
          <w:trHeight w:val="915"/>
        </w:trPr>
        <w:tc>
          <w:tcPr>
            <w:tcW w:w="1523" w:type="dxa"/>
            <w:vMerge/>
            <w:tcBorders>
              <w:top w:val="single" w:sz="6" w:space="0" w:color="000000"/>
              <w:bottom w:val="single" w:sz="12" w:space="0" w:color="000000"/>
              <w:right w:val="single" w:sz="6" w:space="0" w:color="000000"/>
            </w:tcBorders>
          </w:tcPr>
          <w:p w:rsidR="00530C04" w:rsidRDefault="00530C04" w:rsidP="00D1510E">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530C04" w:rsidRPr="001E548A" w:rsidRDefault="00530C04" w:rsidP="00D1510E">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530C04" w:rsidRPr="001E548A" w:rsidRDefault="00530C04" w:rsidP="00D1510E">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530C04" w:rsidRDefault="00530C04" w:rsidP="00D1510E">
            <w:pPr>
              <w:pStyle w:val="TableText"/>
            </w:pPr>
            <w:r>
              <w:t>TAB</w:t>
            </w:r>
          </w:p>
        </w:tc>
        <w:tc>
          <w:tcPr>
            <w:tcW w:w="2887" w:type="dxa"/>
            <w:tcBorders>
              <w:top w:val="single" w:sz="6" w:space="0" w:color="000000"/>
              <w:left w:val="single" w:sz="6" w:space="0" w:color="000000"/>
              <w:bottom w:val="single" w:sz="12" w:space="0" w:color="000000"/>
            </w:tcBorders>
          </w:tcPr>
          <w:p w:rsidR="00530C04" w:rsidRPr="00F26D04" w:rsidRDefault="00B42620" w:rsidP="00D1510E">
            <w:pPr>
              <w:pStyle w:val="TableTextBullet"/>
            </w:pPr>
            <w:r>
              <w:t>None</w:t>
            </w:r>
            <w:r w:rsidR="00530C04">
              <w:t>.</w:t>
            </w:r>
          </w:p>
        </w:tc>
      </w:tr>
      <w:tr w:rsidR="00530C04" w:rsidTr="000D2387">
        <w:trPr>
          <w:cantSplit/>
          <w:trHeight w:val="915"/>
        </w:trPr>
        <w:tc>
          <w:tcPr>
            <w:tcW w:w="1523" w:type="dxa"/>
            <w:vMerge w:val="restart"/>
            <w:tcBorders>
              <w:top w:val="single" w:sz="12" w:space="0" w:color="000000"/>
              <w:bottom w:val="single" w:sz="6" w:space="0" w:color="000000"/>
              <w:right w:val="single" w:sz="6" w:space="0" w:color="000000"/>
            </w:tcBorders>
          </w:tcPr>
          <w:p w:rsidR="00530C04" w:rsidRDefault="00530C04" w:rsidP="00497452">
            <w:pPr>
              <w:pStyle w:val="TableText"/>
            </w:pPr>
            <w:r w:rsidRPr="0016133C">
              <w:t>Design</w:t>
            </w:r>
          </w:p>
        </w:tc>
        <w:tc>
          <w:tcPr>
            <w:tcW w:w="1800" w:type="dxa"/>
            <w:vMerge w:val="restart"/>
            <w:tcBorders>
              <w:top w:val="single" w:sz="12" w:space="0" w:color="000000"/>
              <w:left w:val="single" w:sz="6" w:space="0" w:color="000000"/>
              <w:bottom w:val="single" w:sz="6" w:space="0" w:color="000000"/>
              <w:right w:val="single" w:sz="6" w:space="0" w:color="000000"/>
            </w:tcBorders>
          </w:tcPr>
          <w:p w:rsidR="00530C04" w:rsidRPr="001217BC" w:rsidRDefault="00530C04" w:rsidP="00497452">
            <w:pPr>
              <w:pStyle w:val="TableText"/>
            </w:pPr>
            <w:r>
              <w:rPr>
                <w:szCs w:val="22"/>
              </w:rPr>
              <w:t>Design Phase Controls Meeting</w:t>
            </w:r>
          </w:p>
        </w:tc>
        <w:tc>
          <w:tcPr>
            <w:tcW w:w="2430" w:type="dxa"/>
            <w:vMerge w:val="restart"/>
            <w:tcBorders>
              <w:top w:val="single" w:sz="12" w:space="0" w:color="000000"/>
              <w:left w:val="single" w:sz="6" w:space="0" w:color="000000"/>
              <w:bottom w:val="single" w:sz="6" w:space="0" w:color="000000"/>
              <w:right w:val="single" w:sz="6" w:space="0" w:color="000000"/>
            </w:tcBorders>
          </w:tcPr>
          <w:p w:rsidR="00530C04" w:rsidRPr="001217BC" w:rsidRDefault="00530C04" w:rsidP="00431CEF">
            <w:pPr>
              <w:pStyle w:val="TableText"/>
            </w:pPr>
            <w:r>
              <w:rPr>
                <w:szCs w:val="22"/>
              </w:rPr>
              <w:t xml:space="preserve">Meet with Owner, Architect, </w:t>
            </w:r>
            <w:r w:rsidR="00431CEF">
              <w:rPr>
                <w:szCs w:val="22"/>
              </w:rPr>
              <w:t xml:space="preserve">and </w:t>
            </w:r>
            <w:r>
              <w:rPr>
                <w:szCs w:val="22"/>
              </w:rPr>
              <w:t>Mechanical/Electrical Design Engineer</w:t>
            </w:r>
            <w:r w:rsidR="00431CEF">
              <w:rPr>
                <w:szCs w:val="22"/>
              </w:rPr>
              <w:t xml:space="preserve"> </w:t>
            </w:r>
            <w:r>
              <w:rPr>
                <w:szCs w:val="22"/>
              </w:rPr>
              <w:t xml:space="preserve">to review Building Control Systems and Sequences of Operations.  The focus of the meeting will be to obtain understanding of the interactions between systems and the control system in various operating modes.  </w:t>
            </w:r>
          </w:p>
        </w:tc>
        <w:tc>
          <w:tcPr>
            <w:tcW w:w="1440" w:type="dxa"/>
            <w:tcBorders>
              <w:top w:val="single" w:sz="12" w:space="0" w:color="000000"/>
              <w:left w:val="single" w:sz="6" w:space="0" w:color="000000"/>
              <w:bottom w:val="single" w:sz="6" w:space="0" w:color="000000"/>
              <w:right w:val="single" w:sz="6" w:space="0" w:color="000000"/>
            </w:tcBorders>
          </w:tcPr>
          <w:p w:rsidR="00530C04" w:rsidRDefault="00175AB1" w:rsidP="00497452">
            <w:pPr>
              <w:pStyle w:val="TableText"/>
            </w:pPr>
            <w:r>
              <w:t>PM</w:t>
            </w:r>
          </w:p>
        </w:tc>
        <w:tc>
          <w:tcPr>
            <w:tcW w:w="2887" w:type="dxa"/>
            <w:tcBorders>
              <w:top w:val="single" w:sz="12" w:space="0" w:color="000000"/>
              <w:left w:val="single" w:sz="6" w:space="0" w:color="000000"/>
              <w:bottom w:val="single" w:sz="6" w:space="0" w:color="000000"/>
            </w:tcBorders>
          </w:tcPr>
          <w:p w:rsidR="00530C04" w:rsidRPr="00F26D04" w:rsidRDefault="00530C04" w:rsidP="0021505A">
            <w:pPr>
              <w:pStyle w:val="TableTextBullet"/>
            </w:pPr>
            <w:r>
              <w:t>Schedule</w:t>
            </w:r>
            <w:r w:rsidR="0021505A">
              <w:t xml:space="preserve">, facilitate </w:t>
            </w:r>
            <w:r>
              <w:t xml:space="preserve">and </w:t>
            </w:r>
            <w:r w:rsidR="0021505A">
              <w:t>attend</w:t>
            </w:r>
            <w:r>
              <w:t xml:space="preserve"> meeting.</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497452">
            <w:pPr>
              <w:pStyle w:val="TableText"/>
            </w:pPr>
            <w:r>
              <w:t>CxA</w:t>
            </w:r>
          </w:p>
        </w:tc>
        <w:tc>
          <w:tcPr>
            <w:tcW w:w="2887" w:type="dxa"/>
            <w:tcBorders>
              <w:top w:val="single" w:sz="6" w:space="0" w:color="000000"/>
              <w:left w:val="single" w:sz="6" w:space="0" w:color="000000"/>
              <w:bottom w:val="single" w:sz="6" w:space="0" w:color="000000"/>
            </w:tcBorders>
          </w:tcPr>
          <w:p w:rsidR="00530C04" w:rsidRPr="00F26D04" w:rsidRDefault="00530C04" w:rsidP="00497452">
            <w:pPr>
              <w:pStyle w:val="TableTextBullet"/>
            </w:pPr>
            <w:r>
              <w:t>Attend meeting to discuss control sequences and strategies.</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497452">
            <w:pPr>
              <w:pStyle w:val="TableText"/>
            </w:pPr>
            <w:r>
              <w:t>Design Team</w:t>
            </w:r>
          </w:p>
        </w:tc>
        <w:tc>
          <w:tcPr>
            <w:tcW w:w="2887" w:type="dxa"/>
            <w:tcBorders>
              <w:top w:val="single" w:sz="6" w:space="0" w:color="000000"/>
              <w:left w:val="single" w:sz="6" w:space="0" w:color="000000"/>
              <w:bottom w:val="single" w:sz="6" w:space="0" w:color="000000"/>
            </w:tcBorders>
          </w:tcPr>
          <w:p w:rsidR="00530C04" w:rsidRPr="00F26D04" w:rsidRDefault="00530C04" w:rsidP="00497452">
            <w:pPr>
              <w:pStyle w:val="TableTextBullet"/>
            </w:pPr>
            <w:r>
              <w:t>Attend meeting to discuss control sequences and strategies.</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530C04" w:rsidRPr="00F26D04" w:rsidRDefault="00530C04" w:rsidP="00497452">
            <w:pPr>
              <w:pStyle w:val="TableTextBullet"/>
            </w:pPr>
            <w:r>
              <w:t>None</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530C04" w:rsidRPr="00F26D04" w:rsidRDefault="00B42620" w:rsidP="00497452">
            <w:pPr>
              <w:pStyle w:val="TableTextBullet"/>
            </w:pPr>
            <w:r>
              <w:t>None</w:t>
            </w:r>
            <w:r w:rsidR="00530C04">
              <w:t>.</w:t>
            </w:r>
          </w:p>
        </w:tc>
      </w:tr>
      <w:tr w:rsidR="00530C04" w:rsidTr="000D2387">
        <w:trPr>
          <w:cantSplit/>
          <w:trHeight w:val="915"/>
        </w:trPr>
        <w:tc>
          <w:tcPr>
            <w:tcW w:w="1523" w:type="dxa"/>
            <w:vMerge/>
            <w:tcBorders>
              <w:top w:val="single" w:sz="6" w:space="0" w:color="000000"/>
              <w:bottom w:val="single" w:sz="12"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530C04" w:rsidRDefault="00530C04" w:rsidP="00497452">
            <w:pPr>
              <w:pStyle w:val="TableText"/>
            </w:pPr>
            <w:r>
              <w:t>TAB</w:t>
            </w:r>
          </w:p>
        </w:tc>
        <w:tc>
          <w:tcPr>
            <w:tcW w:w="2887" w:type="dxa"/>
            <w:tcBorders>
              <w:top w:val="single" w:sz="6" w:space="0" w:color="000000"/>
              <w:left w:val="single" w:sz="6" w:space="0" w:color="000000"/>
              <w:bottom w:val="single" w:sz="12" w:space="0" w:color="000000"/>
            </w:tcBorders>
          </w:tcPr>
          <w:p w:rsidR="00530C04" w:rsidRPr="00F26D04" w:rsidRDefault="00530C04" w:rsidP="00497452">
            <w:pPr>
              <w:pStyle w:val="TableTextBullet"/>
            </w:pPr>
            <w:r>
              <w:t>None</w:t>
            </w:r>
          </w:p>
        </w:tc>
      </w:tr>
      <w:tr w:rsidR="00530C04" w:rsidTr="000D2387">
        <w:trPr>
          <w:cantSplit/>
          <w:trHeight w:val="915"/>
        </w:trPr>
        <w:tc>
          <w:tcPr>
            <w:tcW w:w="1523" w:type="dxa"/>
            <w:vMerge w:val="restart"/>
            <w:tcBorders>
              <w:bottom w:val="single" w:sz="6" w:space="0" w:color="000000"/>
              <w:right w:val="single" w:sz="6" w:space="0" w:color="000000"/>
            </w:tcBorders>
          </w:tcPr>
          <w:p w:rsidR="00530C04" w:rsidRDefault="00530C04" w:rsidP="00497452">
            <w:pPr>
              <w:pStyle w:val="TableText"/>
            </w:pPr>
            <w:r w:rsidRPr="0016133C">
              <w:lastRenderedPageBreak/>
              <w:t>Design</w:t>
            </w:r>
          </w:p>
        </w:tc>
        <w:tc>
          <w:tcPr>
            <w:tcW w:w="1800" w:type="dxa"/>
            <w:vMerge w:val="restart"/>
            <w:tcBorders>
              <w:left w:val="single" w:sz="6" w:space="0" w:color="000000"/>
              <w:bottom w:val="single" w:sz="6" w:space="0" w:color="000000"/>
              <w:right w:val="single" w:sz="6" w:space="0" w:color="000000"/>
            </w:tcBorders>
          </w:tcPr>
          <w:p w:rsidR="00530C04" w:rsidRPr="001217BC" w:rsidRDefault="00530C04" w:rsidP="00497452">
            <w:pPr>
              <w:pStyle w:val="TableText"/>
            </w:pPr>
            <w:r w:rsidRPr="001217BC">
              <w:t>Preliminary Commissioning Plan</w:t>
            </w:r>
          </w:p>
        </w:tc>
        <w:tc>
          <w:tcPr>
            <w:tcW w:w="2430" w:type="dxa"/>
            <w:vMerge w:val="restart"/>
            <w:tcBorders>
              <w:left w:val="single" w:sz="6" w:space="0" w:color="000000"/>
              <w:bottom w:val="single" w:sz="6" w:space="0" w:color="000000"/>
              <w:right w:val="single" w:sz="6" w:space="0" w:color="000000"/>
            </w:tcBorders>
          </w:tcPr>
          <w:p w:rsidR="00530C04" w:rsidRPr="001217BC" w:rsidRDefault="00530C04" w:rsidP="00497452">
            <w:pPr>
              <w:pStyle w:val="TableText"/>
            </w:pPr>
            <w:r w:rsidRPr="001217BC">
              <w:t xml:space="preserve">Prepare Preliminary Commissioning Plan that describes the Commissioning Process, Commissioning Team with specific Roles and Responsibilities.  The Commissioning Plan will include description of systems to be commissioned. </w:t>
            </w:r>
          </w:p>
        </w:tc>
        <w:tc>
          <w:tcPr>
            <w:tcW w:w="1440" w:type="dxa"/>
            <w:tcBorders>
              <w:left w:val="single" w:sz="6" w:space="0" w:color="000000"/>
              <w:bottom w:val="single" w:sz="6" w:space="0" w:color="000000"/>
              <w:right w:val="single" w:sz="6" w:space="0" w:color="000000"/>
            </w:tcBorders>
          </w:tcPr>
          <w:p w:rsidR="00530C04" w:rsidRDefault="00175AB1" w:rsidP="00497452">
            <w:pPr>
              <w:pStyle w:val="TableText"/>
            </w:pPr>
            <w:r>
              <w:t>PM</w:t>
            </w:r>
          </w:p>
        </w:tc>
        <w:tc>
          <w:tcPr>
            <w:tcW w:w="2887" w:type="dxa"/>
            <w:tcBorders>
              <w:left w:val="single" w:sz="6" w:space="0" w:color="000000"/>
              <w:bottom w:val="single" w:sz="6" w:space="0" w:color="000000"/>
            </w:tcBorders>
          </w:tcPr>
          <w:p w:rsidR="00530C04" w:rsidRDefault="00530C04" w:rsidP="00497452">
            <w:pPr>
              <w:pStyle w:val="TableTextBullet"/>
            </w:pPr>
            <w:r>
              <w:t>Review Cx Plan</w:t>
            </w:r>
          </w:p>
          <w:p w:rsidR="00530C04" w:rsidRPr="00F26D04" w:rsidRDefault="00530C04" w:rsidP="00497452">
            <w:pPr>
              <w:pStyle w:val="TableTextBullet"/>
            </w:pPr>
            <w:r>
              <w:t>Provide comments to CxA.</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497452">
            <w:pPr>
              <w:pStyle w:val="TableText"/>
            </w:pPr>
            <w:r>
              <w:t>CxA</w:t>
            </w:r>
          </w:p>
        </w:tc>
        <w:tc>
          <w:tcPr>
            <w:tcW w:w="2887" w:type="dxa"/>
            <w:tcBorders>
              <w:top w:val="single" w:sz="6" w:space="0" w:color="000000"/>
              <w:left w:val="single" w:sz="6" w:space="0" w:color="000000"/>
              <w:bottom w:val="single" w:sz="6" w:space="0" w:color="000000"/>
            </w:tcBorders>
          </w:tcPr>
          <w:p w:rsidR="00530C04" w:rsidRDefault="00530C04" w:rsidP="00497452">
            <w:pPr>
              <w:pStyle w:val="TableTextBullet"/>
            </w:pPr>
            <w:r>
              <w:t>Prepare Cx Plan</w:t>
            </w:r>
          </w:p>
          <w:p w:rsidR="00530C04" w:rsidRPr="00F26D04" w:rsidRDefault="00530C04" w:rsidP="00497452">
            <w:pPr>
              <w:pStyle w:val="TableTextBullet"/>
            </w:pPr>
            <w:r>
              <w:t xml:space="preserve">Submit to </w:t>
            </w:r>
            <w:r w:rsidR="00175AB1">
              <w:t>PM</w:t>
            </w:r>
            <w:r>
              <w:t xml:space="preserve"> and QA</w:t>
            </w:r>
          </w:p>
        </w:tc>
      </w:tr>
      <w:tr w:rsidR="00530C04" w:rsidTr="000D2387">
        <w:trPr>
          <w:cantSplit/>
          <w:trHeight w:val="915"/>
        </w:trPr>
        <w:tc>
          <w:tcPr>
            <w:tcW w:w="1523" w:type="dxa"/>
            <w:vMerge/>
            <w:tcBorders>
              <w:top w:val="single" w:sz="6" w:space="0" w:color="000000"/>
              <w:bottom w:val="single" w:sz="6" w:space="0" w:color="000000"/>
              <w:right w:val="single" w:sz="6" w:space="0" w:color="000000"/>
            </w:tcBorders>
          </w:tcPr>
          <w:p w:rsidR="00530C04" w:rsidRDefault="00530C04"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530C04" w:rsidRPr="001E548A" w:rsidRDefault="00530C04"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530C04" w:rsidRDefault="00530C04" w:rsidP="00497452">
            <w:pPr>
              <w:pStyle w:val="TableText"/>
            </w:pPr>
            <w:r>
              <w:t>Design Team</w:t>
            </w:r>
          </w:p>
        </w:tc>
        <w:tc>
          <w:tcPr>
            <w:tcW w:w="2887" w:type="dxa"/>
            <w:tcBorders>
              <w:top w:val="single" w:sz="6" w:space="0" w:color="000000"/>
              <w:left w:val="single" w:sz="6" w:space="0" w:color="000000"/>
              <w:bottom w:val="single" w:sz="6" w:space="0" w:color="000000"/>
            </w:tcBorders>
          </w:tcPr>
          <w:p w:rsidR="00530C04" w:rsidRPr="00F26D04" w:rsidRDefault="00530C04" w:rsidP="00497452">
            <w:pPr>
              <w:pStyle w:val="TableTextBullet"/>
            </w:pPr>
            <w:r>
              <w:t>Review Cx Plan relative to Design Team roles and responsibilities.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Default="00B42620" w:rsidP="003114FF">
            <w:pPr>
              <w:pStyle w:val="TableTextBullet"/>
            </w:pPr>
            <w:r>
              <w:t>None</w:t>
            </w:r>
            <w:r w:rsidR="003114FF" w:rsidRPr="00496994">
              <w:t>.</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Default="00B42620" w:rsidP="003114FF">
            <w:pPr>
              <w:pStyle w:val="TableTextBullet"/>
            </w:pPr>
            <w:r>
              <w:t>None</w:t>
            </w:r>
            <w:r w:rsidR="003114FF" w:rsidRPr="00496994">
              <w:t>.</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Default="00B42620" w:rsidP="003114FF">
            <w:pPr>
              <w:pStyle w:val="TableTextBullet"/>
            </w:pPr>
            <w:r>
              <w:t>None</w:t>
            </w:r>
            <w:r w:rsidR="003114FF" w:rsidRPr="00496994">
              <w:t>.</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16133C">
              <w:t>Design</w:t>
            </w:r>
          </w:p>
        </w:tc>
        <w:tc>
          <w:tcPr>
            <w:tcW w:w="1800" w:type="dxa"/>
            <w:vMerge w:val="restart"/>
            <w:tcBorders>
              <w:left w:val="single" w:sz="6" w:space="0" w:color="000000"/>
              <w:bottom w:val="single" w:sz="6" w:space="0" w:color="000000"/>
              <w:right w:val="single" w:sz="6" w:space="0" w:color="000000"/>
            </w:tcBorders>
          </w:tcPr>
          <w:p w:rsidR="003114FF" w:rsidRPr="001217BC" w:rsidRDefault="003114FF" w:rsidP="00497452">
            <w:pPr>
              <w:pStyle w:val="TableText"/>
            </w:pPr>
            <w:r w:rsidRPr="001217BC">
              <w:t>Focused Construction Document Review</w:t>
            </w:r>
            <w:r>
              <w:t xml:space="preserve"> (Progress Set)</w:t>
            </w:r>
          </w:p>
        </w:tc>
        <w:tc>
          <w:tcPr>
            <w:tcW w:w="2430" w:type="dxa"/>
            <w:vMerge w:val="restart"/>
            <w:tcBorders>
              <w:left w:val="single" w:sz="6" w:space="0" w:color="000000"/>
              <w:bottom w:val="single" w:sz="6" w:space="0" w:color="000000"/>
              <w:right w:val="single" w:sz="6" w:space="0" w:color="000000"/>
            </w:tcBorders>
          </w:tcPr>
          <w:p w:rsidR="003114FF" w:rsidRPr="001217BC" w:rsidRDefault="003114FF" w:rsidP="00497452">
            <w:pPr>
              <w:pStyle w:val="TableText"/>
            </w:pPr>
            <w:r w:rsidRPr="001217BC">
              <w:t xml:space="preserve">Perform a focused review of </w:t>
            </w:r>
            <w:r>
              <w:t xml:space="preserve">a </w:t>
            </w:r>
            <w:r w:rsidRPr="001217BC">
              <w:t xml:space="preserve">Construction Document </w:t>
            </w:r>
            <w:r>
              <w:t xml:space="preserve">progress </w:t>
            </w:r>
            <w:r w:rsidRPr="001217BC">
              <w:t>submission</w:t>
            </w:r>
            <w:r>
              <w:t xml:space="preserve"> (recommend review prior to the 50% CD stage)</w:t>
            </w:r>
            <w:r w:rsidRPr="001217BC">
              <w:t xml:space="preserve">.  </w:t>
            </w:r>
          </w:p>
        </w:tc>
        <w:tc>
          <w:tcPr>
            <w:tcW w:w="1440" w:type="dxa"/>
            <w:tcBorders>
              <w:left w:val="single" w:sz="6" w:space="0" w:color="000000"/>
              <w:bottom w:val="single" w:sz="6" w:space="0" w:color="000000"/>
              <w:right w:val="single" w:sz="6" w:space="0" w:color="000000"/>
            </w:tcBorders>
          </w:tcPr>
          <w:p w:rsidR="003114FF" w:rsidRDefault="00175AB1" w:rsidP="00497452">
            <w:pPr>
              <w:pStyle w:val="TableText"/>
            </w:pPr>
            <w:r>
              <w:t>PM</w:t>
            </w:r>
          </w:p>
        </w:tc>
        <w:tc>
          <w:tcPr>
            <w:tcW w:w="2887" w:type="dxa"/>
            <w:tcBorders>
              <w:left w:val="single" w:sz="6" w:space="0" w:color="000000"/>
              <w:bottom w:val="single" w:sz="6" w:space="0" w:color="000000"/>
            </w:tcBorders>
          </w:tcPr>
          <w:p w:rsidR="003114FF" w:rsidRDefault="003114FF" w:rsidP="003114FF">
            <w:pPr>
              <w:pStyle w:val="TableTextBullet"/>
            </w:pPr>
            <w:r>
              <w:t xml:space="preserve">Receive and distribute Progress Set drawings and specs to QA, CxA, </w:t>
            </w:r>
            <w:r w:rsidR="00392291">
              <w:t>DDC</w:t>
            </w:r>
            <w:r>
              <w:t xml:space="preserve"> and other </w:t>
            </w:r>
            <w:r w:rsidR="000D7B0C">
              <w:t>NCA</w:t>
            </w:r>
            <w:r>
              <w:t xml:space="preserve"> agencies as necessary.</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Default="003114FF" w:rsidP="0021505A">
            <w:pPr>
              <w:pStyle w:val="TableTextBullet"/>
            </w:pPr>
            <w:r>
              <w:t>Review Progress Set drawings and specs.</w:t>
            </w:r>
          </w:p>
          <w:p w:rsidR="00431CEF" w:rsidRDefault="00431CEF" w:rsidP="0021505A">
            <w:pPr>
              <w:pStyle w:val="TableTextBullet"/>
            </w:pPr>
            <w:r>
              <w:t>Update Design Narrative</w:t>
            </w:r>
          </w:p>
          <w:p w:rsidR="003114FF" w:rsidRDefault="003114FF" w:rsidP="0021505A">
            <w:pPr>
              <w:pStyle w:val="TableTextBullet"/>
            </w:pPr>
            <w:r>
              <w:t xml:space="preserve">Provide comment log to </w:t>
            </w:r>
            <w:r w:rsidR="00175AB1">
              <w:t>PM</w:t>
            </w:r>
            <w:r>
              <w:t xml:space="preserve"> and QA.</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Default="003114FF" w:rsidP="0021505A">
            <w:pPr>
              <w:pStyle w:val="TableTextBullet"/>
            </w:pPr>
            <w:r>
              <w:t>Prepare Progress Set drawings and specs.</w:t>
            </w:r>
          </w:p>
          <w:p w:rsidR="003114FF" w:rsidRDefault="003114FF" w:rsidP="0021505A">
            <w:pPr>
              <w:pStyle w:val="TableTextBullet"/>
            </w:pPr>
            <w:r>
              <w:t>Provide responses to CxA review comments.</w:t>
            </w:r>
          </w:p>
          <w:p w:rsidR="003114FF" w:rsidRDefault="003114FF" w:rsidP="0021505A">
            <w:pPr>
              <w:pStyle w:val="TableTextBullet"/>
            </w:pPr>
            <w:r>
              <w:t xml:space="preserve">Incorporate changes into design as directed by </w:t>
            </w:r>
            <w:r w:rsidR="00175AB1">
              <w:t>PM</w:t>
            </w:r>
            <w:r>
              <w:t>.</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Default="00B42620" w:rsidP="0021505A">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Default="00B42620" w:rsidP="0021505A">
            <w:pPr>
              <w:pStyle w:val="TableTextBullet"/>
            </w:pPr>
            <w:r>
              <w:t>None</w:t>
            </w:r>
            <w:r w:rsidR="003114FF">
              <w:t>.</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Default="003114FF" w:rsidP="0021505A">
            <w:pPr>
              <w:pStyle w:val="TableTextBullet"/>
            </w:pPr>
            <w:r>
              <w:t>None</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16133C">
              <w:t>Design</w:t>
            </w:r>
          </w:p>
        </w:tc>
        <w:tc>
          <w:tcPr>
            <w:tcW w:w="1800" w:type="dxa"/>
            <w:vMerge w:val="restart"/>
            <w:tcBorders>
              <w:left w:val="single" w:sz="6" w:space="0" w:color="000000"/>
              <w:bottom w:val="single" w:sz="6" w:space="0" w:color="000000"/>
              <w:right w:val="single" w:sz="6" w:space="0" w:color="000000"/>
            </w:tcBorders>
          </w:tcPr>
          <w:p w:rsidR="003114FF" w:rsidRPr="003F3EAD" w:rsidRDefault="003114FF" w:rsidP="00497452">
            <w:pPr>
              <w:pStyle w:val="TableText"/>
              <w:rPr>
                <w:szCs w:val="22"/>
              </w:rPr>
            </w:pPr>
            <w:r w:rsidRPr="003F3EAD">
              <w:rPr>
                <w:szCs w:val="22"/>
              </w:rPr>
              <w:t>Focused Construction Document Review</w:t>
            </w:r>
          </w:p>
        </w:tc>
        <w:tc>
          <w:tcPr>
            <w:tcW w:w="2430" w:type="dxa"/>
            <w:vMerge w:val="restart"/>
            <w:tcBorders>
              <w:left w:val="single" w:sz="6" w:space="0" w:color="000000"/>
              <w:bottom w:val="single" w:sz="6" w:space="0" w:color="000000"/>
              <w:right w:val="single" w:sz="6" w:space="0" w:color="000000"/>
            </w:tcBorders>
          </w:tcPr>
          <w:p w:rsidR="003114FF" w:rsidRPr="003F3EAD" w:rsidRDefault="003114FF" w:rsidP="00497452">
            <w:pPr>
              <w:pStyle w:val="TableText"/>
              <w:rPr>
                <w:szCs w:val="22"/>
              </w:rPr>
            </w:pPr>
            <w:r w:rsidRPr="003F3EAD">
              <w:rPr>
                <w:szCs w:val="22"/>
              </w:rPr>
              <w:t xml:space="preserve">Perform a focused review of the final </w:t>
            </w:r>
            <w:r>
              <w:rPr>
                <w:szCs w:val="22"/>
              </w:rPr>
              <w:t>Construction Document</w:t>
            </w:r>
            <w:r w:rsidRPr="003F3EAD">
              <w:rPr>
                <w:szCs w:val="22"/>
              </w:rPr>
              <w:t xml:space="preserve"> submission.  This review will include a </w:t>
            </w:r>
            <w:r w:rsidRPr="003F3EAD">
              <w:t>back check</w:t>
            </w:r>
            <w:r w:rsidRPr="003F3EAD">
              <w:rPr>
                <w:szCs w:val="22"/>
              </w:rPr>
              <w:t xml:space="preserve"> of commissioning comments provided during previous reviews. </w:t>
            </w:r>
          </w:p>
        </w:tc>
        <w:tc>
          <w:tcPr>
            <w:tcW w:w="1440" w:type="dxa"/>
            <w:tcBorders>
              <w:left w:val="single" w:sz="6" w:space="0" w:color="000000"/>
              <w:bottom w:val="single" w:sz="6" w:space="0" w:color="000000"/>
              <w:right w:val="single" w:sz="6" w:space="0" w:color="000000"/>
            </w:tcBorders>
          </w:tcPr>
          <w:p w:rsidR="003114FF" w:rsidRDefault="00175AB1" w:rsidP="00497452">
            <w:pPr>
              <w:pStyle w:val="TableText"/>
            </w:pPr>
            <w:r>
              <w:t>PM</w:t>
            </w:r>
          </w:p>
        </w:tc>
        <w:tc>
          <w:tcPr>
            <w:tcW w:w="2887" w:type="dxa"/>
            <w:tcBorders>
              <w:left w:val="single" w:sz="6" w:space="0" w:color="000000"/>
              <w:bottom w:val="single" w:sz="6" w:space="0" w:color="000000"/>
            </w:tcBorders>
          </w:tcPr>
          <w:p w:rsidR="003114FF" w:rsidRDefault="003114FF" w:rsidP="003114FF">
            <w:pPr>
              <w:pStyle w:val="TableTextBullet"/>
            </w:pPr>
            <w:r>
              <w:t xml:space="preserve">Receive and distribute Construction Documents package to QA, CxA, </w:t>
            </w:r>
            <w:r w:rsidR="00392291">
              <w:t>DDC</w:t>
            </w:r>
            <w:r>
              <w:t xml:space="preserve"> and other </w:t>
            </w:r>
            <w:r w:rsidR="000D7B0C">
              <w:t>NCA</w:t>
            </w:r>
            <w:r>
              <w:t xml:space="preserve"> agencies as necessary.</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Default="003114FF" w:rsidP="0021505A">
            <w:pPr>
              <w:pStyle w:val="TableTextBullet"/>
            </w:pPr>
            <w:r>
              <w:t>Review Construction Document drawings and specs.</w:t>
            </w:r>
          </w:p>
          <w:p w:rsidR="00431CEF" w:rsidRDefault="00431CEF" w:rsidP="0021505A">
            <w:pPr>
              <w:pStyle w:val="TableTextBullet"/>
            </w:pPr>
            <w:r>
              <w:t>Update Design Narrative</w:t>
            </w:r>
          </w:p>
          <w:p w:rsidR="003114FF" w:rsidRDefault="003114FF" w:rsidP="0021505A">
            <w:pPr>
              <w:pStyle w:val="TableTextBullet"/>
            </w:pPr>
            <w:r>
              <w:t xml:space="preserve">Provide comment log to </w:t>
            </w:r>
            <w:r w:rsidR="00175AB1">
              <w:t>PM</w:t>
            </w:r>
            <w:r>
              <w:t xml:space="preserve"> and QA.</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Default="003114FF" w:rsidP="0021505A">
            <w:pPr>
              <w:pStyle w:val="TableTextBullet"/>
            </w:pPr>
            <w:r>
              <w:t>Prepare Construction Documents drawings and specs.</w:t>
            </w:r>
          </w:p>
          <w:p w:rsidR="003114FF" w:rsidRDefault="003114FF" w:rsidP="003114FF">
            <w:pPr>
              <w:pStyle w:val="TableTextBullet"/>
            </w:pPr>
            <w:r>
              <w:t>Provide responses to CxA review comments</w:t>
            </w:r>
            <w:r w:rsidR="00396EEA">
              <w:t>.</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Default="00B42620" w:rsidP="003114FF">
            <w:pPr>
              <w:pStyle w:val="TableTextBullet"/>
            </w:pPr>
            <w:r>
              <w:t>None</w:t>
            </w:r>
            <w:r w:rsidR="003114FF">
              <w:t>.</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Default="00B42620" w:rsidP="003114FF">
            <w:pPr>
              <w:pStyle w:val="TableTextBullet"/>
            </w:pPr>
            <w:r>
              <w:t>None</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Default="00B42620" w:rsidP="0021505A">
            <w:pPr>
              <w:pStyle w:val="TableTextBullet"/>
            </w:pPr>
            <w:r>
              <w:t>None</w:t>
            </w:r>
            <w:r w:rsidR="003114FF">
              <w:t>.</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16133C">
              <w:t>Design</w:t>
            </w:r>
          </w:p>
        </w:tc>
        <w:tc>
          <w:tcPr>
            <w:tcW w:w="1800" w:type="dxa"/>
            <w:vMerge w:val="restart"/>
            <w:tcBorders>
              <w:left w:val="single" w:sz="6" w:space="0" w:color="000000"/>
              <w:bottom w:val="single" w:sz="6" w:space="0" w:color="000000"/>
              <w:right w:val="single" w:sz="6" w:space="0" w:color="000000"/>
            </w:tcBorders>
          </w:tcPr>
          <w:p w:rsidR="003114FF" w:rsidRPr="003F3EAD" w:rsidRDefault="003114FF" w:rsidP="00497452">
            <w:pPr>
              <w:pStyle w:val="TableText"/>
              <w:rPr>
                <w:szCs w:val="22"/>
              </w:rPr>
            </w:pPr>
            <w:r w:rsidRPr="003F3EAD">
              <w:rPr>
                <w:szCs w:val="22"/>
              </w:rPr>
              <w:t xml:space="preserve">Design Phase Meetings </w:t>
            </w:r>
          </w:p>
        </w:tc>
        <w:tc>
          <w:tcPr>
            <w:tcW w:w="2430" w:type="dxa"/>
            <w:vMerge w:val="restart"/>
            <w:tcBorders>
              <w:left w:val="single" w:sz="6" w:space="0" w:color="000000"/>
              <w:bottom w:val="single" w:sz="6" w:space="0" w:color="000000"/>
              <w:right w:val="single" w:sz="6" w:space="0" w:color="000000"/>
            </w:tcBorders>
          </w:tcPr>
          <w:p w:rsidR="003114FF" w:rsidRPr="003F3EAD" w:rsidRDefault="003114FF" w:rsidP="00431CEF">
            <w:pPr>
              <w:pStyle w:val="TableText"/>
              <w:rPr>
                <w:szCs w:val="22"/>
              </w:rPr>
            </w:pPr>
            <w:r w:rsidRPr="003F3EAD">
              <w:rPr>
                <w:szCs w:val="22"/>
              </w:rPr>
              <w:t xml:space="preserve">Participate </w:t>
            </w:r>
            <w:r w:rsidR="001A3CE0">
              <w:rPr>
                <w:szCs w:val="22"/>
              </w:rPr>
              <w:t xml:space="preserve">in </w:t>
            </w:r>
            <w:r w:rsidRPr="003F3EAD">
              <w:rPr>
                <w:szCs w:val="22"/>
              </w:rPr>
              <w:t>Design Phase meeting</w:t>
            </w:r>
            <w:r>
              <w:rPr>
                <w:szCs w:val="22"/>
              </w:rPr>
              <w:t>s</w:t>
            </w:r>
            <w:r w:rsidRPr="003F3EAD">
              <w:rPr>
                <w:szCs w:val="22"/>
              </w:rPr>
              <w:t xml:space="preserve">.  </w:t>
            </w:r>
          </w:p>
        </w:tc>
        <w:tc>
          <w:tcPr>
            <w:tcW w:w="1440" w:type="dxa"/>
            <w:tcBorders>
              <w:left w:val="single" w:sz="6" w:space="0" w:color="000000"/>
              <w:bottom w:val="single" w:sz="6" w:space="0" w:color="000000"/>
              <w:right w:val="single" w:sz="6" w:space="0" w:color="000000"/>
            </w:tcBorders>
          </w:tcPr>
          <w:p w:rsidR="003114FF" w:rsidRDefault="00175AB1" w:rsidP="00497452">
            <w:pPr>
              <w:pStyle w:val="TableText"/>
            </w:pPr>
            <w:r>
              <w:t>PM</w:t>
            </w:r>
          </w:p>
        </w:tc>
        <w:tc>
          <w:tcPr>
            <w:tcW w:w="2887" w:type="dxa"/>
            <w:tcBorders>
              <w:left w:val="single" w:sz="6" w:space="0" w:color="000000"/>
              <w:bottom w:val="single" w:sz="6" w:space="0" w:color="000000"/>
            </w:tcBorders>
          </w:tcPr>
          <w:p w:rsidR="003114FF" w:rsidRPr="00F26D04" w:rsidRDefault="003114FF" w:rsidP="0021505A">
            <w:pPr>
              <w:pStyle w:val="TableTextBullet"/>
            </w:pPr>
            <w:r>
              <w:t>Schedule</w:t>
            </w:r>
            <w:r w:rsidR="0021505A">
              <w:t xml:space="preserve">, facilitate </w:t>
            </w:r>
            <w:r>
              <w:t xml:space="preserve">and </w:t>
            </w:r>
            <w:r w:rsidR="0021505A">
              <w:t>attend</w:t>
            </w:r>
            <w:r>
              <w:t xml:space="preserve"> meetings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Pr="00F26D04" w:rsidRDefault="003114FF" w:rsidP="00431CEF">
            <w:pPr>
              <w:pStyle w:val="TableTextBullet"/>
            </w:pPr>
            <w:r>
              <w:t xml:space="preserve">Attend approximately </w:t>
            </w:r>
            <w:r w:rsidR="00431CEF">
              <w:t>selected</w:t>
            </w:r>
            <w:r>
              <w:t xml:space="preserve"> meeting</w:t>
            </w:r>
            <w:r w:rsidR="00431CEF">
              <w:t>s</w:t>
            </w:r>
            <w:r>
              <w:t xml:space="preserve"> to discuss Commissioning Issues.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Default="003114FF" w:rsidP="00497452">
            <w:pPr>
              <w:pStyle w:val="TableTextBullet"/>
            </w:pPr>
            <w:r>
              <w:t>Conduct meetings</w:t>
            </w:r>
          </w:p>
          <w:p w:rsidR="003114FF" w:rsidRPr="00F26D04" w:rsidRDefault="003114FF" w:rsidP="00497452">
            <w:pPr>
              <w:pStyle w:val="TableTextBullet"/>
            </w:pPr>
            <w:r>
              <w:t xml:space="preserve">Provide meeting minutes to </w:t>
            </w:r>
            <w:r w:rsidR="00175AB1">
              <w:t>PM</w:t>
            </w:r>
            <w:r>
              <w:t xml:space="preserve">, CxA and others as directed by </w:t>
            </w:r>
            <w:r w:rsidR="00175AB1">
              <w:t>PM</w:t>
            </w:r>
            <w:r>
              <w:t>.</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Pr="00F26D04" w:rsidRDefault="00B42620" w:rsidP="00497452">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Pr="00F26D04" w:rsidRDefault="00B42620" w:rsidP="00497452">
            <w:pPr>
              <w:pStyle w:val="TableTextBullet"/>
            </w:pPr>
            <w:r>
              <w:t>None</w:t>
            </w:r>
            <w:r w:rsidR="003114FF">
              <w:t>.</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Pr="00F26D04" w:rsidRDefault="00B42620" w:rsidP="00497452">
            <w:pPr>
              <w:pStyle w:val="TableTextBullet"/>
            </w:pPr>
            <w:r>
              <w:t>None</w:t>
            </w:r>
            <w:r w:rsidR="003114FF">
              <w:t>.</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16133C">
              <w:t>Design</w:t>
            </w:r>
          </w:p>
        </w:tc>
        <w:tc>
          <w:tcPr>
            <w:tcW w:w="1800" w:type="dxa"/>
            <w:vMerge w:val="restart"/>
            <w:tcBorders>
              <w:left w:val="single" w:sz="6" w:space="0" w:color="000000"/>
              <w:bottom w:val="single" w:sz="6" w:space="0" w:color="000000"/>
              <w:right w:val="single" w:sz="6" w:space="0" w:color="000000"/>
            </w:tcBorders>
          </w:tcPr>
          <w:p w:rsidR="003114FF" w:rsidRPr="003F3EAD" w:rsidRDefault="003114FF" w:rsidP="00497452">
            <w:pPr>
              <w:pStyle w:val="TableText"/>
            </w:pPr>
            <w:r w:rsidRPr="003F3EAD">
              <w:t xml:space="preserve">Focused Design Review Meetings </w:t>
            </w:r>
          </w:p>
        </w:tc>
        <w:tc>
          <w:tcPr>
            <w:tcW w:w="2430" w:type="dxa"/>
            <w:vMerge w:val="restart"/>
            <w:tcBorders>
              <w:left w:val="single" w:sz="6" w:space="0" w:color="000000"/>
              <w:bottom w:val="single" w:sz="6" w:space="0" w:color="000000"/>
              <w:right w:val="single" w:sz="6" w:space="0" w:color="000000"/>
            </w:tcBorders>
          </w:tcPr>
          <w:p w:rsidR="003114FF" w:rsidRPr="003F3EAD" w:rsidRDefault="003114FF" w:rsidP="00090E4F">
            <w:pPr>
              <w:pStyle w:val="TableText"/>
            </w:pPr>
            <w:r>
              <w:t>A</w:t>
            </w:r>
            <w:r w:rsidRPr="003F3EAD">
              <w:t xml:space="preserve">ttend </w:t>
            </w:r>
            <w:r w:rsidR="00431CEF">
              <w:t xml:space="preserve">Design Review </w:t>
            </w:r>
            <w:r w:rsidRPr="003F3EAD">
              <w:t>meeting</w:t>
            </w:r>
            <w:r>
              <w:t>s</w:t>
            </w:r>
            <w:r w:rsidRPr="003F3EAD">
              <w:t xml:space="preserve"> to review the design and specific commissioning design review comments.  </w:t>
            </w:r>
          </w:p>
        </w:tc>
        <w:tc>
          <w:tcPr>
            <w:tcW w:w="1440" w:type="dxa"/>
            <w:tcBorders>
              <w:left w:val="single" w:sz="6" w:space="0" w:color="000000"/>
              <w:bottom w:val="single" w:sz="6" w:space="0" w:color="000000"/>
              <w:right w:val="single" w:sz="6" w:space="0" w:color="000000"/>
            </w:tcBorders>
          </w:tcPr>
          <w:p w:rsidR="003114FF" w:rsidRDefault="00175AB1" w:rsidP="00497452">
            <w:pPr>
              <w:pStyle w:val="TableText"/>
            </w:pPr>
            <w:r>
              <w:t>PM</w:t>
            </w:r>
          </w:p>
        </w:tc>
        <w:tc>
          <w:tcPr>
            <w:tcW w:w="2887" w:type="dxa"/>
            <w:tcBorders>
              <w:left w:val="single" w:sz="6" w:space="0" w:color="000000"/>
              <w:bottom w:val="single" w:sz="6" w:space="0" w:color="000000"/>
            </w:tcBorders>
          </w:tcPr>
          <w:p w:rsidR="003114FF" w:rsidRPr="00F26D04" w:rsidRDefault="0021505A" w:rsidP="00497452">
            <w:pPr>
              <w:pStyle w:val="TableTextBullet"/>
            </w:pPr>
            <w:r>
              <w:t>Schedule, facilitate and attend meetings.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Pr="00F26D04" w:rsidRDefault="0021505A" w:rsidP="00497452">
            <w:pPr>
              <w:pStyle w:val="TableTextBullet"/>
            </w:pPr>
            <w:r>
              <w:t>Attend meetings to discuss commissioning review comments.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Pr="00F26D04" w:rsidRDefault="0021505A" w:rsidP="00497452">
            <w:pPr>
              <w:pStyle w:val="TableTextBullet"/>
            </w:pPr>
            <w:r>
              <w:t xml:space="preserve">Attend meetings to discuss design and to respond to commissioning and </w:t>
            </w:r>
            <w:r w:rsidR="00392291">
              <w:t>DDC</w:t>
            </w:r>
            <w:r>
              <w:t xml:space="preserve"> comments.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Pr="00F26D04" w:rsidRDefault="0021505A" w:rsidP="00497452">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Pr="00F26D04" w:rsidRDefault="00B42620" w:rsidP="00497452">
            <w:pPr>
              <w:pStyle w:val="TableTextBullet"/>
            </w:pPr>
            <w:r>
              <w:t>None</w:t>
            </w:r>
            <w:r w:rsidR="0021505A">
              <w:t>.</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Pr="00F26D04" w:rsidRDefault="0021505A" w:rsidP="00497452">
            <w:pPr>
              <w:pStyle w:val="TableTextBullet"/>
            </w:pPr>
            <w:r>
              <w:t>None.</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lastRenderedPageBreak/>
              <w:t>Construction</w:t>
            </w:r>
          </w:p>
        </w:tc>
        <w:tc>
          <w:tcPr>
            <w:tcW w:w="1800" w:type="dxa"/>
            <w:vMerge w:val="restart"/>
            <w:tcBorders>
              <w:left w:val="single" w:sz="6" w:space="0" w:color="000000"/>
              <w:bottom w:val="single" w:sz="6" w:space="0" w:color="000000"/>
              <w:right w:val="single" w:sz="6" w:space="0" w:color="000000"/>
            </w:tcBorders>
          </w:tcPr>
          <w:p w:rsidR="003114FF" w:rsidRPr="001217BC" w:rsidRDefault="003114FF" w:rsidP="00497452">
            <w:pPr>
              <w:pStyle w:val="TableText"/>
            </w:pPr>
            <w:r>
              <w:t>Final Commissioning Plan</w:t>
            </w:r>
          </w:p>
        </w:tc>
        <w:tc>
          <w:tcPr>
            <w:tcW w:w="2430" w:type="dxa"/>
            <w:vMerge w:val="restart"/>
            <w:tcBorders>
              <w:left w:val="single" w:sz="6" w:space="0" w:color="000000"/>
              <w:bottom w:val="single" w:sz="6" w:space="0" w:color="000000"/>
              <w:right w:val="single" w:sz="6" w:space="0" w:color="000000"/>
            </w:tcBorders>
          </w:tcPr>
          <w:p w:rsidR="003114FF" w:rsidRPr="00CE0749" w:rsidRDefault="003114FF" w:rsidP="00090E4F">
            <w:pPr>
              <w:pStyle w:val="TableText"/>
            </w:pPr>
            <w:r>
              <w:t xml:space="preserve">Based on the final construction documents, update the Preliminary Commissioning Plan to identify specific systems to be commissioned.  The Final Commissioning Plan will also include specific individual roles and responsibilities and </w:t>
            </w:r>
            <w:r w:rsidR="00090E4F">
              <w:t>preliminary</w:t>
            </w:r>
            <w:r>
              <w:t xml:space="preserve"> </w:t>
            </w:r>
            <w:r w:rsidR="00090E4F">
              <w:t>Pre-Functional</w:t>
            </w:r>
            <w:r>
              <w:t xml:space="preserve"> Checklists and Functional Test Plans for systems to be commissioned. </w:t>
            </w:r>
          </w:p>
        </w:tc>
        <w:tc>
          <w:tcPr>
            <w:tcW w:w="1440" w:type="dxa"/>
            <w:tcBorders>
              <w:left w:val="single" w:sz="6" w:space="0" w:color="000000"/>
              <w:bottom w:val="single" w:sz="6" w:space="0" w:color="000000"/>
              <w:right w:val="single" w:sz="6" w:space="0" w:color="000000"/>
            </w:tcBorders>
          </w:tcPr>
          <w:p w:rsidR="003114FF" w:rsidRDefault="00175AB1" w:rsidP="00497452">
            <w:pPr>
              <w:pStyle w:val="TableText"/>
            </w:pPr>
            <w:r>
              <w:t>PM</w:t>
            </w:r>
          </w:p>
        </w:tc>
        <w:tc>
          <w:tcPr>
            <w:tcW w:w="2887" w:type="dxa"/>
            <w:tcBorders>
              <w:left w:val="single" w:sz="6" w:space="0" w:color="000000"/>
              <w:bottom w:val="single" w:sz="6" w:space="0" w:color="000000"/>
            </w:tcBorders>
          </w:tcPr>
          <w:p w:rsidR="003114FF" w:rsidRDefault="002B55AB" w:rsidP="00497452">
            <w:pPr>
              <w:pStyle w:val="TableTextBullet"/>
            </w:pPr>
            <w:r>
              <w:t>Review and approve Commissioning Plan.</w:t>
            </w:r>
          </w:p>
          <w:p w:rsidR="002B55AB" w:rsidRPr="00F26D04" w:rsidRDefault="002B55AB" w:rsidP="00497452">
            <w:pPr>
              <w:pStyle w:val="TableTextBullet"/>
            </w:pPr>
            <w:r>
              <w:t>Provide comments to CxA and QA.</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Default="002B55AB" w:rsidP="00497452">
            <w:pPr>
              <w:pStyle w:val="TableTextBullet"/>
            </w:pPr>
            <w:r>
              <w:t>Prepare Final Commissioning Plan.</w:t>
            </w:r>
          </w:p>
          <w:p w:rsidR="00090E4F" w:rsidRDefault="00090E4F" w:rsidP="00497452">
            <w:pPr>
              <w:pStyle w:val="TableTextBullet"/>
            </w:pPr>
            <w:r>
              <w:t>Prepare preliminary Pre-Functional Checklists</w:t>
            </w:r>
          </w:p>
          <w:p w:rsidR="00090E4F" w:rsidRDefault="00090E4F" w:rsidP="00497452">
            <w:pPr>
              <w:pStyle w:val="TableTextBullet"/>
            </w:pPr>
            <w:r>
              <w:t xml:space="preserve">Prepare Preliminary Systems Functional Performance Test procedures. </w:t>
            </w:r>
          </w:p>
          <w:p w:rsidR="002B55AB" w:rsidRDefault="002B55AB" w:rsidP="00497452">
            <w:pPr>
              <w:pStyle w:val="TableTextBullet"/>
            </w:pPr>
            <w:r>
              <w:t xml:space="preserve">Issue to </w:t>
            </w:r>
            <w:r w:rsidR="00175AB1">
              <w:t>PM</w:t>
            </w:r>
            <w:r>
              <w:t xml:space="preserve"> and QA.</w:t>
            </w:r>
          </w:p>
          <w:p w:rsidR="002B55AB" w:rsidRPr="00F26D04" w:rsidRDefault="002B55AB" w:rsidP="00497452">
            <w:pPr>
              <w:pStyle w:val="TableTextBullet"/>
            </w:pPr>
            <w:r>
              <w:t>Incorporate comments into Cx Plan revisions as necessary.</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Default="002B55AB" w:rsidP="00497452">
            <w:pPr>
              <w:pStyle w:val="TableTextBullet"/>
            </w:pPr>
            <w:r>
              <w:t xml:space="preserve">Review Cx Plan relative to Design Team roles and responsibilities. </w:t>
            </w:r>
          </w:p>
          <w:p w:rsidR="002B55AB" w:rsidRPr="00F26D04" w:rsidRDefault="002B55AB" w:rsidP="00497452">
            <w:pPr>
              <w:pStyle w:val="TableTextBullet"/>
            </w:pPr>
            <w:r>
              <w:t xml:space="preserve">Provide comments to </w:t>
            </w:r>
            <w:r w:rsidR="00175AB1">
              <w:t>PM</w:t>
            </w:r>
            <w:r>
              <w:t xml:space="preserve"> and CxA.</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Default="002B55AB" w:rsidP="00497452">
            <w:pPr>
              <w:pStyle w:val="TableTextBullet"/>
            </w:pPr>
            <w:r>
              <w:t xml:space="preserve">Review Cx Plan relative to </w:t>
            </w:r>
            <w:r w:rsidR="00E526F2">
              <w:t>CPM</w:t>
            </w:r>
            <w:r>
              <w:t xml:space="preserve"> and installing sub-contractor’s roles and responsibilities.</w:t>
            </w:r>
          </w:p>
          <w:p w:rsidR="002B55AB" w:rsidRPr="00F26D04" w:rsidRDefault="002B55AB" w:rsidP="00497452">
            <w:pPr>
              <w:pStyle w:val="TableTextBullet"/>
            </w:pPr>
            <w:r>
              <w:t xml:space="preserve">Provide comments to </w:t>
            </w:r>
            <w:r w:rsidR="00175AB1">
              <w:t>PM</w:t>
            </w:r>
            <w:r>
              <w:t xml:space="preserve"> and CxA.</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Default="002B55AB" w:rsidP="00497452">
            <w:pPr>
              <w:pStyle w:val="TableTextBullet"/>
            </w:pPr>
            <w:r>
              <w:t xml:space="preserve">Review Cx Plan relative to </w:t>
            </w:r>
            <w:r w:rsidR="00392291">
              <w:t>DDC</w:t>
            </w:r>
            <w:r>
              <w:t xml:space="preserve"> roles and responsibilities. </w:t>
            </w:r>
          </w:p>
          <w:p w:rsidR="002B55AB" w:rsidRPr="00F26D04" w:rsidRDefault="002B55AB" w:rsidP="00497452">
            <w:pPr>
              <w:pStyle w:val="TableTextBullet"/>
            </w:pPr>
            <w:r>
              <w:t>Provide comments to QA and CxA.</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Default="002B55AB" w:rsidP="00497452">
            <w:pPr>
              <w:pStyle w:val="TableTextBullet"/>
            </w:pPr>
            <w:r>
              <w:t xml:space="preserve">Review Cx Plan relative to TAB roles and responsibilities.  </w:t>
            </w:r>
          </w:p>
          <w:p w:rsidR="002B55AB" w:rsidRPr="00F26D04" w:rsidRDefault="002B55AB" w:rsidP="00497452">
            <w:pPr>
              <w:pStyle w:val="TableTextBullet"/>
            </w:pPr>
            <w:r>
              <w:t>Provide comments to QA and CxA.</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871245">
              <w:lastRenderedPageBreak/>
              <w:t>Construction</w:t>
            </w:r>
          </w:p>
        </w:tc>
        <w:tc>
          <w:tcPr>
            <w:tcW w:w="1800" w:type="dxa"/>
            <w:vMerge w:val="restart"/>
            <w:tcBorders>
              <w:left w:val="single" w:sz="6" w:space="0" w:color="000000"/>
              <w:bottom w:val="single" w:sz="6" w:space="0" w:color="000000"/>
              <w:right w:val="single" w:sz="6" w:space="0" w:color="000000"/>
            </w:tcBorders>
          </w:tcPr>
          <w:p w:rsidR="003114FF" w:rsidRPr="001217BC" w:rsidRDefault="003114FF" w:rsidP="00497452">
            <w:pPr>
              <w:pStyle w:val="TableText"/>
            </w:pPr>
            <w:r w:rsidRPr="00CE0749">
              <w:t>Construction Commissioning Kick Off meeting</w:t>
            </w:r>
          </w:p>
        </w:tc>
        <w:tc>
          <w:tcPr>
            <w:tcW w:w="2430" w:type="dxa"/>
            <w:vMerge w:val="restart"/>
            <w:tcBorders>
              <w:left w:val="single" w:sz="6" w:space="0" w:color="000000"/>
              <w:bottom w:val="single" w:sz="6" w:space="0" w:color="000000"/>
              <w:right w:val="single" w:sz="6" w:space="0" w:color="000000"/>
            </w:tcBorders>
          </w:tcPr>
          <w:p w:rsidR="003114FF" w:rsidRPr="008B7872" w:rsidRDefault="003114FF" w:rsidP="00090E4F">
            <w:pPr>
              <w:pStyle w:val="TableText"/>
            </w:pPr>
            <w:r w:rsidRPr="00CE0749">
              <w:t>Conduct an initial commissioning meeting with all contractors and commissioning team members.  The purpose of the meeting will be to establish the purpose and proposed process for commissioning this facility in the construction, acceptance and warranties phases of the project.  Review the individual roles and responsibilities of each participating commissioning team member as specified in the Construction Documents.</w:t>
            </w:r>
            <w:r>
              <w:t xml:space="preserve">  </w:t>
            </w:r>
          </w:p>
        </w:tc>
        <w:tc>
          <w:tcPr>
            <w:tcW w:w="1440" w:type="dxa"/>
            <w:tcBorders>
              <w:left w:val="single" w:sz="6" w:space="0" w:color="000000"/>
              <w:bottom w:val="single" w:sz="6" w:space="0" w:color="000000"/>
              <w:right w:val="single" w:sz="6" w:space="0" w:color="000000"/>
            </w:tcBorders>
          </w:tcPr>
          <w:p w:rsidR="003114FF" w:rsidRDefault="00090E4F" w:rsidP="00090E4F">
            <w:pPr>
              <w:pStyle w:val="TableText"/>
            </w:pPr>
            <w:r>
              <w:t>RE</w:t>
            </w:r>
          </w:p>
        </w:tc>
        <w:tc>
          <w:tcPr>
            <w:tcW w:w="2887" w:type="dxa"/>
            <w:tcBorders>
              <w:left w:val="single" w:sz="6" w:space="0" w:color="000000"/>
              <w:bottom w:val="single" w:sz="6" w:space="0" w:color="000000"/>
            </w:tcBorders>
          </w:tcPr>
          <w:p w:rsidR="003114FF" w:rsidRPr="00F26D04" w:rsidRDefault="002B55AB" w:rsidP="00497452">
            <w:pPr>
              <w:pStyle w:val="TableTextBullet"/>
            </w:pPr>
            <w:r>
              <w:t>Schedule, facilitate and attend meeting.</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Default="00090E4F" w:rsidP="00497452">
            <w:pPr>
              <w:pStyle w:val="TableTextBullet"/>
            </w:pPr>
            <w:r>
              <w:t>Conduct</w:t>
            </w:r>
            <w:r w:rsidR="002B55AB">
              <w:t xml:space="preserve"> meeting.</w:t>
            </w:r>
          </w:p>
          <w:p w:rsidR="002B55AB" w:rsidRDefault="002B55AB" w:rsidP="00497452">
            <w:pPr>
              <w:pStyle w:val="TableTextBullet"/>
            </w:pPr>
            <w:r>
              <w:t>Prepare, present and discuss commissioning tasks, roles and responsibilities.</w:t>
            </w:r>
          </w:p>
          <w:p w:rsidR="00090E4F" w:rsidRPr="00F26D04" w:rsidRDefault="00090E4F" w:rsidP="00497452">
            <w:pPr>
              <w:pStyle w:val="TableTextBullet"/>
            </w:pPr>
            <w:r>
              <w:t>Prepare meeting agenda and minutes.</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Pr="00F26D04" w:rsidRDefault="002B55AB" w:rsidP="00497452">
            <w:pPr>
              <w:pStyle w:val="TableTextBullet"/>
            </w:pPr>
            <w:r>
              <w:t>Attend meeting.</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2B55AB" w:rsidRPr="00F26D04" w:rsidRDefault="00090E4F" w:rsidP="00090E4F">
            <w:pPr>
              <w:pStyle w:val="TableTextBullet"/>
            </w:pPr>
            <w:r>
              <w:t>Attend</w:t>
            </w:r>
            <w:r w:rsidR="002B55AB">
              <w:t xml:space="preserve"> meeting.</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Pr="00F26D04" w:rsidRDefault="002B55AB" w:rsidP="00497452">
            <w:pPr>
              <w:pStyle w:val="TableTextBullet"/>
            </w:pPr>
            <w:r>
              <w:t>Attend meeting</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Pr="00F26D04" w:rsidRDefault="002B55AB" w:rsidP="00497452">
            <w:pPr>
              <w:pStyle w:val="TableTextBullet"/>
            </w:pPr>
            <w:r>
              <w:t>Attend meeting.</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3114FF" w:rsidRDefault="003114FF" w:rsidP="00497452">
            <w:pPr>
              <w:pStyle w:val="TableText"/>
            </w:pPr>
            <w:r>
              <w:rPr>
                <w:szCs w:val="22"/>
              </w:rPr>
              <w:t>Duration Schedule for Commissioning Activities</w:t>
            </w:r>
          </w:p>
        </w:tc>
        <w:tc>
          <w:tcPr>
            <w:tcW w:w="2430" w:type="dxa"/>
            <w:vMerge w:val="restart"/>
            <w:tcBorders>
              <w:left w:val="single" w:sz="6" w:space="0" w:color="000000"/>
              <w:bottom w:val="single" w:sz="6" w:space="0" w:color="000000"/>
              <w:right w:val="single" w:sz="6" w:space="0" w:color="000000"/>
            </w:tcBorders>
          </w:tcPr>
          <w:p w:rsidR="003114FF" w:rsidRDefault="003114FF" w:rsidP="00497452">
            <w:pPr>
              <w:pStyle w:val="TableText"/>
            </w:pPr>
            <w:r>
              <w:rPr>
                <w:szCs w:val="22"/>
              </w:rPr>
              <w:t xml:space="preserve">Based on Final Commissioning Plan, prepare a duration schedule to show the duration, predecessors and successors for commissioning activities.  This duration schedule will be provided to the Construction Manager to include commissioning activities in the project construction schedule.  </w:t>
            </w:r>
            <w:r>
              <w:rPr>
                <w:szCs w:val="22"/>
              </w:rPr>
              <w:lastRenderedPageBreak/>
              <w:t>This will allow commissioning activities to be smoothly integrated into the overall construction process.</w:t>
            </w:r>
          </w:p>
        </w:tc>
        <w:tc>
          <w:tcPr>
            <w:tcW w:w="1440" w:type="dxa"/>
            <w:tcBorders>
              <w:left w:val="single" w:sz="6" w:space="0" w:color="000000"/>
              <w:bottom w:val="single" w:sz="6" w:space="0" w:color="000000"/>
              <w:right w:val="single" w:sz="6" w:space="0" w:color="000000"/>
            </w:tcBorders>
          </w:tcPr>
          <w:p w:rsidR="003114FF" w:rsidRDefault="00090E4F" w:rsidP="00497452">
            <w:pPr>
              <w:pStyle w:val="TableText"/>
            </w:pPr>
            <w:r>
              <w:lastRenderedPageBreak/>
              <w:t>RE</w:t>
            </w:r>
          </w:p>
        </w:tc>
        <w:tc>
          <w:tcPr>
            <w:tcW w:w="2887" w:type="dxa"/>
            <w:tcBorders>
              <w:left w:val="single" w:sz="6" w:space="0" w:color="000000"/>
              <w:bottom w:val="single" w:sz="6" w:space="0" w:color="000000"/>
            </w:tcBorders>
          </w:tcPr>
          <w:p w:rsidR="003114FF" w:rsidRDefault="003202F6" w:rsidP="00497452">
            <w:pPr>
              <w:pStyle w:val="TableTextBullet"/>
            </w:pPr>
            <w:r>
              <w:t>Review commissioning schedule data.</w:t>
            </w:r>
          </w:p>
          <w:p w:rsidR="003202F6" w:rsidRPr="00F26D04" w:rsidRDefault="003202F6" w:rsidP="00497452">
            <w:pPr>
              <w:pStyle w:val="TableTextBullet"/>
            </w:pPr>
            <w:r>
              <w:t xml:space="preserve">Coordinate with </w:t>
            </w:r>
            <w:r w:rsidR="00E526F2">
              <w:t>CPM</w:t>
            </w:r>
            <w:r>
              <w:t xml:space="preserve"> to incorporate commissioning activities into project schedule.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3114FF" w:rsidRDefault="003202F6" w:rsidP="00497452">
            <w:pPr>
              <w:pStyle w:val="TableTextBullet"/>
            </w:pPr>
            <w:r>
              <w:t>Prepare and issue commissioning activities schedule, including durations and predecessors.</w:t>
            </w:r>
          </w:p>
          <w:p w:rsidR="003202F6" w:rsidRPr="00F26D04" w:rsidRDefault="003202F6" w:rsidP="00497452">
            <w:pPr>
              <w:pStyle w:val="TableTextBullet"/>
            </w:pPr>
            <w:r>
              <w:t xml:space="preserve">Review project schedule prepared by </w:t>
            </w:r>
            <w:r w:rsidR="00E526F2">
              <w:t>CPM</w:t>
            </w:r>
            <w:r>
              <w:t>.</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Pr="00F26D04" w:rsidRDefault="003202F6" w:rsidP="00497452">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3114FF" w:rsidRPr="00F26D04" w:rsidRDefault="003202F6" w:rsidP="00497452">
            <w:pPr>
              <w:pStyle w:val="TableTextBullet"/>
            </w:pPr>
            <w:r>
              <w:t>Incorporate commissioning activities into Master Construction Schedule.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3114FF" w:rsidRPr="00F26D04" w:rsidRDefault="003202F6" w:rsidP="00497452">
            <w:pPr>
              <w:pStyle w:val="TableTextBullet"/>
            </w:pPr>
            <w:r>
              <w:t xml:space="preserve">Review project schedule prepared by </w:t>
            </w:r>
            <w:r w:rsidR="00E526F2">
              <w:t>CPM</w:t>
            </w:r>
            <w:r>
              <w:t>.</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3114FF" w:rsidRPr="00F26D04" w:rsidRDefault="003202F6" w:rsidP="00497452">
            <w:pPr>
              <w:pStyle w:val="TableTextBullet"/>
            </w:pPr>
            <w:r>
              <w:t xml:space="preserve">Review project schedule prepared by </w:t>
            </w:r>
            <w:r w:rsidR="00E526F2">
              <w:t>CPM</w:t>
            </w:r>
            <w:r>
              <w:t>.</w:t>
            </w:r>
          </w:p>
        </w:tc>
      </w:tr>
      <w:tr w:rsidR="003114FF" w:rsidTr="000D2387">
        <w:trPr>
          <w:cantSplit/>
          <w:trHeight w:val="915"/>
        </w:trPr>
        <w:tc>
          <w:tcPr>
            <w:tcW w:w="1523" w:type="dxa"/>
            <w:vMerge w:val="restart"/>
            <w:tcBorders>
              <w:bottom w:val="single" w:sz="6" w:space="0" w:color="000000"/>
              <w:right w:val="single" w:sz="6" w:space="0" w:color="000000"/>
            </w:tcBorders>
          </w:tcPr>
          <w:p w:rsidR="003114FF" w:rsidRDefault="003114FF" w:rsidP="00497452">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3114FF" w:rsidRPr="003F3EAD" w:rsidRDefault="003114FF" w:rsidP="00497452">
            <w:pPr>
              <w:pStyle w:val="TableText"/>
            </w:pPr>
            <w:r>
              <w:t>Submittal and Shop Drawing Review</w:t>
            </w:r>
            <w:r w:rsidR="00090E4F">
              <w:t xml:space="preserve"> List</w:t>
            </w:r>
          </w:p>
        </w:tc>
        <w:tc>
          <w:tcPr>
            <w:tcW w:w="2430" w:type="dxa"/>
            <w:vMerge w:val="restart"/>
            <w:tcBorders>
              <w:left w:val="single" w:sz="6" w:space="0" w:color="000000"/>
              <w:bottom w:val="single" w:sz="6" w:space="0" w:color="000000"/>
              <w:right w:val="single" w:sz="6" w:space="0" w:color="000000"/>
            </w:tcBorders>
          </w:tcPr>
          <w:p w:rsidR="003114FF" w:rsidRDefault="003114FF" w:rsidP="00497452">
            <w:pPr>
              <w:pStyle w:val="TableText"/>
            </w:pPr>
            <w:r>
              <w:t xml:space="preserve">Based on final construction documents, prepare a list of selected submittals and shop drawings for review by the Commissioning Authority.  </w:t>
            </w:r>
          </w:p>
        </w:tc>
        <w:tc>
          <w:tcPr>
            <w:tcW w:w="1440" w:type="dxa"/>
            <w:tcBorders>
              <w:left w:val="single" w:sz="6" w:space="0" w:color="000000"/>
              <w:bottom w:val="single" w:sz="6" w:space="0" w:color="000000"/>
              <w:right w:val="single" w:sz="6" w:space="0" w:color="000000"/>
            </w:tcBorders>
          </w:tcPr>
          <w:p w:rsidR="003114FF" w:rsidRDefault="00090E4F" w:rsidP="00497452">
            <w:pPr>
              <w:pStyle w:val="TableText"/>
            </w:pPr>
            <w:r>
              <w:t>RE</w:t>
            </w:r>
          </w:p>
        </w:tc>
        <w:tc>
          <w:tcPr>
            <w:tcW w:w="2887" w:type="dxa"/>
            <w:tcBorders>
              <w:left w:val="single" w:sz="6" w:space="0" w:color="000000"/>
              <w:bottom w:val="single" w:sz="6" w:space="0" w:color="000000"/>
            </w:tcBorders>
          </w:tcPr>
          <w:p w:rsidR="003114FF" w:rsidRPr="00F26D04" w:rsidRDefault="00A63E48" w:rsidP="00497452">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CxA</w:t>
            </w:r>
          </w:p>
        </w:tc>
        <w:tc>
          <w:tcPr>
            <w:tcW w:w="2887" w:type="dxa"/>
            <w:tcBorders>
              <w:top w:val="single" w:sz="6" w:space="0" w:color="000000"/>
              <w:left w:val="single" w:sz="6" w:space="0" w:color="000000"/>
              <w:bottom w:val="single" w:sz="6" w:space="0" w:color="000000"/>
            </w:tcBorders>
          </w:tcPr>
          <w:p w:rsidR="00A63E48" w:rsidRPr="00F26D04" w:rsidRDefault="00A63E48" w:rsidP="00A63E48">
            <w:pPr>
              <w:pStyle w:val="TableTextBullet"/>
            </w:pPr>
            <w:r>
              <w:t>Prepare list of submittals and shop drawings to be provided to the CxA.</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114FF" w:rsidP="00497452">
            <w:pPr>
              <w:pStyle w:val="TableText"/>
            </w:pPr>
            <w:r>
              <w:t>Design Team</w:t>
            </w:r>
          </w:p>
        </w:tc>
        <w:tc>
          <w:tcPr>
            <w:tcW w:w="2887" w:type="dxa"/>
            <w:tcBorders>
              <w:top w:val="single" w:sz="6" w:space="0" w:color="000000"/>
              <w:left w:val="single" w:sz="6" w:space="0" w:color="000000"/>
              <w:bottom w:val="single" w:sz="6" w:space="0" w:color="000000"/>
            </w:tcBorders>
          </w:tcPr>
          <w:p w:rsidR="003114FF" w:rsidRPr="00F26D04" w:rsidRDefault="00A63E48" w:rsidP="00497452">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A63E48" w:rsidRPr="00F26D04" w:rsidRDefault="00A63E48" w:rsidP="00497452">
            <w:pPr>
              <w:pStyle w:val="TableTextBullet"/>
            </w:pPr>
            <w:r>
              <w:t>None.</w:t>
            </w:r>
          </w:p>
        </w:tc>
      </w:tr>
      <w:tr w:rsidR="003114FF" w:rsidTr="000D2387">
        <w:trPr>
          <w:cantSplit/>
          <w:trHeight w:val="915"/>
        </w:trPr>
        <w:tc>
          <w:tcPr>
            <w:tcW w:w="1523" w:type="dxa"/>
            <w:vMerge/>
            <w:tcBorders>
              <w:top w:val="single" w:sz="6" w:space="0" w:color="000000"/>
              <w:bottom w:val="single" w:sz="6"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114FF"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A63E48" w:rsidRPr="00F26D04" w:rsidRDefault="00A63E48" w:rsidP="00497452">
            <w:pPr>
              <w:pStyle w:val="TableTextBullet"/>
            </w:pPr>
            <w:r>
              <w:t xml:space="preserve">None. </w:t>
            </w:r>
          </w:p>
        </w:tc>
      </w:tr>
      <w:tr w:rsidR="003114FF" w:rsidTr="000D2387">
        <w:trPr>
          <w:cantSplit/>
          <w:trHeight w:val="915"/>
        </w:trPr>
        <w:tc>
          <w:tcPr>
            <w:tcW w:w="1523" w:type="dxa"/>
            <w:vMerge/>
            <w:tcBorders>
              <w:top w:val="single" w:sz="6" w:space="0" w:color="000000"/>
              <w:bottom w:val="single" w:sz="12" w:space="0" w:color="000000"/>
              <w:right w:val="single" w:sz="6" w:space="0" w:color="000000"/>
            </w:tcBorders>
          </w:tcPr>
          <w:p w:rsidR="003114FF" w:rsidRDefault="003114FF"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114FF" w:rsidRPr="001E548A" w:rsidRDefault="003114FF"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114FF" w:rsidRDefault="003114FF" w:rsidP="00497452">
            <w:pPr>
              <w:pStyle w:val="TableText"/>
            </w:pPr>
            <w:r>
              <w:t>TAB</w:t>
            </w:r>
          </w:p>
        </w:tc>
        <w:tc>
          <w:tcPr>
            <w:tcW w:w="2887" w:type="dxa"/>
            <w:tcBorders>
              <w:top w:val="single" w:sz="6" w:space="0" w:color="000000"/>
              <w:left w:val="single" w:sz="6" w:space="0" w:color="000000"/>
              <w:bottom w:val="single" w:sz="12" w:space="0" w:color="000000"/>
            </w:tcBorders>
          </w:tcPr>
          <w:p w:rsidR="00A63E48" w:rsidRPr="00F26D04" w:rsidRDefault="00A63E48" w:rsidP="00497452">
            <w:pPr>
              <w:pStyle w:val="TableTextBullet"/>
            </w:pPr>
            <w:r>
              <w:t>None.</w:t>
            </w:r>
          </w:p>
        </w:tc>
      </w:tr>
      <w:tr w:rsidR="00A63E48" w:rsidTr="000D2387">
        <w:trPr>
          <w:cantSplit/>
          <w:trHeight w:val="915"/>
        </w:trPr>
        <w:tc>
          <w:tcPr>
            <w:tcW w:w="1523" w:type="dxa"/>
            <w:vMerge w:val="restart"/>
            <w:tcBorders>
              <w:bottom w:val="single" w:sz="6" w:space="0" w:color="000000"/>
              <w:right w:val="single" w:sz="6" w:space="0" w:color="000000"/>
            </w:tcBorders>
          </w:tcPr>
          <w:p w:rsidR="00A63E48" w:rsidRDefault="00A63E48" w:rsidP="00E00E8F">
            <w:pPr>
              <w:pStyle w:val="TableText"/>
            </w:pPr>
            <w:r w:rsidRPr="00871245">
              <w:lastRenderedPageBreak/>
              <w:t>Construction</w:t>
            </w:r>
          </w:p>
        </w:tc>
        <w:tc>
          <w:tcPr>
            <w:tcW w:w="1800" w:type="dxa"/>
            <w:vMerge w:val="restart"/>
            <w:tcBorders>
              <w:left w:val="single" w:sz="6" w:space="0" w:color="000000"/>
              <w:bottom w:val="single" w:sz="6" w:space="0" w:color="000000"/>
              <w:right w:val="single" w:sz="6" w:space="0" w:color="000000"/>
            </w:tcBorders>
          </w:tcPr>
          <w:p w:rsidR="00A63E48" w:rsidRPr="001217BC" w:rsidRDefault="00A63E48" w:rsidP="00E00E8F">
            <w:pPr>
              <w:pStyle w:val="TableText"/>
            </w:pPr>
            <w:r>
              <w:t>Submittal and Shop Drawing Review</w:t>
            </w:r>
          </w:p>
        </w:tc>
        <w:tc>
          <w:tcPr>
            <w:tcW w:w="2430" w:type="dxa"/>
            <w:vMerge w:val="restart"/>
            <w:tcBorders>
              <w:left w:val="single" w:sz="6" w:space="0" w:color="000000"/>
              <w:bottom w:val="single" w:sz="6" w:space="0" w:color="000000"/>
              <w:right w:val="single" w:sz="6" w:space="0" w:color="000000"/>
            </w:tcBorders>
          </w:tcPr>
          <w:p w:rsidR="00A63E48" w:rsidRDefault="00A63E48" w:rsidP="0024131A">
            <w:pPr>
              <w:pStyle w:val="TableText"/>
            </w:pPr>
            <w:r>
              <w:t xml:space="preserve">Review selected submittals and shop drawings to support the commissioning process.  Review will be for the purpose of developing appropriate </w:t>
            </w:r>
            <w:r w:rsidR="0024131A">
              <w:t>Pre-Functional</w:t>
            </w:r>
            <w:r>
              <w:t xml:space="preserve"> Checklists and Functional Test Plans.  Reviews will focus on the ability to commission the systems, maintainability and general conformance to owner’s requirements.  Commissioning review of submittals and shop drawings does not replace the Design Team responsibility for approval.  </w:t>
            </w:r>
          </w:p>
        </w:tc>
        <w:tc>
          <w:tcPr>
            <w:tcW w:w="1440" w:type="dxa"/>
            <w:tcBorders>
              <w:left w:val="single" w:sz="6" w:space="0" w:color="000000"/>
              <w:bottom w:val="single" w:sz="6" w:space="0" w:color="000000"/>
              <w:right w:val="single" w:sz="6" w:space="0" w:color="000000"/>
            </w:tcBorders>
          </w:tcPr>
          <w:p w:rsidR="00A63E48" w:rsidRDefault="00090E4F" w:rsidP="00497452">
            <w:pPr>
              <w:pStyle w:val="TableText"/>
            </w:pPr>
            <w:r>
              <w:t>RE</w:t>
            </w:r>
          </w:p>
        </w:tc>
        <w:tc>
          <w:tcPr>
            <w:tcW w:w="2887" w:type="dxa"/>
            <w:tcBorders>
              <w:left w:val="single" w:sz="6" w:space="0" w:color="000000"/>
              <w:bottom w:val="single" w:sz="6" w:space="0" w:color="000000"/>
            </w:tcBorders>
          </w:tcPr>
          <w:p w:rsidR="00A63E48" w:rsidRDefault="00A63E48" w:rsidP="00A63E48">
            <w:pPr>
              <w:pStyle w:val="TableTextBullet"/>
            </w:pPr>
            <w:r>
              <w:t>Receive and distribute submittals and shop drawings.</w:t>
            </w:r>
          </w:p>
          <w:p w:rsidR="00A63E48" w:rsidRDefault="00A63E48" w:rsidP="00A63E48">
            <w:pPr>
              <w:pStyle w:val="TableTextBullet"/>
            </w:pPr>
            <w:r>
              <w:t>Distribute selected submittals and shop drawings to CxA.</w:t>
            </w:r>
          </w:p>
          <w:p w:rsidR="00090E4F" w:rsidRPr="00F26D04" w:rsidRDefault="00090E4F" w:rsidP="00A63E48">
            <w:pPr>
              <w:pStyle w:val="TableTextBullet"/>
            </w:pPr>
            <w:r>
              <w:t>Review and approve submittals</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CxA</w:t>
            </w:r>
          </w:p>
        </w:tc>
        <w:tc>
          <w:tcPr>
            <w:tcW w:w="2887" w:type="dxa"/>
            <w:tcBorders>
              <w:top w:val="single" w:sz="6" w:space="0" w:color="000000"/>
              <w:left w:val="single" w:sz="6" w:space="0" w:color="000000"/>
              <w:bottom w:val="single" w:sz="6" w:space="0" w:color="000000"/>
            </w:tcBorders>
          </w:tcPr>
          <w:p w:rsidR="00A63E48" w:rsidRDefault="00A63E48" w:rsidP="00A63E48">
            <w:pPr>
              <w:pStyle w:val="TableTextBullet"/>
            </w:pPr>
            <w:r>
              <w:t xml:space="preserve">Review selected submittals and shop drawings. </w:t>
            </w:r>
          </w:p>
          <w:p w:rsidR="00A63E48" w:rsidRPr="00F26D04" w:rsidRDefault="00A63E48" w:rsidP="00A63E48">
            <w:pPr>
              <w:pStyle w:val="TableTextBullet"/>
            </w:pPr>
            <w:r>
              <w:t>Prepare issue comment log</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Design Team</w:t>
            </w:r>
          </w:p>
        </w:tc>
        <w:tc>
          <w:tcPr>
            <w:tcW w:w="2887" w:type="dxa"/>
            <w:tcBorders>
              <w:top w:val="single" w:sz="6" w:space="0" w:color="000000"/>
              <w:left w:val="single" w:sz="6" w:space="0" w:color="000000"/>
              <w:bottom w:val="single" w:sz="6" w:space="0" w:color="000000"/>
            </w:tcBorders>
          </w:tcPr>
          <w:p w:rsidR="00A63E48" w:rsidRDefault="00A63E48" w:rsidP="00090E4F">
            <w:pPr>
              <w:pStyle w:val="TableTextBullet"/>
            </w:pPr>
            <w:r>
              <w:t>Review submittals and shop drawings.</w:t>
            </w:r>
          </w:p>
          <w:p w:rsidR="00090E4F" w:rsidRPr="00F26D04" w:rsidRDefault="00090E4F" w:rsidP="00816DE2">
            <w:pPr>
              <w:pStyle w:val="TableTextBullet"/>
            </w:pPr>
            <w:r>
              <w:t xml:space="preserve">Provide comments and recommendations </w:t>
            </w:r>
            <w:proofErr w:type="gramStart"/>
            <w:r>
              <w:t>to  RE</w:t>
            </w:r>
            <w:proofErr w:type="gramEnd"/>
            <w:r>
              <w:t>.</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A63E48" w:rsidRDefault="00A63E48" w:rsidP="00A63E48">
            <w:pPr>
              <w:pStyle w:val="TableTextBullet"/>
            </w:pPr>
            <w:r>
              <w:t>Prepare and issue submittals and shop drawings.</w:t>
            </w:r>
          </w:p>
          <w:p w:rsidR="00A63E48" w:rsidRPr="00F26D04" w:rsidRDefault="00A63E48" w:rsidP="00090E4F">
            <w:pPr>
              <w:pStyle w:val="TableTextBullet"/>
            </w:pPr>
            <w:r>
              <w:t xml:space="preserve">Incorporate </w:t>
            </w:r>
            <w:r w:rsidR="00090E4F">
              <w:t>RE</w:t>
            </w:r>
            <w:r>
              <w:t xml:space="preserve"> comments into revised submittals and shop drawings.</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A63E48" w:rsidRDefault="00A63E48" w:rsidP="00A63E48">
            <w:pPr>
              <w:pStyle w:val="TableTextBullet"/>
            </w:pPr>
            <w:r>
              <w:t xml:space="preserve">Prepare and issue </w:t>
            </w:r>
            <w:r w:rsidR="00392291">
              <w:t>DDC</w:t>
            </w:r>
            <w:r>
              <w:t xml:space="preserve"> submittals and shop drawings. </w:t>
            </w:r>
          </w:p>
          <w:p w:rsidR="00A63E48" w:rsidRPr="00F26D04" w:rsidRDefault="00A63E48" w:rsidP="00090E4F">
            <w:pPr>
              <w:pStyle w:val="TableTextBullet"/>
            </w:pPr>
            <w:r>
              <w:t xml:space="preserve">Incorporate </w:t>
            </w:r>
            <w:r w:rsidR="00090E4F">
              <w:t>RE</w:t>
            </w:r>
            <w:r>
              <w:t xml:space="preserve"> comments into revised submittals and shop drawings. </w:t>
            </w:r>
          </w:p>
        </w:tc>
      </w:tr>
      <w:tr w:rsidR="00A63E48" w:rsidTr="000D2387">
        <w:trPr>
          <w:cantSplit/>
          <w:trHeight w:val="915"/>
        </w:trPr>
        <w:tc>
          <w:tcPr>
            <w:tcW w:w="1523" w:type="dxa"/>
            <w:vMerge/>
            <w:tcBorders>
              <w:top w:val="single" w:sz="6" w:space="0" w:color="000000"/>
              <w:bottom w:val="single" w:sz="12"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A63E48" w:rsidRDefault="00A63E48" w:rsidP="00497452">
            <w:pPr>
              <w:pStyle w:val="TableText"/>
            </w:pPr>
            <w:r>
              <w:t>TAB</w:t>
            </w:r>
          </w:p>
        </w:tc>
        <w:tc>
          <w:tcPr>
            <w:tcW w:w="2887" w:type="dxa"/>
            <w:tcBorders>
              <w:top w:val="single" w:sz="6" w:space="0" w:color="000000"/>
              <w:left w:val="single" w:sz="6" w:space="0" w:color="000000"/>
              <w:bottom w:val="single" w:sz="12" w:space="0" w:color="000000"/>
            </w:tcBorders>
          </w:tcPr>
          <w:p w:rsidR="00A63E48" w:rsidRPr="00F26D04" w:rsidRDefault="000A0B42" w:rsidP="00A63E48">
            <w:pPr>
              <w:pStyle w:val="TableTextBullet"/>
            </w:pPr>
            <w:r>
              <w:t>None</w:t>
            </w:r>
            <w:r w:rsidR="00A63E48">
              <w:t>.</w:t>
            </w:r>
          </w:p>
        </w:tc>
      </w:tr>
      <w:tr w:rsidR="00A63E48" w:rsidTr="000D2387">
        <w:trPr>
          <w:cantSplit/>
          <w:trHeight w:val="915"/>
        </w:trPr>
        <w:tc>
          <w:tcPr>
            <w:tcW w:w="1523" w:type="dxa"/>
            <w:vMerge w:val="restart"/>
            <w:tcBorders>
              <w:bottom w:val="single" w:sz="6" w:space="0" w:color="000000"/>
              <w:right w:val="single" w:sz="6" w:space="0" w:color="000000"/>
            </w:tcBorders>
          </w:tcPr>
          <w:p w:rsidR="00A63E48" w:rsidRDefault="00A63E48"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A63E48" w:rsidRDefault="00A63E48" w:rsidP="00E00E8F">
            <w:pPr>
              <w:pStyle w:val="TableText"/>
            </w:pPr>
            <w:r>
              <w:rPr>
                <w:szCs w:val="22"/>
              </w:rPr>
              <w:t>Controls Meeting</w:t>
            </w:r>
          </w:p>
        </w:tc>
        <w:tc>
          <w:tcPr>
            <w:tcW w:w="2430" w:type="dxa"/>
            <w:vMerge w:val="restart"/>
            <w:tcBorders>
              <w:left w:val="single" w:sz="6" w:space="0" w:color="000000"/>
              <w:bottom w:val="single" w:sz="6" w:space="0" w:color="000000"/>
              <w:right w:val="single" w:sz="6" w:space="0" w:color="000000"/>
            </w:tcBorders>
          </w:tcPr>
          <w:p w:rsidR="00A63E48" w:rsidRDefault="00A63E48" w:rsidP="00E00E8F">
            <w:pPr>
              <w:pStyle w:val="TableText"/>
            </w:pPr>
            <w:r w:rsidRPr="00604021">
              <w:t xml:space="preserve">After receipt of the Controls Submittal, participate in or </w:t>
            </w:r>
            <w:r w:rsidRPr="00604021">
              <w:lastRenderedPageBreak/>
              <w:t>conduct a meeting with the Owner’s representatives, Owner’s Control Vendor, Owner’s TAB contractor, Mechanical/Electrical Design team, mechanical sub-contractor and electrical sub-contractor to review the Controls Submittal and mechanical/electrical systems to be installed</w:t>
            </w:r>
            <w:r>
              <w:t>.</w:t>
            </w:r>
          </w:p>
          <w:p w:rsidR="00A63E48" w:rsidRDefault="00A63E48" w:rsidP="00E00E8F">
            <w:pPr>
              <w:pStyle w:val="TableText"/>
            </w:pPr>
          </w:p>
          <w:p w:rsidR="00A63E48" w:rsidRDefault="00A63E48" w:rsidP="00E00E8F">
            <w:pPr>
              <w:pStyle w:val="TableText"/>
            </w:pPr>
            <w:r w:rsidRPr="00604021">
              <w:t xml:space="preserve">Focus will be on how the selected sequences of operation interact with the mechanical/electrical systems and how well they meet the </w:t>
            </w:r>
            <w:r>
              <w:t xml:space="preserve">owner’s requirements.  </w:t>
            </w:r>
          </w:p>
        </w:tc>
        <w:tc>
          <w:tcPr>
            <w:tcW w:w="1440" w:type="dxa"/>
            <w:tcBorders>
              <w:left w:val="single" w:sz="6" w:space="0" w:color="000000"/>
              <w:bottom w:val="single" w:sz="6" w:space="0" w:color="000000"/>
              <w:right w:val="single" w:sz="6" w:space="0" w:color="000000"/>
            </w:tcBorders>
          </w:tcPr>
          <w:p w:rsidR="00A63E48" w:rsidRDefault="00090E4F" w:rsidP="00497452">
            <w:pPr>
              <w:pStyle w:val="TableText"/>
            </w:pPr>
            <w:r>
              <w:lastRenderedPageBreak/>
              <w:t>RE</w:t>
            </w:r>
          </w:p>
        </w:tc>
        <w:tc>
          <w:tcPr>
            <w:tcW w:w="2887" w:type="dxa"/>
            <w:tcBorders>
              <w:left w:val="single" w:sz="6" w:space="0" w:color="000000"/>
              <w:bottom w:val="single" w:sz="6" w:space="0" w:color="000000"/>
            </w:tcBorders>
          </w:tcPr>
          <w:p w:rsidR="00A63E48" w:rsidRPr="00F26D04" w:rsidRDefault="00A63E48" w:rsidP="00497452">
            <w:pPr>
              <w:pStyle w:val="TableTextBullet"/>
            </w:pPr>
            <w:r>
              <w:t>Schedule, facilitate and attend meeting.</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CxA</w:t>
            </w:r>
          </w:p>
        </w:tc>
        <w:tc>
          <w:tcPr>
            <w:tcW w:w="2887" w:type="dxa"/>
            <w:tcBorders>
              <w:top w:val="single" w:sz="6" w:space="0" w:color="000000"/>
              <w:left w:val="single" w:sz="6" w:space="0" w:color="000000"/>
              <w:bottom w:val="single" w:sz="6" w:space="0" w:color="000000"/>
            </w:tcBorders>
          </w:tcPr>
          <w:p w:rsidR="00A63E48" w:rsidRDefault="00090E4F" w:rsidP="00497452">
            <w:pPr>
              <w:pStyle w:val="TableTextBullet"/>
            </w:pPr>
            <w:r>
              <w:t>Conduct Meeting</w:t>
            </w:r>
          </w:p>
          <w:p w:rsidR="00090E4F" w:rsidRPr="00F26D04" w:rsidRDefault="00090E4F" w:rsidP="00497452">
            <w:pPr>
              <w:pStyle w:val="TableTextBullet"/>
            </w:pPr>
            <w:r>
              <w:t>Prepare meeting agenda and minutes.</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Design Team</w:t>
            </w:r>
          </w:p>
        </w:tc>
        <w:tc>
          <w:tcPr>
            <w:tcW w:w="2887" w:type="dxa"/>
            <w:tcBorders>
              <w:top w:val="single" w:sz="6" w:space="0" w:color="000000"/>
              <w:left w:val="single" w:sz="6" w:space="0" w:color="000000"/>
              <w:bottom w:val="single" w:sz="6" w:space="0" w:color="000000"/>
            </w:tcBorders>
          </w:tcPr>
          <w:p w:rsidR="00A63E48" w:rsidRPr="00F26D04" w:rsidRDefault="00A63E48" w:rsidP="00497452">
            <w:pPr>
              <w:pStyle w:val="TableTextBullet"/>
            </w:pPr>
            <w:r>
              <w:t>Attend meeting</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A63E48" w:rsidRDefault="00A63E48" w:rsidP="00497452">
            <w:pPr>
              <w:pStyle w:val="TableTextBullet"/>
            </w:pPr>
            <w:r>
              <w:t>Coordinate and schedule Mechanical, Electrical and Controls Electrical sub-contractors to attend meeting.</w:t>
            </w:r>
          </w:p>
          <w:p w:rsidR="00A63E48" w:rsidRPr="00F26D04" w:rsidRDefault="00A63E48" w:rsidP="00497452">
            <w:pPr>
              <w:pStyle w:val="TableTextBullet"/>
            </w:pPr>
            <w:r>
              <w:t>Attend meeting.</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A63E48" w:rsidRPr="00F26D04" w:rsidRDefault="00A63E48" w:rsidP="00497452">
            <w:pPr>
              <w:pStyle w:val="TableTextBullet"/>
            </w:pPr>
            <w:r>
              <w:t>Attend meeting</w:t>
            </w:r>
          </w:p>
        </w:tc>
      </w:tr>
      <w:tr w:rsidR="00A63E48" w:rsidTr="000D2387">
        <w:trPr>
          <w:cantSplit/>
          <w:trHeight w:val="915"/>
        </w:trPr>
        <w:tc>
          <w:tcPr>
            <w:tcW w:w="1523" w:type="dxa"/>
            <w:vMerge/>
            <w:tcBorders>
              <w:top w:val="single" w:sz="6" w:space="0" w:color="000000"/>
              <w:bottom w:val="single" w:sz="12"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A63E48" w:rsidRDefault="00A63E48" w:rsidP="00497452">
            <w:pPr>
              <w:pStyle w:val="TableText"/>
            </w:pPr>
            <w:r>
              <w:t>TAB</w:t>
            </w:r>
          </w:p>
        </w:tc>
        <w:tc>
          <w:tcPr>
            <w:tcW w:w="2887" w:type="dxa"/>
            <w:tcBorders>
              <w:top w:val="single" w:sz="6" w:space="0" w:color="000000"/>
              <w:left w:val="single" w:sz="6" w:space="0" w:color="000000"/>
              <w:bottom w:val="single" w:sz="12" w:space="0" w:color="000000"/>
            </w:tcBorders>
          </w:tcPr>
          <w:p w:rsidR="00A63E48" w:rsidRPr="00F26D04" w:rsidRDefault="00A63E48" w:rsidP="00497452">
            <w:pPr>
              <w:pStyle w:val="TableTextBullet"/>
            </w:pPr>
            <w:r>
              <w:t>None.</w:t>
            </w:r>
          </w:p>
        </w:tc>
      </w:tr>
      <w:tr w:rsidR="00A63E48" w:rsidTr="000D2387">
        <w:trPr>
          <w:cantSplit/>
          <w:trHeight w:val="915"/>
        </w:trPr>
        <w:tc>
          <w:tcPr>
            <w:tcW w:w="1523" w:type="dxa"/>
            <w:vMerge w:val="restart"/>
            <w:tcBorders>
              <w:bottom w:val="single" w:sz="6" w:space="0" w:color="000000"/>
              <w:right w:val="single" w:sz="6" w:space="0" w:color="000000"/>
            </w:tcBorders>
          </w:tcPr>
          <w:p w:rsidR="00A63E48" w:rsidRDefault="00A63E48"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A63E48" w:rsidRPr="001217BC" w:rsidRDefault="00090E4F" w:rsidP="00E00E8F">
            <w:pPr>
              <w:pStyle w:val="TableText"/>
            </w:pPr>
            <w:r>
              <w:t>Pre-Functional</w:t>
            </w:r>
            <w:r w:rsidR="00A63E48">
              <w:t xml:space="preserve"> Checklists</w:t>
            </w:r>
          </w:p>
        </w:tc>
        <w:tc>
          <w:tcPr>
            <w:tcW w:w="2430" w:type="dxa"/>
            <w:vMerge w:val="restart"/>
            <w:tcBorders>
              <w:left w:val="single" w:sz="6" w:space="0" w:color="000000"/>
              <w:bottom w:val="single" w:sz="6" w:space="0" w:color="000000"/>
              <w:right w:val="single" w:sz="6" w:space="0" w:color="000000"/>
            </w:tcBorders>
          </w:tcPr>
          <w:p w:rsidR="00A63E48" w:rsidRDefault="00A63E48" w:rsidP="00E00E8F">
            <w:pPr>
              <w:pStyle w:val="TableText"/>
            </w:pPr>
            <w:r>
              <w:t xml:space="preserve">Prepare </w:t>
            </w:r>
            <w:r w:rsidR="00090E4F">
              <w:t>Pre-Functional</w:t>
            </w:r>
            <w:r>
              <w:t xml:space="preserve"> Checklists for systems, components and/or equipment to be commissioned.  These </w:t>
            </w:r>
            <w:r w:rsidR="00090E4F">
              <w:t>Pre-Functional</w:t>
            </w:r>
            <w:r>
              <w:t xml:space="preserve"> Checklists will be used to document completion of system, component and/or equipment installation and to determine system readiness for functional testing.  </w:t>
            </w:r>
          </w:p>
          <w:p w:rsidR="00A63E48" w:rsidRDefault="00A63E48" w:rsidP="00E00E8F">
            <w:pPr>
              <w:pStyle w:val="TableText"/>
            </w:pPr>
          </w:p>
          <w:p w:rsidR="00A63E48" w:rsidRDefault="00090E4F" w:rsidP="00E00E8F">
            <w:pPr>
              <w:pStyle w:val="TableText"/>
            </w:pPr>
            <w:r>
              <w:t>Pre-Functional</w:t>
            </w:r>
            <w:r w:rsidR="00A63E48">
              <w:t xml:space="preserve"> Checklists should be completed by the installing contractors to document the installation process.  Completed </w:t>
            </w:r>
            <w:r>
              <w:t>Pre-Functional</w:t>
            </w:r>
            <w:r w:rsidR="00A63E48">
              <w:t xml:space="preserve"> Checklists are to be submitted to the commissioning authority a minimum of seven days prior to testing.  </w:t>
            </w:r>
          </w:p>
          <w:p w:rsidR="00A63E48" w:rsidRDefault="00A63E48" w:rsidP="00E00E8F">
            <w:pPr>
              <w:pStyle w:val="TableText"/>
            </w:pPr>
          </w:p>
          <w:p w:rsidR="00A63E48" w:rsidRDefault="00A63E48" w:rsidP="00090E4F">
            <w:pPr>
              <w:pStyle w:val="TableText"/>
            </w:pPr>
            <w:r>
              <w:t xml:space="preserve">Completed </w:t>
            </w:r>
            <w:r w:rsidR="00090E4F">
              <w:t>Pre-Functional</w:t>
            </w:r>
            <w:r>
              <w:t xml:space="preserve"> Checklists will be spot checked by the commissioning authority to verify systems are ready for testing.  </w:t>
            </w:r>
          </w:p>
        </w:tc>
        <w:tc>
          <w:tcPr>
            <w:tcW w:w="1440" w:type="dxa"/>
            <w:tcBorders>
              <w:left w:val="single" w:sz="6" w:space="0" w:color="000000"/>
              <w:bottom w:val="single" w:sz="6" w:space="0" w:color="000000"/>
              <w:right w:val="single" w:sz="6" w:space="0" w:color="000000"/>
            </w:tcBorders>
          </w:tcPr>
          <w:p w:rsidR="00A63E48" w:rsidRDefault="00090E4F" w:rsidP="00497452">
            <w:pPr>
              <w:pStyle w:val="TableText"/>
            </w:pPr>
            <w:r>
              <w:lastRenderedPageBreak/>
              <w:t>RE</w:t>
            </w:r>
          </w:p>
        </w:tc>
        <w:tc>
          <w:tcPr>
            <w:tcW w:w="2887" w:type="dxa"/>
            <w:tcBorders>
              <w:left w:val="single" w:sz="6" w:space="0" w:color="000000"/>
              <w:bottom w:val="single" w:sz="6" w:space="0" w:color="000000"/>
            </w:tcBorders>
          </w:tcPr>
          <w:p w:rsidR="00A63E48" w:rsidRDefault="00B6633E" w:rsidP="00B6633E">
            <w:pPr>
              <w:pStyle w:val="TableTextBullet"/>
            </w:pPr>
            <w:r>
              <w:t>Review checklists</w:t>
            </w:r>
          </w:p>
          <w:p w:rsidR="00B6633E" w:rsidRPr="00F26D04" w:rsidRDefault="00B6633E" w:rsidP="00B6633E">
            <w:pPr>
              <w:pStyle w:val="TableTextBullet"/>
            </w:pPr>
            <w:r>
              <w:t>Provide comments to CxA</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CxA</w:t>
            </w:r>
          </w:p>
        </w:tc>
        <w:tc>
          <w:tcPr>
            <w:tcW w:w="2887" w:type="dxa"/>
            <w:tcBorders>
              <w:top w:val="single" w:sz="6" w:space="0" w:color="000000"/>
              <w:left w:val="single" w:sz="6" w:space="0" w:color="000000"/>
              <w:bottom w:val="single" w:sz="6" w:space="0" w:color="000000"/>
            </w:tcBorders>
          </w:tcPr>
          <w:p w:rsidR="00A63E48" w:rsidRDefault="00B6633E" w:rsidP="00497452">
            <w:pPr>
              <w:pStyle w:val="TableTextBullet"/>
            </w:pPr>
            <w:r>
              <w:t>Prepare preliminary checklists.</w:t>
            </w:r>
          </w:p>
          <w:p w:rsidR="00B6633E" w:rsidRDefault="00B6633E" w:rsidP="00497452">
            <w:pPr>
              <w:pStyle w:val="TableTextBullet"/>
            </w:pPr>
            <w:r>
              <w:t xml:space="preserve">Issue to </w:t>
            </w:r>
            <w:r w:rsidR="00090E4F">
              <w:t>RE</w:t>
            </w:r>
            <w:r>
              <w:t xml:space="preserve"> and </w:t>
            </w:r>
            <w:r w:rsidR="00E526F2">
              <w:t>CPM</w:t>
            </w:r>
            <w:r>
              <w:t xml:space="preserve"> for review</w:t>
            </w:r>
          </w:p>
          <w:p w:rsidR="00B6633E" w:rsidRPr="00F26D04" w:rsidRDefault="00B6633E" w:rsidP="00497452">
            <w:pPr>
              <w:pStyle w:val="TableTextBullet"/>
            </w:pPr>
            <w:r>
              <w:t>Incorporate changes into final checklists as necessary.</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Design Team</w:t>
            </w:r>
          </w:p>
        </w:tc>
        <w:tc>
          <w:tcPr>
            <w:tcW w:w="2887" w:type="dxa"/>
            <w:tcBorders>
              <w:top w:val="single" w:sz="6" w:space="0" w:color="000000"/>
              <w:left w:val="single" w:sz="6" w:space="0" w:color="000000"/>
              <w:bottom w:val="single" w:sz="6" w:space="0" w:color="000000"/>
            </w:tcBorders>
          </w:tcPr>
          <w:p w:rsidR="00A63E48" w:rsidRPr="00F26D04" w:rsidRDefault="00B6633E" w:rsidP="00497452">
            <w:pPr>
              <w:pStyle w:val="TableTextBullet"/>
            </w:pPr>
            <w:r>
              <w:t>None.</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B6633E" w:rsidRDefault="00B6633E" w:rsidP="00497452">
            <w:pPr>
              <w:pStyle w:val="TableTextBullet"/>
            </w:pPr>
            <w:r>
              <w:t>Provide copies of sub-contractor QC installation checklists to CxA for review.</w:t>
            </w:r>
          </w:p>
          <w:p w:rsidR="00B6633E" w:rsidRDefault="00B6633E" w:rsidP="00497452">
            <w:pPr>
              <w:pStyle w:val="TableTextBullet"/>
            </w:pPr>
            <w:r>
              <w:t>Review checklists prepared by CxA</w:t>
            </w:r>
          </w:p>
          <w:p w:rsidR="00B6633E" w:rsidRPr="00F26D04" w:rsidRDefault="00B6633E" w:rsidP="00497452">
            <w:pPr>
              <w:pStyle w:val="TableTextBullet"/>
            </w:pPr>
            <w:r>
              <w:t xml:space="preserve">Provide comments to CxA </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B6633E" w:rsidRDefault="00B6633E" w:rsidP="00B6633E">
            <w:pPr>
              <w:pStyle w:val="TableTextBullet"/>
            </w:pPr>
            <w:r>
              <w:t>Review checklists prepared by CxA</w:t>
            </w:r>
          </w:p>
          <w:p w:rsidR="00A63E48" w:rsidRPr="00F26D04" w:rsidRDefault="00B6633E" w:rsidP="00B6633E">
            <w:pPr>
              <w:pStyle w:val="TableTextBullet"/>
            </w:pPr>
            <w:r>
              <w:t>Provide comments to CxA</w:t>
            </w:r>
          </w:p>
        </w:tc>
      </w:tr>
      <w:tr w:rsidR="00A63E48" w:rsidTr="000D2387">
        <w:trPr>
          <w:cantSplit/>
          <w:trHeight w:val="915"/>
        </w:trPr>
        <w:tc>
          <w:tcPr>
            <w:tcW w:w="1523" w:type="dxa"/>
            <w:vMerge/>
            <w:tcBorders>
              <w:top w:val="single" w:sz="6" w:space="0" w:color="000000"/>
              <w:bottom w:val="single" w:sz="12"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A63E48" w:rsidRDefault="00A63E48" w:rsidP="00497452">
            <w:pPr>
              <w:pStyle w:val="TableText"/>
            </w:pPr>
            <w:r>
              <w:t>TAB</w:t>
            </w:r>
          </w:p>
        </w:tc>
        <w:tc>
          <w:tcPr>
            <w:tcW w:w="2887" w:type="dxa"/>
            <w:tcBorders>
              <w:top w:val="single" w:sz="6" w:space="0" w:color="000000"/>
              <w:left w:val="single" w:sz="6" w:space="0" w:color="000000"/>
              <w:bottom w:val="single" w:sz="12" w:space="0" w:color="000000"/>
            </w:tcBorders>
          </w:tcPr>
          <w:p w:rsidR="00B6633E" w:rsidRDefault="00B6633E" w:rsidP="00B6633E">
            <w:pPr>
              <w:pStyle w:val="TableTextBullet"/>
            </w:pPr>
            <w:r>
              <w:t>Review checklists prepared by CxA</w:t>
            </w:r>
          </w:p>
          <w:p w:rsidR="00A63E48" w:rsidRPr="00F26D04" w:rsidRDefault="00B6633E" w:rsidP="00B6633E">
            <w:pPr>
              <w:pStyle w:val="TableTextBullet"/>
            </w:pPr>
            <w:r>
              <w:t>Provide comments to CxA</w:t>
            </w:r>
          </w:p>
        </w:tc>
      </w:tr>
      <w:tr w:rsidR="00A63E48" w:rsidTr="000D2387">
        <w:trPr>
          <w:cantSplit/>
          <w:trHeight w:val="915"/>
        </w:trPr>
        <w:tc>
          <w:tcPr>
            <w:tcW w:w="1523" w:type="dxa"/>
            <w:vMerge w:val="restart"/>
            <w:tcBorders>
              <w:bottom w:val="single" w:sz="6" w:space="0" w:color="000000"/>
              <w:right w:val="single" w:sz="6" w:space="0" w:color="000000"/>
            </w:tcBorders>
          </w:tcPr>
          <w:p w:rsidR="00A63E48" w:rsidRDefault="00A63E48"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A63E48" w:rsidRPr="003F3EAD" w:rsidRDefault="00A63E48" w:rsidP="00B6633E">
            <w:pPr>
              <w:pStyle w:val="TableText"/>
              <w:rPr>
                <w:szCs w:val="22"/>
              </w:rPr>
            </w:pPr>
            <w:r>
              <w:t xml:space="preserve">Review Contractor Equipment Startup </w:t>
            </w:r>
            <w:r w:rsidR="00B6633E">
              <w:t>Report</w:t>
            </w:r>
            <w:r>
              <w:t>s</w:t>
            </w:r>
          </w:p>
        </w:tc>
        <w:tc>
          <w:tcPr>
            <w:tcW w:w="2430" w:type="dxa"/>
            <w:vMerge w:val="restart"/>
            <w:tcBorders>
              <w:left w:val="single" w:sz="6" w:space="0" w:color="000000"/>
              <w:bottom w:val="single" w:sz="6" w:space="0" w:color="000000"/>
              <w:right w:val="single" w:sz="6" w:space="0" w:color="000000"/>
            </w:tcBorders>
          </w:tcPr>
          <w:p w:rsidR="00A63E48" w:rsidRDefault="00A63E48" w:rsidP="00E00E8F">
            <w:pPr>
              <w:pStyle w:val="TableText"/>
            </w:pPr>
            <w:r>
              <w:t xml:space="preserve">Commissioning authority will review selected equipment startup reports prepared by installing contractor.  </w:t>
            </w:r>
          </w:p>
          <w:p w:rsidR="00A63E48" w:rsidRDefault="00A63E48" w:rsidP="00E00E8F">
            <w:pPr>
              <w:pStyle w:val="TableText"/>
            </w:pPr>
          </w:p>
          <w:p w:rsidR="00A63E48" w:rsidRDefault="00090E4F" w:rsidP="00090E4F">
            <w:pPr>
              <w:pStyle w:val="TableText"/>
            </w:pPr>
            <w:r>
              <w:t>Commissioning Agent</w:t>
            </w:r>
            <w:r w:rsidR="00A63E48">
              <w:t xml:space="preserve"> will witness selected equipment startup procedures.  Seven days prior notice is required to schedule commission authority witnessing the startup.  </w:t>
            </w:r>
          </w:p>
        </w:tc>
        <w:tc>
          <w:tcPr>
            <w:tcW w:w="1440" w:type="dxa"/>
            <w:tcBorders>
              <w:left w:val="single" w:sz="6" w:space="0" w:color="000000"/>
              <w:bottom w:val="single" w:sz="6" w:space="0" w:color="000000"/>
              <w:right w:val="single" w:sz="6" w:space="0" w:color="000000"/>
            </w:tcBorders>
          </w:tcPr>
          <w:p w:rsidR="00A63E48" w:rsidRDefault="00090E4F" w:rsidP="00497452">
            <w:pPr>
              <w:pStyle w:val="TableText"/>
            </w:pPr>
            <w:r>
              <w:t>RE</w:t>
            </w:r>
          </w:p>
        </w:tc>
        <w:tc>
          <w:tcPr>
            <w:tcW w:w="2887" w:type="dxa"/>
            <w:tcBorders>
              <w:left w:val="single" w:sz="6" w:space="0" w:color="000000"/>
              <w:bottom w:val="single" w:sz="6" w:space="0" w:color="000000"/>
            </w:tcBorders>
          </w:tcPr>
          <w:p w:rsidR="00A63E48" w:rsidRPr="00F26D04" w:rsidRDefault="00B6633E" w:rsidP="00497452">
            <w:pPr>
              <w:pStyle w:val="TableTextBullet"/>
            </w:pPr>
            <w:r>
              <w:t>Receive and distribute Contractor Startup Reports</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CxA</w:t>
            </w:r>
          </w:p>
        </w:tc>
        <w:tc>
          <w:tcPr>
            <w:tcW w:w="2887" w:type="dxa"/>
            <w:tcBorders>
              <w:top w:val="single" w:sz="6" w:space="0" w:color="000000"/>
              <w:left w:val="single" w:sz="6" w:space="0" w:color="000000"/>
              <w:bottom w:val="single" w:sz="6" w:space="0" w:color="000000"/>
            </w:tcBorders>
          </w:tcPr>
          <w:p w:rsidR="00B6633E" w:rsidRDefault="00B6633E" w:rsidP="00497452">
            <w:pPr>
              <w:pStyle w:val="TableTextBullet"/>
            </w:pPr>
            <w:r>
              <w:t>Witness selected contractor equipment startups.</w:t>
            </w:r>
          </w:p>
          <w:p w:rsidR="00A63E48" w:rsidRDefault="00B6633E" w:rsidP="00497452">
            <w:pPr>
              <w:pStyle w:val="TableTextBullet"/>
            </w:pPr>
            <w:r>
              <w:t>Review selected Contractor Startup Reports.</w:t>
            </w:r>
          </w:p>
          <w:p w:rsidR="00B6633E" w:rsidRPr="00F26D04" w:rsidRDefault="00B6633E" w:rsidP="00090E4F">
            <w:pPr>
              <w:pStyle w:val="TableTextBullet"/>
            </w:pPr>
            <w:r>
              <w:t xml:space="preserve">Provide comment log to </w:t>
            </w:r>
            <w:r w:rsidR="00090E4F">
              <w:t>RE</w:t>
            </w:r>
            <w:r w:rsidR="001A3CE0">
              <w:t xml:space="preserve"> </w:t>
            </w:r>
            <w:r>
              <w:t>and QA.</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Design Team</w:t>
            </w:r>
          </w:p>
        </w:tc>
        <w:tc>
          <w:tcPr>
            <w:tcW w:w="2887" w:type="dxa"/>
            <w:tcBorders>
              <w:top w:val="single" w:sz="6" w:space="0" w:color="000000"/>
              <w:left w:val="single" w:sz="6" w:space="0" w:color="000000"/>
              <w:bottom w:val="single" w:sz="6" w:space="0" w:color="000000"/>
            </w:tcBorders>
          </w:tcPr>
          <w:p w:rsidR="00A63E48" w:rsidRPr="00F26D04" w:rsidRDefault="00B6633E" w:rsidP="00497452">
            <w:pPr>
              <w:pStyle w:val="TableTextBullet"/>
            </w:pPr>
            <w:r>
              <w:t>Review Contractor Startup Reports.</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A63E48" w:rsidRDefault="00B6633E" w:rsidP="00497452">
            <w:pPr>
              <w:pStyle w:val="TableTextBullet"/>
            </w:pPr>
            <w:r>
              <w:t>Complete Contractor Startup Reports</w:t>
            </w:r>
          </w:p>
          <w:p w:rsidR="00B6633E" w:rsidRPr="00F26D04" w:rsidRDefault="00B6633E" w:rsidP="00090E4F">
            <w:pPr>
              <w:pStyle w:val="TableTextBullet"/>
            </w:pPr>
            <w:r>
              <w:t xml:space="preserve">Issue to </w:t>
            </w:r>
            <w:r w:rsidR="00090E4F">
              <w:t>RE</w:t>
            </w:r>
            <w:r>
              <w:t xml:space="preserve"> and CxA.</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A63E48" w:rsidRPr="00F26D04" w:rsidRDefault="00B6633E" w:rsidP="00497452">
            <w:pPr>
              <w:pStyle w:val="TableTextBullet"/>
            </w:pPr>
            <w:r>
              <w:t>Review selected Contractor Startup Reports.</w:t>
            </w:r>
          </w:p>
        </w:tc>
      </w:tr>
      <w:tr w:rsidR="00A63E48" w:rsidTr="000D2387">
        <w:trPr>
          <w:cantSplit/>
          <w:trHeight w:val="915"/>
        </w:trPr>
        <w:tc>
          <w:tcPr>
            <w:tcW w:w="1523" w:type="dxa"/>
            <w:vMerge/>
            <w:tcBorders>
              <w:top w:val="single" w:sz="6" w:space="0" w:color="000000"/>
              <w:bottom w:val="single" w:sz="12"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A63E48" w:rsidRDefault="00A63E48" w:rsidP="00497452">
            <w:pPr>
              <w:pStyle w:val="TableText"/>
            </w:pPr>
            <w:r>
              <w:t>TAB</w:t>
            </w:r>
          </w:p>
        </w:tc>
        <w:tc>
          <w:tcPr>
            <w:tcW w:w="2887" w:type="dxa"/>
            <w:tcBorders>
              <w:top w:val="single" w:sz="6" w:space="0" w:color="000000"/>
              <w:left w:val="single" w:sz="6" w:space="0" w:color="000000"/>
              <w:bottom w:val="single" w:sz="12" w:space="0" w:color="000000"/>
            </w:tcBorders>
          </w:tcPr>
          <w:p w:rsidR="00A63E48" w:rsidRPr="00F26D04" w:rsidRDefault="00B6633E" w:rsidP="00497452">
            <w:pPr>
              <w:pStyle w:val="TableTextBullet"/>
            </w:pPr>
            <w:r>
              <w:t>Review selected Contractor Startup Reports.</w:t>
            </w:r>
          </w:p>
        </w:tc>
      </w:tr>
      <w:tr w:rsidR="00A63E48" w:rsidTr="000D2387">
        <w:trPr>
          <w:cantSplit/>
          <w:trHeight w:val="915"/>
        </w:trPr>
        <w:tc>
          <w:tcPr>
            <w:tcW w:w="1523" w:type="dxa"/>
            <w:vMerge w:val="restart"/>
            <w:tcBorders>
              <w:bottom w:val="single" w:sz="6" w:space="0" w:color="000000"/>
              <w:right w:val="single" w:sz="6" w:space="0" w:color="000000"/>
            </w:tcBorders>
          </w:tcPr>
          <w:p w:rsidR="00A63E48" w:rsidRDefault="00A63E48"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A63E48" w:rsidRPr="003F3EAD" w:rsidRDefault="00A63E48" w:rsidP="00B6633E">
            <w:pPr>
              <w:pStyle w:val="TableText"/>
              <w:rPr>
                <w:szCs w:val="22"/>
              </w:rPr>
            </w:pPr>
            <w:r>
              <w:t xml:space="preserve">Prepare Functional Test </w:t>
            </w:r>
            <w:r w:rsidR="00B6633E">
              <w:t>Procedures</w:t>
            </w:r>
          </w:p>
        </w:tc>
        <w:tc>
          <w:tcPr>
            <w:tcW w:w="2430" w:type="dxa"/>
            <w:vMerge w:val="restart"/>
            <w:tcBorders>
              <w:left w:val="single" w:sz="6" w:space="0" w:color="000000"/>
              <w:bottom w:val="single" w:sz="6" w:space="0" w:color="000000"/>
              <w:right w:val="single" w:sz="6" w:space="0" w:color="000000"/>
            </w:tcBorders>
          </w:tcPr>
          <w:p w:rsidR="00A63E48" w:rsidRDefault="00A63E48" w:rsidP="00E00E8F">
            <w:pPr>
              <w:pStyle w:val="TableText"/>
            </w:pPr>
            <w:r>
              <w:t xml:space="preserve">Based on final construction documents (including applicable changes), and approved submittals, prepare Functional Test </w:t>
            </w:r>
            <w:r w:rsidR="00B6633E">
              <w:t>Procedures</w:t>
            </w:r>
            <w:r>
              <w:t xml:space="preserve"> for systems to be commissioned.  Draft Functional Test </w:t>
            </w:r>
            <w:r w:rsidR="00B6633E">
              <w:t>Procedures</w:t>
            </w:r>
            <w:r>
              <w:t xml:space="preserve"> will be issued for review by owner, installing contractors and </w:t>
            </w:r>
            <w:r w:rsidR="00392291">
              <w:t>DDC</w:t>
            </w:r>
            <w:r>
              <w:t xml:space="preserve"> Vendor.</w:t>
            </w:r>
          </w:p>
          <w:p w:rsidR="00A63E48" w:rsidRDefault="00A63E48" w:rsidP="00E00E8F">
            <w:pPr>
              <w:pStyle w:val="TableText"/>
            </w:pPr>
          </w:p>
          <w:p w:rsidR="00A63E48" w:rsidRDefault="00A63E48" w:rsidP="00E00E8F">
            <w:pPr>
              <w:pStyle w:val="TableText"/>
            </w:pPr>
            <w:r>
              <w:t xml:space="preserve">Final Functional Test </w:t>
            </w:r>
            <w:r w:rsidR="00B6633E">
              <w:t>Procedures</w:t>
            </w:r>
            <w:r>
              <w:t xml:space="preserve"> will be prepared incorporating review comments received from owner, contractors or </w:t>
            </w:r>
            <w:r w:rsidR="00392291">
              <w:t>DDC</w:t>
            </w:r>
            <w:r>
              <w:t xml:space="preserve"> Vendor.  </w:t>
            </w:r>
          </w:p>
          <w:p w:rsidR="00A63E48" w:rsidRDefault="00A63E48" w:rsidP="00E00E8F">
            <w:pPr>
              <w:pStyle w:val="TableText"/>
            </w:pPr>
          </w:p>
        </w:tc>
        <w:tc>
          <w:tcPr>
            <w:tcW w:w="1440" w:type="dxa"/>
            <w:tcBorders>
              <w:left w:val="single" w:sz="6" w:space="0" w:color="000000"/>
              <w:bottom w:val="single" w:sz="6" w:space="0" w:color="000000"/>
              <w:right w:val="single" w:sz="6" w:space="0" w:color="000000"/>
            </w:tcBorders>
          </w:tcPr>
          <w:p w:rsidR="00A63E48" w:rsidRDefault="001910EF" w:rsidP="00497452">
            <w:pPr>
              <w:pStyle w:val="TableText"/>
            </w:pPr>
            <w:r>
              <w:t>RE</w:t>
            </w:r>
          </w:p>
        </w:tc>
        <w:tc>
          <w:tcPr>
            <w:tcW w:w="2887" w:type="dxa"/>
            <w:tcBorders>
              <w:left w:val="single" w:sz="6" w:space="0" w:color="000000"/>
              <w:bottom w:val="single" w:sz="6" w:space="0" w:color="000000"/>
            </w:tcBorders>
          </w:tcPr>
          <w:p w:rsidR="00A63E48" w:rsidRDefault="00B6633E" w:rsidP="00497452">
            <w:pPr>
              <w:pStyle w:val="TableTextBullet"/>
            </w:pPr>
            <w:r>
              <w:t>Review preliminary Functional Test Procedures.</w:t>
            </w:r>
          </w:p>
          <w:p w:rsidR="00B6633E" w:rsidRPr="00F26D04" w:rsidRDefault="00B6633E" w:rsidP="00497452">
            <w:pPr>
              <w:pStyle w:val="TableTextBullet"/>
            </w:pPr>
            <w:r>
              <w:t>Provide comments to CxA</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CxA</w:t>
            </w:r>
          </w:p>
        </w:tc>
        <w:tc>
          <w:tcPr>
            <w:tcW w:w="2887" w:type="dxa"/>
            <w:tcBorders>
              <w:top w:val="single" w:sz="6" w:space="0" w:color="000000"/>
              <w:left w:val="single" w:sz="6" w:space="0" w:color="000000"/>
              <w:bottom w:val="single" w:sz="6" w:space="0" w:color="000000"/>
            </w:tcBorders>
          </w:tcPr>
          <w:p w:rsidR="00A63E48" w:rsidRDefault="00B6633E" w:rsidP="00497452">
            <w:pPr>
              <w:pStyle w:val="TableTextBullet"/>
            </w:pPr>
            <w:r>
              <w:t>Prepare preliminary Functional Test Procedures.</w:t>
            </w:r>
          </w:p>
          <w:p w:rsidR="00B6633E" w:rsidRDefault="00B6633E" w:rsidP="00497452">
            <w:pPr>
              <w:pStyle w:val="TableTextBullet"/>
            </w:pPr>
            <w:r>
              <w:t xml:space="preserve">Issue to </w:t>
            </w:r>
            <w:r w:rsidR="001910EF">
              <w:t>RE</w:t>
            </w:r>
            <w:r>
              <w:t xml:space="preserve">, </w:t>
            </w:r>
            <w:r w:rsidR="00E526F2">
              <w:t>CPM</w:t>
            </w:r>
            <w:r>
              <w:t xml:space="preserve"> and </w:t>
            </w:r>
            <w:r w:rsidR="00392291">
              <w:t>DDC</w:t>
            </w:r>
            <w:r>
              <w:t>.</w:t>
            </w:r>
          </w:p>
          <w:p w:rsidR="00B6633E" w:rsidRPr="00F26D04" w:rsidRDefault="00B6633E" w:rsidP="00497452">
            <w:pPr>
              <w:pStyle w:val="TableTextBullet"/>
            </w:pPr>
            <w:r>
              <w:t>Incorporate comments into final Functional Test Procedures as necessary.</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Design Team</w:t>
            </w:r>
          </w:p>
        </w:tc>
        <w:tc>
          <w:tcPr>
            <w:tcW w:w="2887" w:type="dxa"/>
            <w:tcBorders>
              <w:top w:val="single" w:sz="6" w:space="0" w:color="000000"/>
              <w:left w:val="single" w:sz="6" w:space="0" w:color="000000"/>
              <w:bottom w:val="single" w:sz="6" w:space="0" w:color="000000"/>
            </w:tcBorders>
          </w:tcPr>
          <w:p w:rsidR="00A63E48" w:rsidRPr="00F26D04" w:rsidRDefault="00B6633E" w:rsidP="00497452">
            <w:pPr>
              <w:pStyle w:val="TableTextBullet"/>
            </w:pPr>
            <w:r>
              <w:t>None.</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A63E48" w:rsidRDefault="00B6633E" w:rsidP="00497452">
            <w:pPr>
              <w:pStyle w:val="TableTextBullet"/>
            </w:pPr>
            <w:r>
              <w:t>Distribute preliminary Functional Test Procedures to MC, EC and other installing sub-contractors.</w:t>
            </w:r>
          </w:p>
          <w:p w:rsidR="00B6633E" w:rsidRDefault="00B6633E" w:rsidP="00497452">
            <w:pPr>
              <w:pStyle w:val="TableTextBullet"/>
            </w:pPr>
            <w:r>
              <w:t>Review preliminary Functional Test Procedures</w:t>
            </w:r>
          </w:p>
          <w:p w:rsidR="00B6633E" w:rsidRPr="00F26D04" w:rsidRDefault="00B6633E" w:rsidP="00497452">
            <w:pPr>
              <w:pStyle w:val="TableTextBullet"/>
            </w:pPr>
            <w:r>
              <w:t>Provide comments to CxA</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B6633E" w:rsidRDefault="00B6633E" w:rsidP="00B6633E">
            <w:pPr>
              <w:pStyle w:val="TableTextBullet"/>
            </w:pPr>
            <w:r>
              <w:t>Review preliminary Functional Test Procedures</w:t>
            </w:r>
          </w:p>
          <w:p w:rsidR="00A63E48" w:rsidRPr="00F26D04" w:rsidRDefault="00B6633E" w:rsidP="00B6633E">
            <w:pPr>
              <w:pStyle w:val="TableTextBullet"/>
            </w:pPr>
            <w:r>
              <w:t>Provide comments to CxA</w:t>
            </w:r>
          </w:p>
        </w:tc>
      </w:tr>
      <w:tr w:rsidR="00A63E48" w:rsidTr="000D2387">
        <w:trPr>
          <w:cantSplit/>
          <w:trHeight w:val="915"/>
        </w:trPr>
        <w:tc>
          <w:tcPr>
            <w:tcW w:w="1523" w:type="dxa"/>
            <w:vMerge/>
            <w:tcBorders>
              <w:top w:val="single" w:sz="6" w:space="0" w:color="000000"/>
              <w:bottom w:val="single" w:sz="12"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A63E48" w:rsidRDefault="00A63E48" w:rsidP="00497452">
            <w:pPr>
              <w:pStyle w:val="TableText"/>
            </w:pPr>
            <w:r>
              <w:t>TAB</w:t>
            </w:r>
          </w:p>
        </w:tc>
        <w:tc>
          <w:tcPr>
            <w:tcW w:w="2887" w:type="dxa"/>
            <w:tcBorders>
              <w:top w:val="single" w:sz="6" w:space="0" w:color="000000"/>
              <w:left w:val="single" w:sz="6" w:space="0" w:color="000000"/>
              <w:bottom w:val="single" w:sz="12" w:space="0" w:color="000000"/>
            </w:tcBorders>
          </w:tcPr>
          <w:p w:rsidR="00B6633E" w:rsidRDefault="00B6633E" w:rsidP="00B6633E">
            <w:pPr>
              <w:pStyle w:val="TableTextBullet"/>
            </w:pPr>
            <w:r>
              <w:t>Review preliminary Functional Test Procedures</w:t>
            </w:r>
          </w:p>
          <w:p w:rsidR="00A63E48" w:rsidRPr="00F26D04" w:rsidRDefault="00B6633E" w:rsidP="00B6633E">
            <w:pPr>
              <w:pStyle w:val="TableTextBullet"/>
            </w:pPr>
            <w:r>
              <w:t>Provide comments to CxA</w:t>
            </w:r>
          </w:p>
        </w:tc>
      </w:tr>
      <w:tr w:rsidR="00A63E48" w:rsidTr="000D2387">
        <w:trPr>
          <w:cantSplit/>
          <w:trHeight w:val="915"/>
        </w:trPr>
        <w:tc>
          <w:tcPr>
            <w:tcW w:w="1523" w:type="dxa"/>
            <w:vMerge w:val="restart"/>
            <w:tcBorders>
              <w:bottom w:val="single" w:sz="6" w:space="0" w:color="000000"/>
              <w:right w:val="single" w:sz="6" w:space="0" w:color="000000"/>
            </w:tcBorders>
          </w:tcPr>
          <w:p w:rsidR="00A63E48" w:rsidRDefault="00A63E48"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A63E48" w:rsidRPr="003F3EAD" w:rsidRDefault="00A63E48" w:rsidP="00E00E8F">
            <w:pPr>
              <w:pStyle w:val="TableText"/>
            </w:pPr>
            <w:r>
              <w:t xml:space="preserve">TAB </w:t>
            </w:r>
            <w:r w:rsidR="000A0B42">
              <w:t xml:space="preserve">Plan </w:t>
            </w:r>
            <w:r>
              <w:t>Review</w:t>
            </w:r>
          </w:p>
        </w:tc>
        <w:tc>
          <w:tcPr>
            <w:tcW w:w="2430" w:type="dxa"/>
            <w:vMerge w:val="restart"/>
            <w:tcBorders>
              <w:left w:val="single" w:sz="6" w:space="0" w:color="000000"/>
              <w:bottom w:val="single" w:sz="6" w:space="0" w:color="000000"/>
              <w:right w:val="single" w:sz="6" w:space="0" w:color="000000"/>
            </w:tcBorders>
          </w:tcPr>
          <w:p w:rsidR="00A63E48" w:rsidRDefault="00A63E48" w:rsidP="00E00E8F">
            <w:pPr>
              <w:pStyle w:val="TableText"/>
            </w:pPr>
            <w:r>
              <w:t>Review HVAC systems Test and Balance Plan prepared by the TAB vendor.  Review will be to determine general conformance with owner’s requirements.</w:t>
            </w:r>
          </w:p>
        </w:tc>
        <w:tc>
          <w:tcPr>
            <w:tcW w:w="1440" w:type="dxa"/>
            <w:tcBorders>
              <w:left w:val="single" w:sz="6" w:space="0" w:color="000000"/>
              <w:bottom w:val="single" w:sz="6" w:space="0" w:color="000000"/>
              <w:right w:val="single" w:sz="6" w:space="0" w:color="000000"/>
            </w:tcBorders>
          </w:tcPr>
          <w:p w:rsidR="00A63E48" w:rsidRDefault="001910EF" w:rsidP="00497452">
            <w:pPr>
              <w:pStyle w:val="TableText"/>
            </w:pPr>
            <w:r>
              <w:t>RE</w:t>
            </w:r>
          </w:p>
        </w:tc>
        <w:tc>
          <w:tcPr>
            <w:tcW w:w="2887" w:type="dxa"/>
            <w:tcBorders>
              <w:left w:val="single" w:sz="6" w:space="0" w:color="000000"/>
              <w:bottom w:val="single" w:sz="6" w:space="0" w:color="000000"/>
            </w:tcBorders>
          </w:tcPr>
          <w:p w:rsidR="00A63E48" w:rsidRPr="00F26D04" w:rsidRDefault="000A0B42" w:rsidP="00497452">
            <w:pPr>
              <w:pStyle w:val="TableTextBullet"/>
            </w:pPr>
            <w:r>
              <w:t xml:space="preserve">Distribute TAB Plan to CxA, QA, </w:t>
            </w:r>
            <w:r w:rsidR="00E526F2">
              <w:t>CPM</w:t>
            </w:r>
            <w:r>
              <w:t xml:space="preserve"> and Design Team.</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CxA</w:t>
            </w:r>
          </w:p>
        </w:tc>
        <w:tc>
          <w:tcPr>
            <w:tcW w:w="2887" w:type="dxa"/>
            <w:tcBorders>
              <w:top w:val="single" w:sz="6" w:space="0" w:color="000000"/>
              <w:left w:val="single" w:sz="6" w:space="0" w:color="000000"/>
              <w:bottom w:val="single" w:sz="6" w:space="0" w:color="000000"/>
            </w:tcBorders>
          </w:tcPr>
          <w:p w:rsidR="000A0B42" w:rsidRDefault="000A0B42" w:rsidP="00497452">
            <w:pPr>
              <w:pStyle w:val="TableTextBullet"/>
            </w:pPr>
            <w:r>
              <w:t>Review TAB Plan</w:t>
            </w:r>
          </w:p>
          <w:p w:rsidR="000A0B42" w:rsidRPr="00F26D04" w:rsidRDefault="000A0B42" w:rsidP="00497452">
            <w:pPr>
              <w:pStyle w:val="TableTextBullet"/>
            </w:pPr>
            <w:r>
              <w:t xml:space="preserve">Provide comment log to </w:t>
            </w:r>
            <w:r w:rsidR="00175AB1">
              <w:t>PM</w:t>
            </w:r>
            <w:r>
              <w:t xml:space="preserve"> and QA</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A63E48" w:rsidP="00497452">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0A0B42" w:rsidP="000A0B42">
            <w:pPr>
              <w:pStyle w:val="TableTextBullet"/>
            </w:pPr>
            <w:r>
              <w:t>Review and approve TAB Plan.</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A63E48" w:rsidRDefault="000A0B42" w:rsidP="00497452">
            <w:pPr>
              <w:pStyle w:val="TableTextBullet"/>
            </w:pPr>
            <w:r>
              <w:t>Review TAB Plan</w:t>
            </w:r>
          </w:p>
          <w:p w:rsidR="000A0B42" w:rsidRPr="00F26D04" w:rsidRDefault="000A0B42" w:rsidP="00497452">
            <w:pPr>
              <w:pStyle w:val="TableTextBullet"/>
            </w:pPr>
            <w:r>
              <w:t xml:space="preserve">Provide comments to </w:t>
            </w:r>
            <w:r w:rsidR="00175AB1">
              <w:t>PM</w:t>
            </w:r>
          </w:p>
        </w:tc>
      </w:tr>
      <w:tr w:rsidR="00A63E48" w:rsidTr="000D2387">
        <w:trPr>
          <w:cantSplit/>
          <w:trHeight w:val="915"/>
        </w:trPr>
        <w:tc>
          <w:tcPr>
            <w:tcW w:w="1523" w:type="dxa"/>
            <w:vMerge/>
            <w:tcBorders>
              <w:top w:val="single" w:sz="6" w:space="0" w:color="000000"/>
              <w:bottom w:val="single" w:sz="6"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A63E48"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A63E48" w:rsidRDefault="000A0B42" w:rsidP="00497452">
            <w:pPr>
              <w:pStyle w:val="TableTextBullet"/>
            </w:pPr>
            <w:r>
              <w:t>Review TAB Plan</w:t>
            </w:r>
          </w:p>
          <w:p w:rsidR="000A0B42" w:rsidRPr="00F26D04" w:rsidRDefault="000A0B42" w:rsidP="000A0B42">
            <w:pPr>
              <w:pStyle w:val="TableTextBullet"/>
            </w:pPr>
            <w:r>
              <w:t xml:space="preserve">Provide comments to QA, CxA and </w:t>
            </w:r>
            <w:r w:rsidR="00175AB1">
              <w:t>PM</w:t>
            </w:r>
          </w:p>
        </w:tc>
      </w:tr>
      <w:tr w:rsidR="00A63E48" w:rsidTr="000D2387">
        <w:trPr>
          <w:cantSplit/>
          <w:trHeight w:val="915"/>
        </w:trPr>
        <w:tc>
          <w:tcPr>
            <w:tcW w:w="1523" w:type="dxa"/>
            <w:vMerge/>
            <w:tcBorders>
              <w:top w:val="single" w:sz="6" w:space="0" w:color="000000"/>
              <w:bottom w:val="single" w:sz="12" w:space="0" w:color="000000"/>
              <w:right w:val="single" w:sz="6" w:space="0" w:color="000000"/>
            </w:tcBorders>
          </w:tcPr>
          <w:p w:rsidR="00A63E48" w:rsidRDefault="00A63E48"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A63E48" w:rsidRPr="001E548A" w:rsidRDefault="00A63E48"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A63E48" w:rsidRDefault="00A63E48" w:rsidP="00497452">
            <w:pPr>
              <w:pStyle w:val="TableText"/>
            </w:pPr>
            <w:r>
              <w:t>TAB</w:t>
            </w:r>
          </w:p>
        </w:tc>
        <w:tc>
          <w:tcPr>
            <w:tcW w:w="2887" w:type="dxa"/>
            <w:tcBorders>
              <w:top w:val="single" w:sz="6" w:space="0" w:color="000000"/>
              <w:left w:val="single" w:sz="6" w:space="0" w:color="000000"/>
              <w:bottom w:val="single" w:sz="12" w:space="0" w:color="000000"/>
            </w:tcBorders>
          </w:tcPr>
          <w:p w:rsidR="000A0B42" w:rsidRDefault="000A0B42" w:rsidP="00497452">
            <w:pPr>
              <w:pStyle w:val="TableTextBullet"/>
            </w:pPr>
            <w:r>
              <w:t>Prepare preliminary TAB Plan</w:t>
            </w:r>
          </w:p>
          <w:p w:rsidR="000A0B42" w:rsidRDefault="000A0B42" w:rsidP="00497452">
            <w:pPr>
              <w:pStyle w:val="TableTextBullet"/>
            </w:pPr>
            <w:r>
              <w:t xml:space="preserve">Issue to </w:t>
            </w:r>
            <w:r w:rsidR="00175AB1">
              <w:t>PM</w:t>
            </w:r>
            <w:r>
              <w:t xml:space="preserve"> and QA.</w:t>
            </w:r>
          </w:p>
          <w:p w:rsidR="000A0B42" w:rsidRPr="00F26D04" w:rsidRDefault="000A0B42" w:rsidP="00497452">
            <w:pPr>
              <w:pStyle w:val="TableTextBullet"/>
            </w:pPr>
            <w:r>
              <w:t>Incorporate comments into Final TAB Plan as necessary.</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497452">
            <w:pPr>
              <w:pStyle w:val="TableText"/>
            </w:pPr>
            <w:r>
              <w:t>Construction</w:t>
            </w:r>
          </w:p>
        </w:tc>
        <w:tc>
          <w:tcPr>
            <w:tcW w:w="1800" w:type="dxa"/>
            <w:vMerge w:val="restart"/>
            <w:tcBorders>
              <w:left w:val="single" w:sz="6" w:space="0" w:color="000000"/>
              <w:bottom w:val="single" w:sz="6" w:space="0" w:color="000000"/>
              <w:right w:val="single" w:sz="6" w:space="0" w:color="000000"/>
            </w:tcBorders>
          </w:tcPr>
          <w:p w:rsidR="000A0B42" w:rsidRPr="001E548A" w:rsidRDefault="000A0B42" w:rsidP="00497452">
            <w:pPr>
              <w:pStyle w:val="TableText"/>
            </w:pPr>
            <w:r>
              <w:t>TAB Report Review</w:t>
            </w:r>
          </w:p>
        </w:tc>
        <w:tc>
          <w:tcPr>
            <w:tcW w:w="243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t xml:space="preserve">Review TAB Report prepared by TAB vendor following system air and water balancing.  Review will be focused on TAB results that affect system performance and/or commissioning.  Specific attention will be given to equipment installation and operational issues identified by the TAB </w:t>
            </w:r>
            <w:r>
              <w:lastRenderedPageBreak/>
              <w:t xml:space="preserve">vendor.  </w:t>
            </w:r>
          </w:p>
          <w:p w:rsidR="000A0B42" w:rsidRPr="001E548A" w:rsidRDefault="000A0B42" w:rsidP="00497452">
            <w:pPr>
              <w:pStyle w:val="TableText"/>
            </w:pPr>
          </w:p>
        </w:tc>
        <w:tc>
          <w:tcPr>
            <w:tcW w:w="1440" w:type="dxa"/>
            <w:tcBorders>
              <w:left w:val="single" w:sz="6" w:space="0" w:color="000000"/>
              <w:bottom w:val="single" w:sz="6" w:space="0" w:color="000000"/>
              <w:right w:val="single" w:sz="6" w:space="0" w:color="000000"/>
            </w:tcBorders>
          </w:tcPr>
          <w:p w:rsidR="000A0B42" w:rsidRDefault="00490E4D" w:rsidP="00497452">
            <w:pPr>
              <w:pStyle w:val="TableText"/>
            </w:pPr>
            <w:r>
              <w:lastRenderedPageBreak/>
              <w:t>RE</w:t>
            </w:r>
          </w:p>
        </w:tc>
        <w:tc>
          <w:tcPr>
            <w:tcW w:w="2887" w:type="dxa"/>
            <w:tcBorders>
              <w:left w:val="single" w:sz="6" w:space="0" w:color="000000"/>
              <w:bottom w:val="single" w:sz="6" w:space="0" w:color="000000"/>
            </w:tcBorders>
          </w:tcPr>
          <w:p w:rsidR="000A0B42" w:rsidRDefault="000A0B42" w:rsidP="006E68F3">
            <w:pPr>
              <w:pStyle w:val="TableTextBullet"/>
            </w:pPr>
            <w:r>
              <w:t xml:space="preserve">Distribute TAB report to Design Team, </w:t>
            </w:r>
            <w:r w:rsidR="00490E4D">
              <w:t>and CxA</w:t>
            </w:r>
            <w:r>
              <w:t>.</w:t>
            </w:r>
          </w:p>
          <w:p w:rsidR="00490E4D" w:rsidRPr="00F26D04" w:rsidRDefault="00490E4D" w:rsidP="006E68F3">
            <w:pPr>
              <w:pStyle w:val="TableTextBullet"/>
            </w:pPr>
            <w:r>
              <w:t>Approve TAB Report in consultation with Design Team and CxA.</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497452">
            <w:pPr>
              <w:pStyle w:val="TableText"/>
            </w:pPr>
            <w:r>
              <w:t>CxA</w:t>
            </w:r>
          </w:p>
        </w:tc>
        <w:tc>
          <w:tcPr>
            <w:tcW w:w="2887" w:type="dxa"/>
            <w:tcBorders>
              <w:top w:val="single" w:sz="6" w:space="0" w:color="000000"/>
              <w:left w:val="single" w:sz="6" w:space="0" w:color="000000"/>
              <w:bottom w:val="single" w:sz="6" w:space="0" w:color="000000"/>
            </w:tcBorders>
          </w:tcPr>
          <w:p w:rsidR="000A0B42" w:rsidRDefault="000A0B42" w:rsidP="006E68F3">
            <w:pPr>
              <w:pStyle w:val="TableTextBullet"/>
            </w:pPr>
            <w:r>
              <w:t>Review TAB report.</w:t>
            </w:r>
          </w:p>
          <w:p w:rsidR="000A0B42" w:rsidRPr="00F26D04" w:rsidRDefault="000A0B42" w:rsidP="00490E4D">
            <w:pPr>
              <w:pStyle w:val="TableTextBullet"/>
            </w:pPr>
            <w:r>
              <w:t xml:space="preserve">Provide comments to </w:t>
            </w:r>
            <w:r w:rsidR="00490E4D">
              <w:t>RE</w:t>
            </w:r>
            <w:r>
              <w:t xml:space="preserve"> and Design Team.</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497452">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0A0B42" w:rsidP="00490E4D">
            <w:pPr>
              <w:pStyle w:val="TableTextBullet"/>
            </w:pPr>
            <w:r>
              <w:t xml:space="preserve">Review </w:t>
            </w:r>
            <w:r w:rsidR="00490E4D">
              <w:t>and provide recommendations to RE</w:t>
            </w:r>
            <w:r>
              <w: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0A0B42" w:rsidRPr="00F26D04" w:rsidRDefault="000A0B42" w:rsidP="006E68F3">
            <w:pPr>
              <w:pStyle w:val="TableTextBullet"/>
            </w:pPr>
            <w:r>
              <w:t xml:space="preserve">Review </w:t>
            </w:r>
            <w:r w:rsidR="00490E4D">
              <w:t xml:space="preserve">and submit </w:t>
            </w:r>
            <w:r>
              <w:t>TAB Report.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0A0B42" w:rsidP="006E68F3">
            <w:pPr>
              <w:pStyle w:val="TableTextBullet"/>
            </w:pPr>
            <w:r>
              <w:t>None</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497452">
            <w:pPr>
              <w:pStyle w:val="TableText"/>
            </w:pPr>
            <w:r>
              <w:t>TAB</w:t>
            </w:r>
          </w:p>
        </w:tc>
        <w:tc>
          <w:tcPr>
            <w:tcW w:w="2887" w:type="dxa"/>
            <w:tcBorders>
              <w:top w:val="single" w:sz="6" w:space="0" w:color="000000"/>
              <w:left w:val="single" w:sz="6" w:space="0" w:color="000000"/>
              <w:bottom w:val="single" w:sz="12" w:space="0" w:color="000000"/>
            </w:tcBorders>
          </w:tcPr>
          <w:p w:rsidR="000A0B42" w:rsidRDefault="000A0B42" w:rsidP="006E68F3">
            <w:pPr>
              <w:pStyle w:val="TableTextBullet"/>
            </w:pPr>
            <w:r>
              <w:t>Provide preliminary TAB data (daily worksheets) to CxA for preliminary review.</w:t>
            </w:r>
          </w:p>
          <w:p w:rsidR="000A0B42" w:rsidRDefault="000A0B42" w:rsidP="006E68F3">
            <w:pPr>
              <w:pStyle w:val="TableTextBullet"/>
            </w:pPr>
            <w:r>
              <w:t>Prepare TAB Report</w:t>
            </w:r>
          </w:p>
          <w:p w:rsidR="000A0B42" w:rsidRPr="00F26D04" w:rsidRDefault="000A0B42" w:rsidP="00490E4D">
            <w:pPr>
              <w:pStyle w:val="TableTextBullet"/>
            </w:pPr>
            <w:r>
              <w:t xml:space="preserve">Issue TAB report to </w:t>
            </w:r>
            <w:r w:rsidR="00490E4D">
              <w:t>RE</w:t>
            </w:r>
            <w:r>
              <w:t>.</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Pr="00E00E8F" w:rsidRDefault="000A0B42" w:rsidP="00E00E8F">
            <w:pPr>
              <w:pStyle w:val="TableText"/>
            </w:pPr>
            <w:r w:rsidRPr="00E00E8F">
              <w:t>Construction</w:t>
            </w:r>
          </w:p>
        </w:tc>
        <w:tc>
          <w:tcPr>
            <w:tcW w:w="1800" w:type="dxa"/>
            <w:vMerge w:val="restart"/>
            <w:tcBorders>
              <w:left w:val="single" w:sz="6" w:space="0" w:color="000000"/>
              <w:bottom w:val="single" w:sz="6" w:space="0" w:color="000000"/>
              <w:right w:val="single" w:sz="6" w:space="0" w:color="000000"/>
            </w:tcBorders>
          </w:tcPr>
          <w:p w:rsidR="000A0B42" w:rsidRPr="00E00E8F" w:rsidRDefault="000A0B42" w:rsidP="00E00E8F">
            <w:pPr>
              <w:pStyle w:val="TableText"/>
            </w:pPr>
            <w:r w:rsidRPr="00E00E8F">
              <w:t xml:space="preserve">Review O &amp; M Manuals </w:t>
            </w:r>
          </w:p>
        </w:tc>
        <w:tc>
          <w:tcPr>
            <w:tcW w:w="2430" w:type="dxa"/>
            <w:vMerge w:val="restart"/>
            <w:tcBorders>
              <w:left w:val="single" w:sz="6" w:space="0" w:color="000000"/>
              <w:bottom w:val="single" w:sz="6" w:space="0" w:color="000000"/>
              <w:right w:val="single" w:sz="6" w:space="0" w:color="000000"/>
            </w:tcBorders>
          </w:tcPr>
          <w:p w:rsidR="000A0B42" w:rsidRPr="00E00E8F" w:rsidRDefault="000A0B42" w:rsidP="00E00E8F">
            <w:pPr>
              <w:pStyle w:val="TableText"/>
            </w:pPr>
            <w:r w:rsidRPr="00E00E8F">
              <w:t xml:space="preserve">Review Operations and Maintenance Manuals submitted by contractors.   </w:t>
            </w:r>
            <w:r w:rsidRPr="00E00E8F">
              <w:rPr>
                <w:snapToGrid w:val="0"/>
              </w:rPr>
              <w:t>Manuals will be reviewed for clarity, organization, usability</w:t>
            </w:r>
            <w:r w:rsidRPr="00E00E8F">
              <w:t xml:space="preserve"> and general conformance with specifications and owner’s requirements.  </w:t>
            </w:r>
          </w:p>
        </w:tc>
        <w:tc>
          <w:tcPr>
            <w:tcW w:w="1440" w:type="dxa"/>
            <w:tcBorders>
              <w:left w:val="single" w:sz="6" w:space="0" w:color="000000"/>
              <w:bottom w:val="single" w:sz="6" w:space="0" w:color="000000"/>
              <w:right w:val="single" w:sz="6" w:space="0" w:color="000000"/>
            </w:tcBorders>
          </w:tcPr>
          <w:p w:rsidR="000A0B42" w:rsidRDefault="00490E4D" w:rsidP="00497452">
            <w:pPr>
              <w:pStyle w:val="TableText"/>
            </w:pPr>
            <w:r>
              <w:t>RE</w:t>
            </w:r>
          </w:p>
        </w:tc>
        <w:tc>
          <w:tcPr>
            <w:tcW w:w="2887" w:type="dxa"/>
            <w:tcBorders>
              <w:left w:val="single" w:sz="6" w:space="0" w:color="000000"/>
              <w:bottom w:val="single" w:sz="6" w:space="0" w:color="000000"/>
            </w:tcBorders>
          </w:tcPr>
          <w:p w:rsidR="000A0B42" w:rsidRDefault="006E68F3" w:rsidP="00497452">
            <w:pPr>
              <w:pStyle w:val="TableTextBullet"/>
            </w:pPr>
            <w:r>
              <w:t>Distribute O&amp;M Manuals to CxA and Design Team.</w:t>
            </w:r>
          </w:p>
          <w:p w:rsidR="00490E4D" w:rsidRPr="00F26D04" w:rsidRDefault="00490E4D" w:rsidP="00497452">
            <w:pPr>
              <w:pStyle w:val="TableTextBullet"/>
            </w:pPr>
            <w:r>
              <w:t>Review and approve O&amp;M Manuals.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497452">
            <w:pPr>
              <w:pStyle w:val="TableText"/>
            </w:pPr>
            <w:r>
              <w:t>CxA</w:t>
            </w:r>
          </w:p>
        </w:tc>
        <w:tc>
          <w:tcPr>
            <w:tcW w:w="2887" w:type="dxa"/>
            <w:tcBorders>
              <w:top w:val="single" w:sz="6" w:space="0" w:color="000000"/>
              <w:left w:val="single" w:sz="6" w:space="0" w:color="000000"/>
              <w:bottom w:val="single" w:sz="6" w:space="0" w:color="000000"/>
            </w:tcBorders>
          </w:tcPr>
          <w:p w:rsidR="000A0B42" w:rsidRDefault="006E68F3" w:rsidP="00497452">
            <w:pPr>
              <w:pStyle w:val="TableTextBullet"/>
            </w:pPr>
            <w:r>
              <w:t>Review O&amp;M Manuals.</w:t>
            </w:r>
          </w:p>
          <w:p w:rsidR="006E68F3" w:rsidRPr="00F26D04" w:rsidRDefault="006E68F3" w:rsidP="00490E4D">
            <w:pPr>
              <w:pStyle w:val="TableTextBullet"/>
            </w:pPr>
            <w:r>
              <w:t xml:space="preserve">Provide comment log to </w:t>
            </w:r>
            <w:r w:rsidR="00490E4D">
              <w:t>RE</w:t>
            </w:r>
            <w:r>
              <w:t xml:space="preserve"> and QA.</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497452">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6E68F3" w:rsidP="00490E4D">
            <w:pPr>
              <w:pStyle w:val="TableTextBullet"/>
            </w:pPr>
            <w:r>
              <w:t>Review O&amp;M Manuals.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497452">
            <w:pPr>
              <w:pStyle w:val="TableText"/>
            </w:pPr>
            <w:r>
              <w:t>CPM</w:t>
            </w:r>
          </w:p>
        </w:tc>
        <w:tc>
          <w:tcPr>
            <w:tcW w:w="2887" w:type="dxa"/>
            <w:tcBorders>
              <w:top w:val="single" w:sz="6" w:space="0" w:color="000000"/>
              <w:left w:val="single" w:sz="6" w:space="0" w:color="000000"/>
              <w:bottom w:val="single" w:sz="6" w:space="0" w:color="000000"/>
            </w:tcBorders>
          </w:tcPr>
          <w:p w:rsidR="000A0B42" w:rsidRPr="00F26D04" w:rsidRDefault="006E68F3" w:rsidP="00497452">
            <w:pPr>
              <w:pStyle w:val="TableTextBullet"/>
            </w:pPr>
            <w:r>
              <w:t xml:space="preserve">Prepare and issue O&amp;M Manuals to </w:t>
            </w:r>
            <w:r w:rsidR="00175AB1">
              <w:t>PM</w:t>
            </w:r>
            <w:r>
              <w: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497452">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6E68F3" w:rsidP="00497452">
            <w:pPr>
              <w:pStyle w:val="TableTextBullet"/>
            </w:pPr>
            <w:r>
              <w:t xml:space="preserve">Prepare and issue </w:t>
            </w:r>
            <w:r w:rsidR="00392291">
              <w:t>DDC</w:t>
            </w:r>
            <w:r>
              <w:t xml:space="preserve"> O&amp;M Manuals to </w:t>
            </w:r>
            <w:r w:rsidR="00175AB1">
              <w:t>PM</w:t>
            </w:r>
            <w:r>
              <w:t>.</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497452">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6E68F3" w:rsidP="00497452">
            <w:pPr>
              <w:pStyle w:val="TableTextBullet"/>
            </w:pPr>
            <w:r>
              <w:t>None.</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Pr="000D2387" w:rsidRDefault="000A0B42" w:rsidP="00497452">
            <w:pPr>
              <w:pStyle w:val="TableText"/>
            </w:pPr>
            <w:r w:rsidRPr="000D2387">
              <w:t>Construction</w:t>
            </w:r>
          </w:p>
        </w:tc>
        <w:tc>
          <w:tcPr>
            <w:tcW w:w="1800" w:type="dxa"/>
            <w:vMerge w:val="restart"/>
            <w:tcBorders>
              <w:left w:val="single" w:sz="6" w:space="0" w:color="000000"/>
              <w:bottom w:val="single" w:sz="6" w:space="0" w:color="000000"/>
              <w:right w:val="single" w:sz="6" w:space="0" w:color="000000"/>
            </w:tcBorders>
          </w:tcPr>
          <w:p w:rsidR="000A0B42" w:rsidRPr="000D2387" w:rsidRDefault="000A0B42" w:rsidP="00497452">
            <w:pPr>
              <w:pStyle w:val="TableText"/>
            </w:pPr>
            <w:r w:rsidRPr="000D2387">
              <w:t xml:space="preserve">Prepare Systems Manuals for commissioned </w:t>
            </w:r>
            <w:r w:rsidRPr="000D2387">
              <w:lastRenderedPageBreak/>
              <w:t>systems</w:t>
            </w:r>
          </w:p>
        </w:tc>
        <w:tc>
          <w:tcPr>
            <w:tcW w:w="2430" w:type="dxa"/>
            <w:vMerge w:val="restart"/>
            <w:tcBorders>
              <w:left w:val="single" w:sz="6" w:space="0" w:color="000000"/>
              <w:bottom w:val="single" w:sz="6" w:space="0" w:color="000000"/>
              <w:right w:val="single" w:sz="6" w:space="0" w:color="000000"/>
            </w:tcBorders>
          </w:tcPr>
          <w:p w:rsidR="000A0B42" w:rsidRPr="000D2387" w:rsidRDefault="000A0B42" w:rsidP="00497452">
            <w:pPr>
              <w:pStyle w:val="TableText"/>
            </w:pPr>
            <w:r w:rsidRPr="000D2387">
              <w:rPr>
                <w:szCs w:val="22"/>
              </w:rPr>
              <w:lastRenderedPageBreak/>
              <w:t xml:space="preserve">Prepare detailed systems manuals for commissioned systems.  The </w:t>
            </w:r>
            <w:r w:rsidRPr="000D2387">
              <w:rPr>
                <w:szCs w:val="22"/>
              </w:rPr>
              <w:lastRenderedPageBreak/>
              <w:t xml:space="preserve">manuals will provide operating staff the information needed to understand and optimally operate the commissioned systems.  The manuals will describe system design, components, capacity and sequences of operations.  Manuals will include descriptions of interactions with other systems and common systems failure modes and responses.  </w:t>
            </w:r>
          </w:p>
        </w:tc>
        <w:tc>
          <w:tcPr>
            <w:tcW w:w="1440" w:type="dxa"/>
            <w:tcBorders>
              <w:left w:val="single" w:sz="6" w:space="0" w:color="000000"/>
              <w:bottom w:val="single" w:sz="6" w:space="0" w:color="000000"/>
              <w:right w:val="single" w:sz="6" w:space="0" w:color="000000"/>
            </w:tcBorders>
          </w:tcPr>
          <w:p w:rsidR="000A0B42" w:rsidRDefault="00490E4D" w:rsidP="00497452">
            <w:pPr>
              <w:pStyle w:val="TableText"/>
            </w:pPr>
            <w:r>
              <w:lastRenderedPageBreak/>
              <w:t>RE</w:t>
            </w:r>
          </w:p>
        </w:tc>
        <w:tc>
          <w:tcPr>
            <w:tcW w:w="2887" w:type="dxa"/>
            <w:tcBorders>
              <w:left w:val="single" w:sz="6" w:space="0" w:color="000000"/>
              <w:bottom w:val="single" w:sz="6" w:space="0" w:color="000000"/>
            </w:tcBorders>
          </w:tcPr>
          <w:p w:rsidR="000A0B42" w:rsidRDefault="006E68F3" w:rsidP="00497452">
            <w:pPr>
              <w:pStyle w:val="TableTextBullet"/>
            </w:pPr>
            <w:r>
              <w:t>Review and approve Systems Manuals.</w:t>
            </w:r>
          </w:p>
          <w:p w:rsidR="006E68F3" w:rsidRPr="00F26D04" w:rsidRDefault="006E68F3" w:rsidP="00497452">
            <w:pPr>
              <w:pStyle w:val="TableTextBullet"/>
            </w:pPr>
            <w:r>
              <w:t xml:space="preserve">Distribute Systems Manuals to </w:t>
            </w:r>
            <w:r w:rsidR="00392291">
              <w:t>FMD</w:t>
            </w:r>
            <w:r>
              <w: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497452">
            <w:pPr>
              <w:pStyle w:val="TableText"/>
            </w:pPr>
            <w:r>
              <w:t>CxA</w:t>
            </w:r>
          </w:p>
        </w:tc>
        <w:tc>
          <w:tcPr>
            <w:tcW w:w="2887" w:type="dxa"/>
            <w:tcBorders>
              <w:top w:val="single" w:sz="6" w:space="0" w:color="000000"/>
              <w:left w:val="single" w:sz="6" w:space="0" w:color="000000"/>
              <w:bottom w:val="single" w:sz="6" w:space="0" w:color="000000"/>
            </w:tcBorders>
          </w:tcPr>
          <w:p w:rsidR="000A0B42" w:rsidRPr="00F26D04" w:rsidRDefault="006E68F3" w:rsidP="00490E4D">
            <w:pPr>
              <w:pStyle w:val="TableTextBullet"/>
            </w:pPr>
            <w:r>
              <w:t xml:space="preserve">Using O&amp;M Manuals, Basis of Design, and Construction Documents, </w:t>
            </w:r>
            <w:proofErr w:type="gramStart"/>
            <w:r>
              <w:t>prepare</w:t>
            </w:r>
            <w:proofErr w:type="gramEnd"/>
            <w:r>
              <w:t xml:space="preserve"> Systems Manual.</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Pr="00387A22" w:rsidRDefault="000A0B42" w:rsidP="00497452">
            <w:pPr>
              <w:pStyle w:val="TableText"/>
            </w:pPr>
            <w:r w:rsidRPr="00387A22">
              <w:t>Design Team</w:t>
            </w:r>
          </w:p>
        </w:tc>
        <w:tc>
          <w:tcPr>
            <w:tcW w:w="2887" w:type="dxa"/>
            <w:tcBorders>
              <w:top w:val="single" w:sz="6" w:space="0" w:color="000000"/>
              <w:left w:val="single" w:sz="6" w:space="0" w:color="000000"/>
              <w:bottom w:val="single" w:sz="6" w:space="0" w:color="000000"/>
            </w:tcBorders>
          </w:tcPr>
          <w:p w:rsidR="000A0B42" w:rsidRPr="00387A22" w:rsidRDefault="006E68F3" w:rsidP="00497452">
            <w:pPr>
              <w:pStyle w:val="TableTextBullet"/>
            </w:pPr>
            <w:r w:rsidRPr="00387A22">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Pr="00387A22" w:rsidRDefault="00E526F2" w:rsidP="00497452">
            <w:pPr>
              <w:pStyle w:val="TableText"/>
            </w:pPr>
            <w:r w:rsidRPr="00387A22">
              <w:t>CPM</w:t>
            </w:r>
          </w:p>
        </w:tc>
        <w:tc>
          <w:tcPr>
            <w:tcW w:w="2887" w:type="dxa"/>
            <w:tcBorders>
              <w:top w:val="single" w:sz="6" w:space="0" w:color="000000"/>
              <w:left w:val="single" w:sz="6" w:space="0" w:color="000000"/>
              <w:bottom w:val="single" w:sz="6" w:space="0" w:color="000000"/>
            </w:tcBorders>
          </w:tcPr>
          <w:p w:rsidR="000A0B42" w:rsidRPr="00387A22" w:rsidRDefault="006E68F3" w:rsidP="00497452">
            <w:pPr>
              <w:pStyle w:val="TableTextBullet"/>
            </w:pPr>
            <w:r w:rsidRPr="00387A22">
              <w:t>None</w:t>
            </w:r>
            <w:r w:rsidR="00387A22" w:rsidRPr="00387A22">
              <w: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Pr="00387A22" w:rsidRDefault="00392291" w:rsidP="00497452">
            <w:pPr>
              <w:pStyle w:val="TableText"/>
            </w:pPr>
            <w:r w:rsidRPr="00387A22">
              <w:t>DDC</w:t>
            </w:r>
          </w:p>
        </w:tc>
        <w:tc>
          <w:tcPr>
            <w:tcW w:w="2887" w:type="dxa"/>
            <w:tcBorders>
              <w:top w:val="single" w:sz="6" w:space="0" w:color="000000"/>
              <w:left w:val="single" w:sz="6" w:space="0" w:color="000000"/>
              <w:bottom w:val="single" w:sz="6" w:space="0" w:color="000000"/>
            </w:tcBorders>
          </w:tcPr>
          <w:p w:rsidR="000A0B42" w:rsidRPr="00387A22" w:rsidRDefault="006E68F3" w:rsidP="00497452">
            <w:pPr>
              <w:pStyle w:val="TableTextBullet"/>
            </w:pPr>
            <w:r w:rsidRPr="00387A22">
              <w:t>None.</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497452">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497452">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497452">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Pr="00387A22" w:rsidRDefault="000A0B42" w:rsidP="00497452">
            <w:pPr>
              <w:pStyle w:val="TableText"/>
            </w:pPr>
            <w:r w:rsidRPr="00387A22">
              <w:t>TAB</w:t>
            </w:r>
          </w:p>
        </w:tc>
        <w:tc>
          <w:tcPr>
            <w:tcW w:w="2887" w:type="dxa"/>
            <w:tcBorders>
              <w:top w:val="single" w:sz="6" w:space="0" w:color="000000"/>
              <w:left w:val="single" w:sz="6" w:space="0" w:color="000000"/>
              <w:bottom w:val="single" w:sz="12" w:space="0" w:color="000000"/>
            </w:tcBorders>
          </w:tcPr>
          <w:p w:rsidR="000A0B42" w:rsidRPr="00387A22" w:rsidRDefault="006E68F3" w:rsidP="00497452">
            <w:pPr>
              <w:pStyle w:val="TableTextBullet"/>
            </w:pPr>
            <w:r w:rsidRPr="00387A22">
              <w:t>None.</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pPr>
            <w:r>
              <w:t>Review Training Plans</w:t>
            </w:r>
          </w:p>
        </w:tc>
        <w:tc>
          <w:tcPr>
            <w:tcW w:w="243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t xml:space="preserve">Review contractor and manufacturer training plans and agendas for general conformance with specifications and owner’s requirements.  Observe selected training for quality of training and for general conformance with the training plan and agenda.  </w:t>
            </w:r>
          </w:p>
        </w:tc>
        <w:tc>
          <w:tcPr>
            <w:tcW w:w="1440" w:type="dxa"/>
            <w:tcBorders>
              <w:left w:val="single" w:sz="6" w:space="0" w:color="000000"/>
              <w:bottom w:val="single" w:sz="6" w:space="0" w:color="000000"/>
              <w:right w:val="single" w:sz="6" w:space="0" w:color="000000"/>
            </w:tcBorders>
          </w:tcPr>
          <w:p w:rsidR="000A0B42" w:rsidRDefault="00490E4D" w:rsidP="00E00E8F">
            <w:pPr>
              <w:pStyle w:val="TableText"/>
            </w:pPr>
            <w:r>
              <w:t>RE</w:t>
            </w:r>
          </w:p>
        </w:tc>
        <w:tc>
          <w:tcPr>
            <w:tcW w:w="2887" w:type="dxa"/>
            <w:tcBorders>
              <w:left w:val="single" w:sz="6" w:space="0" w:color="000000"/>
              <w:bottom w:val="single" w:sz="6" w:space="0" w:color="000000"/>
            </w:tcBorders>
          </w:tcPr>
          <w:p w:rsidR="000A0B42" w:rsidRDefault="006E68F3" w:rsidP="00E00E8F">
            <w:pPr>
              <w:pStyle w:val="TableTextBullet"/>
            </w:pPr>
            <w:r>
              <w:t>Schedule and facilitate training sessions.</w:t>
            </w:r>
          </w:p>
          <w:p w:rsidR="006E68F3" w:rsidRPr="00F26D04" w:rsidRDefault="00392291" w:rsidP="00E00E8F">
            <w:pPr>
              <w:pStyle w:val="TableTextBullet"/>
            </w:pPr>
            <w:r>
              <w:t>FMD</w:t>
            </w:r>
            <w:r w:rsidR="006E68F3">
              <w:t xml:space="preserve"> </w:t>
            </w:r>
            <w:r w:rsidR="00396EEA">
              <w:t>staff attends</w:t>
            </w:r>
            <w:r w:rsidR="006E68F3">
              <w:t xml:space="preserve"> training sessions. </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6E68F3" w:rsidP="00E00E8F">
            <w:pPr>
              <w:pStyle w:val="TableTextBullet"/>
            </w:pPr>
            <w:r>
              <w:t>Review Training Plans.</w:t>
            </w:r>
          </w:p>
          <w:p w:rsidR="006E68F3" w:rsidRDefault="006E68F3" w:rsidP="00E00E8F">
            <w:pPr>
              <w:pStyle w:val="TableTextBullet"/>
            </w:pPr>
            <w:r>
              <w:t>Provide comment log</w:t>
            </w:r>
          </w:p>
          <w:p w:rsidR="006E68F3" w:rsidRPr="00F26D04" w:rsidRDefault="006E68F3" w:rsidP="00E00E8F">
            <w:pPr>
              <w:pStyle w:val="TableTextBullet"/>
            </w:pPr>
            <w:r>
              <w:t>Witness selected training sessions.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6E68F3" w:rsidP="00E00E8F">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Pr="00F26D04" w:rsidRDefault="006E68F3" w:rsidP="00E00E8F">
            <w:pPr>
              <w:pStyle w:val="TableTextBullet"/>
            </w:pPr>
            <w:r>
              <w:t xml:space="preserve">In conjunction with installing sub-contractors and/or manufacturers’ representatives, conduct training sessions. </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6E68F3" w:rsidP="00E00E8F">
            <w:pPr>
              <w:pStyle w:val="TableTextBullet"/>
            </w:pPr>
            <w:r>
              <w:t xml:space="preserve">Conduct </w:t>
            </w:r>
            <w:r w:rsidR="00392291">
              <w:t>DDC</w:t>
            </w:r>
            <w:r>
              <w:t xml:space="preserve"> training sessions.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6E68F3" w:rsidP="00E00E8F">
            <w:pPr>
              <w:pStyle w:val="TableTextBullet"/>
            </w:pPr>
            <w:r>
              <w:t>None.</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rPr>
                <w:szCs w:val="22"/>
              </w:rPr>
              <w:t>Warranty Review</w:t>
            </w:r>
          </w:p>
        </w:tc>
        <w:tc>
          <w:tcPr>
            <w:tcW w:w="243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rPr>
                <w:szCs w:val="22"/>
              </w:rPr>
              <w:t>Review contractor’s and manufacturer’s warranties for general conformance with specifications and owner’s requirements.</w:t>
            </w:r>
          </w:p>
        </w:tc>
        <w:tc>
          <w:tcPr>
            <w:tcW w:w="1440" w:type="dxa"/>
            <w:tcBorders>
              <w:left w:val="single" w:sz="6" w:space="0" w:color="000000"/>
              <w:bottom w:val="single" w:sz="6" w:space="0" w:color="000000"/>
              <w:right w:val="single" w:sz="6" w:space="0" w:color="000000"/>
            </w:tcBorders>
          </w:tcPr>
          <w:p w:rsidR="000A0B42" w:rsidRDefault="00490E4D" w:rsidP="00E00E8F">
            <w:pPr>
              <w:pStyle w:val="TableText"/>
            </w:pPr>
            <w:r>
              <w:t>RE</w:t>
            </w:r>
          </w:p>
        </w:tc>
        <w:tc>
          <w:tcPr>
            <w:tcW w:w="2887" w:type="dxa"/>
            <w:tcBorders>
              <w:left w:val="single" w:sz="6" w:space="0" w:color="000000"/>
              <w:bottom w:val="single" w:sz="6" w:space="0" w:color="000000"/>
            </w:tcBorders>
          </w:tcPr>
          <w:p w:rsidR="000A0B42" w:rsidRDefault="006E68F3" w:rsidP="00490E4D">
            <w:pPr>
              <w:pStyle w:val="TableTextBullet"/>
            </w:pPr>
            <w:r>
              <w:t xml:space="preserve">Distribute warranty documents to </w:t>
            </w:r>
            <w:r w:rsidR="00490E4D">
              <w:t>FMD</w:t>
            </w:r>
            <w:r>
              <w:t xml:space="preserve"> and CxA</w:t>
            </w:r>
          </w:p>
          <w:p w:rsidR="00490E4D" w:rsidRPr="00F26D04" w:rsidRDefault="00490E4D" w:rsidP="00490E4D">
            <w:pPr>
              <w:pStyle w:val="TableTextBullet"/>
            </w:pPr>
            <w:r>
              <w:t>Review and approve warranty documents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6E68F3" w:rsidP="00E00E8F">
            <w:pPr>
              <w:pStyle w:val="TableTextBullet"/>
            </w:pPr>
            <w:r>
              <w:t>Review warranty documents.</w:t>
            </w:r>
          </w:p>
          <w:p w:rsidR="006E68F3" w:rsidRPr="00F26D04" w:rsidRDefault="006E68F3" w:rsidP="00E00E8F">
            <w:pPr>
              <w:pStyle w:val="TableTextBullet"/>
            </w:pPr>
            <w:r>
              <w:t>Provide comment log</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6E68F3" w:rsidP="00490E4D">
            <w:pPr>
              <w:pStyle w:val="TableTextBullet"/>
            </w:pPr>
            <w:r>
              <w:t xml:space="preserve">Review </w:t>
            </w:r>
            <w:r w:rsidR="00490E4D">
              <w:t xml:space="preserve">warranty documents </w:t>
            </w:r>
            <w:r>
              <w:t xml:space="preserve">and </w:t>
            </w:r>
            <w:r w:rsidR="00490E4D">
              <w:t>provide comments</w:t>
            </w:r>
            <w:r>
              <w: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6E68F3" w:rsidP="00E00E8F">
            <w:pPr>
              <w:pStyle w:val="TableTextBullet"/>
            </w:pPr>
            <w:r>
              <w:t>Prepare and issue warranty documents</w:t>
            </w:r>
          </w:p>
          <w:p w:rsidR="006E68F3" w:rsidRPr="00F26D04" w:rsidRDefault="006E68F3" w:rsidP="00E00E8F">
            <w:pPr>
              <w:pStyle w:val="TableTextBullet"/>
            </w:pPr>
            <w:r>
              <w:t>Incorporate comments into final warranty documents.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Default="006E68F3" w:rsidP="00E00E8F">
            <w:pPr>
              <w:pStyle w:val="TableTextBullet"/>
            </w:pPr>
            <w:r>
              <w:t xml:space="preserve">Prepare and issue warranty documents for </w:t>
            </w:r>
            <w:r w:rsidR="00392291">
              <w:t>DDC</w:t>
            </w:r>
            <w:r>
              <w:t>.</w:t>
            </w:r>
          </w:p>
          <w:p w:rsidR="006E68F3" w:rsidRPr="00F26D04" w:rsidRDefault="006E68F3" w:rsidP="00E00E8F">
            <w:pPr>
              <w:pStyle w:val="TableTextBullet"/>
            </w:pPr>
            <w:r>
              <w:t>Incorporate comments into final warranty documents.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6E68F3" w:rsidP="00E00E8F">
            <w:pPr>
              <w:pStyle w:val="TableTextBullet"/>
            </w:pPr>
            <w:r>
              <w:t>None</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rPr>
                <w:szCs w:val="22"/>
              </w:rPr>
            </w:pPr>
            <w:r>
              <w:t>Systems Functional Testing</w:t>
            </w:r>
          </w:p>
        </w:tc>
        <w:tc>
          <w:tcPr>
            <w:tcW w:w="2430" w:type="dxa"/>
            <w:vMerge w:val="restart"/>
            <w:tcBorders>
              <w:left w:val="single" w:sz="6" w:space="0" w:color="000000"/>
              <w:bottom w:val="single" w:sz="6" w:space="0" w:color="000000"/>
              <w:right w:val="single" w:sz="6" w:space="0" w:color="000000"/>
            </w:tcBorders>
          </w:tcPr>
          <w:p w:rsidR="000A0B42" w:rsidRDefault="00490E4D" w:rsidP="00E00E8F">
            <w:pPr>
              <w:pStyle w:val="TableText"/>
            </w:pPr>
            <w:r>
              <w:t xml:space="preserve">Witness and document </w:t>
            </w:r>
            <w:r w:rsidR="000A0B42">
              <w:t xml:space="preserve">functional testing for systems to be commissioned.  Testing will be conducted as detailed on the specific </w:t>
            </w:r>
            <w:r w:rsidR="000A0B42">
              <w:lastRenderedPageBreak/>
              <w:t xml:space="preserve">Functional Test Plan for each system to be commissioned.  </w:t>
            </w:r>
          </w:p>
          <w:p w:rsidR="000A0B42" w:rsidRDefault="000A0B42" w:rsidP="00E00E8F">
            <w:pPr>
              <w:pStyle w:val="TableText"/>
            </w:pPr>
          </w:p>
          <w:p w:rsidR="000A0B42" w:rsidRDefault="000A0B42" w:rsidP="00490E4D">
            <w:pPr>
              <w:pStyle w:val="TableText"/>
            </w:pPr>
            <w:r>
              <w:t xml:space="preserve">Functional testing will require support from the </w:t>
            </w:r>
            <w:r w:rsidR="00490E4D">
              <w:t>CPM</w:t>
            </w:r>
            <w:r>
              <w:t>,</w:t>
            </w:r>
            <w:r w:rsidR="00490E4D">
              <w:t xml:space="preserve"> MC, EC, </w:t>
            </w:r>
            <w:r w:rsidR="00392291">
              <w:t>DDC</w:t>
            </w:r>
            <w:r>
              <w:t xml:space="preserve"> and TAB Vendor.  Installing contractors should be available to respond to issues and problems identified during testing.  </w:t>
            </w:r>
          </w:p>
        </w:tc>
        <w:tc>
          <w:tcPr>
            <w:tcW w:w="1440" w:type="dxa"/>
            <w:tcBorders>
              <w:left w:val="single" w:sz="6" w:space="0" w:color="000000"/>
              <w:bottom w:val="single" w:sz="6" w:space="0" w:color="000000"/>
              <w:right w:val="single" w:sz="6" w:space="0" w:color="000000"/>
            </w:tcBorders>
          </w:tcPr>
          <w:p w:rsidR="000A0B42" w:rsidRDefault="00490E4D" w:rsidP="00E00E8F">
            <w:pPr>
              <w:pStyle w:val="TableText"/>
            </w:pPr>
            <w:r>
              <w:lastRenderedPageBreak/>
              <w:t>RE</w:t>
            </w:r>
          </w:p>
        </w:tc>
        <w:tc>
          <w:tcPr>
            <w:tcW w:w="2887" w:type="dxa"/>
            <w:tcBorders>
              <w:left w:val="single" w:sz="6" w:space="0" w:color="000000"/>
              <w:bottom w:val="single" w:sz="6" w:space="0" w:color="000000"/>
            </w:tcBorders>
          </w:tcPr>
          <w:p w:rsidR="000A0B42" w:rsidRDefault="006E68F3" w:rsidP="00E00E8F">
            <w:pPr>
              <w:pStyle w:val="TableTextBullet"/>
            </w:pPr>
            <w:r>
              <w:t>Schedule, facilitate and witness systems functional testing.</w:t>
            </w:r>
          </w:p>
          <w:p w:rsidR="006E68F3" w:rsidRPr="00F26D04" w:rsidRDefault="00392291" w:rsidP="00E00E8F">
            <w:pPr>
              <w:pStyle w:val="TableTextBullet"/>
            </w:pPr>
            <w:r>
              <w:t>FMD</w:t>
            </w:r>
            <w:r w:rsidR="006E68F3">
              <w:t xml:space="preserve"> staff </w:t>
            </w:r>
            <w:r w:rsidR="00EF4AFA">
              <w:t xml:space="preserve">should </w:t>
            </w:r>
            <w:r w:rsidR="006E68F3">
              <w:t>assist in functional testing as additional systems training opportunity.</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490E4D" w:rsidP="00E00E8F">
            <w:pPr>
              <w:pStyle w:val="TableTextBullet"/>
            </w:pPr>
            <w:r>
              <w:t>Witness</w:t>
            </w:r>
            <w:r w:rsidR="006E68F3">
              <w:t xml:space="preserve"> systems functional t</w:t>
            </w:r>
            <w:r>
              <w:t>esting</w:t>
            </w:r>
            <w:r w:rsidR="006E68F3">
              <w:t xml:space="preserve"> using previously prepared Functional Test Procedures.</w:t>
            </w:r>
          </w:p>
          <w:p w:rsidR="006E68F3" w:rsidRDefault="006E68F3" w:rsidP="00E00E8F">
            <w:pPr>
              <w:pStyle w:val="TableTextBullet"/>
            </w:pPr>
            <w:r>
              <w:t>Document systems testing on Functional Test Procedures.</w:t>
            </w:r>
          </w:p>
          <w:p w:rsidR="006E68F3" w:rsidRDefault="00997A1E" w:rsidP="00E00E8F">
            <w:pPr>
              <w:pStyle w:val="TableTextBullet"/>
            </w:pPr>
            <w:r>
              <w:t>Issue Field Reports to document deficiencies.</w:t>
            </w:r>
          </w:p>
          <w:p w:rsidR="00997A1E" w:rsidRPr="00F26D04" w:rsidRDefault="00997A1E" w:rsidP="00E00E8F">
            <w:pPr>
              <w:pStyle w:val="TableTextBullet"/>
            </w:pPr>
            <w:r>
              <w:t>Update Master Commissioning Issues Log to document and track deficiencies.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997A1E" w:rsidP="00E00E8F">
            <w:pPr>
              <w:pStyle w:val="TableTextBullet"/>
            </w:pPr>
            <w:r>
              <w:t>Review test documentation</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E526F2" w:rsidP="00E00E8F">
            <w:pPr>
              <w:pStyle w:val="TableTextBullet"/>
            </w:pPr>
            <w:r>
              <w:t>CPM</w:t>
            </w:r>
            <w:r w:rsidR="00997A1E">
              <w:t xml:space="preserve">, MC and EC to conduct functional testing by operating systems in accordance with functional test procedures. </w:t>
            </w:r>
          </w:p>
          <w:p w:rsidR="00997A1E" w:rsidRDefault="00997A1E" w:rsidP="00E00E8F">
            <w:pPr>
              <w:pStyle w:val="TableTextBullet"/>
            </w:pPr>
            <w:r>
              <w:t xml:space="preserve">Make corrections, repairs or adjustments to systems during testing as </w:t>
            </w:r>
            <w:r w:rsidR="00490E4D">
              <w:t>directed by the RE</w:t>
            </w:r>
            <w:r>
              <w:t>.</w:t>
            </w:r>
          </w:p>
          <w:p w:rsidR="00997A1E" w:rsidRDefault="00997A1E" w:rsidP="00E00E8F">
            <w:pPr>
              <w:pStyle w:val="TableTextBullet"/>
            </w:pPr>
            <w:r>
              <w:t xml:space="preserve">Correct outstanding deficiencies after testing as </w:t>
            </w:r>
            <w:r w:rsidR="00490E4D">
              <w:t>directed by the RE</w:t>
            </w:r>
            <w:r>
              <w:t>.</w:t>
            </w:r>
          </w:p>
          <w:p w:rsidR="00997A1E" w:rsidRPr="00F26D04" w:rsidRDefault="00997A1E" w:rsidP="00490E4D">
            <w:pPr>
              <w:pStyle w:val="TableTextBullet"/>
            </w:pPr>
            <w:r>
              <w:t xml:space="preserve">Report corrective actions to </w:t>
            </w:r>
            <w:r w:rsidR="00490E4D">
              <w:t>RE</w:t>
            </w:r>
            <w:r>
              <w:t xml:space="preserve"> and CxA upon completion.</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Default="00997A1E" w:rsidP="00E00E8F">
            <w:pPr>
              <w:pStyle w:val="TableTextBullet"/>
            </w:pPr>
            <w:r>
              <w:t xml:space="preserve">Conduct functional testing by operating </w:t>
            </w:r>
            <w:r w:rsidR="00392291">
              <w:t>DDC</w:t>
            </w:r>
            <w:r>
              <w:t xml:space="preserve"> in accordance with CxA directions and functional test procedures.</w:t>
            </w:r>
          </w:p>
          <w:p w:rsidR="00997A1E" w:rsidRPr="00F26D04" w:rsidRDefault="00997A1E" w:rsidP="00E00E8F">
            <w:pPr>
              <w:pStyle w:val="TableTextBullet"/>
            </w:pPr>
            <w:r>
              <w:t>Assist in troubleshooting and corrective action as necessary</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Default="00997A1E" w:rsidP="00E00E8F">
            <w:pPr>
              <w:pStyle w:val="TableTextBullet"/>
            </w:pPr>
            <w:r>
              <w:t xml:space="preserve">Assist functional testing as directed by the </w:t>
            </w:r>
            <w:r w:rsidR="00490E4D">
              <w:t>RE</w:t>
            </w:r>
            <w:r>
              <w:t xml:space="preserve"> and functional test procedures.</w:t>
            </w:r>
          </w:p>
          <w:p w:rsidR="00997A1E" w:rsidRPr="00F26D04" w:rsidRDefault="00997A1E" w:rsidP="00E00E8F">
            <w:pPr>
              <w:pStyle w:val="TableTextBullet"/>
            </w:pPr>
            <w:r>
              <w:t xml:space="preserve">Verify selected </w:t>
            </w:r>
            <w:r w:rsidR="00392291">
              <w:t>DDC</w:t>
            </w:r>
            <w:r>
              <w:t xml:space="preserve"> data by spot measurements of air and/or water balancing data.</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Pr="00367DF3" w:rsidRDefault="000A0B42" w:rsidP="00E36DCD">
            <w:pPr>
              <w:pStyle w:val="TableText"/>
              <w:rPr>
                <w:snapToGrid w:val="0"/>
              </w:rPr>
            </w:pPr>
            <w:r>
              <w:rPr>
                <w:snapToGrid w:val="0"/>
              </w:rPr>
              <w:t>Construction</w:t>
            </w:r>
          </w:p>
        </w:tc>
        <w:tc>
          <w:tcPr>
            <w:tcW w:w="1800" w:type="dxa"/>
            <w:vMerge w:val="restart"/>
            <w:tcBorders>
              <w:left w:val="single" w:sz="6" w:space="0" w:color="000000"/>
              <w:bottom w:val="single" w:sz="6" w:space="0" w:color="000000"/>
              <w:right w:val="single" w:sz="6" w:space="0" w:color="000000"/>
            </w:tcBorders>
          </w:tcPr>
          <w:p w:rsidR="000A0B42" w:rsidRDefault="000A0B42" w:rsidP="00E36DCD">
            <w:pPr>
              <w:pStyle w:val="TableText"/>
              <w:rPr>
                <w:snapToGrid w:val="0"/>
              </w:rPr>
            </w:pPr>
            <w:r>
              <w:rPr>
                <w:snapToGrid w:val="0"/>
              </w:rPr>
              <w:t>Systems Functional Retesting</w:t>
            </w:r>
          </w:p>
        </w:tc>
        <w:tc>
          <w:tcPr>
            <w:tcW w:w="2430" w:type="dxa"/>
            <w:vMerge w:val="restart"/>
            <w:tcBorders>
              <w:left w:val="single" w:sz="6" w:space="0" w:color="000000"/>
              <w:bottom w:val="single" w:sz="6" w:space="0" w:color="000000"/>
              <w:right w:val="single" w:sz="6" w:space="0" w:color="000000"/>
            </w:tcBorders>
          </w:tcPr>
          <w:p w:rsidR="000A0B42" w:rsidRDefault="000A0B42" w:rsidP="00E36DCD">
            <w:pPr>
              <w:pStyle w:val="TableText"/>
              <w:rPr>
                <w:snapToGrid w:val="0"/>
              </w:rPr>
            </w:pPr>
            <w:r>
              <w:rPr>
                <w:snapToGrid w:val="0"/>
              </w:rPr>
              <w:t xml:space="preserve">Retest systems with deficiencies as recommended by the CxA and directed by the </w:t>
            </w:r>
            <w:r w:rsidR="00175AB1">
              <w:rPr>
                <w:snapToGrid w:val="0"/>
              </w:rPr>
              <w:t>PM</w:t>
            </w:r>
          </w:p>
          <w:p w:rsidR="000A0B42" w:rsidRDefault="000A0B42" w:rsidP="00E36DCD">
            <w:pPr>
              <w:pStyle w:val="TableText"/>
              <w:rPr>
                <w:snapToGrid w:val="0"/>
              </w:rPr>
            </w:pPr>
          </w:p>
          <w:p w:rsidR="000A0B42" w:rsidRPr="001E548A" w:rsidRDefault="000A0B42" w:rsidP="00E36DCD">
            <w:pPr>
              <w:pStyle w:val="TableText"/>
            </w:pPr>
            <w:r>
              <w:rPr>
                <w:snapToGrid w:val="0"/>
              </w:rPr>
              <w:t xml:space="preserve">(Note:  Retesting is not included in the scope of commissioning services and is provided as an additional service.  The costs associated with retesting may be </w:t>
            </w:r>
            <w:r>
              <w:rPr>
                <w:snapToGrid w:val="0"/>
              </w:rPr>
              <w:lastRenderedPageBreak/>
              <w:t>recovered from the Construction Manager in accordance with appropriate contract provisions.)</w:t>
            </w:r>
          </w:p>
        </w:tc>
        <w:tc>
          <w:tcPr>
            <w:tcW w:w="1440" w:type="dxa"/>
            <w:tcBorders>
              <w:left w:val="single" w:sz="6" w:space="0" w:color="000000"/>
              <w:bottom w:val="single" w:sz="6" w:space="0" w:color="000000"/>
              <w:right w:val="single" w:sz="6" w:space="0" w:color="000000"/>
            </w:tcBorders>
          </w:tcPr>
          <w:p w:rsidR="000A0B42" w:rsidRDefault="00953538" w:rsidP="00E36DCD">
            <w:pPr>
              <w:pStyle w:val="TableText"/>
            </w:pPr>
            <w:r>
              <w:lastRenderedPageBreak/>
              <w:t>RE</w:t>
            </w:r>
          </w:p>
        </w:tc>
        <w:tc>
          <w:tcPr>
            <w:tcW w:w="2887" w:type="dxa"/>
            <w:tcBorders>
              <w:left w:val="single" w:sz="6" w:space="0" w:color="000000"/>
              <w:bottom w:val="single" w:sz="6" w:space="0" w:color="000000"/>
            </w:tcBorders>
          </w:tcPr>
          <w:p w:rsidR="000A0B42" w:rsidRDefault="00997A1E" w:rsidP="00E36DCD">
            <w:pPr>
              <w:pStyle w:val="TableTextBullet"/>
            </w:pPr>
            <w:r>
              <w:t>Approve retesting as recommended by CxA.</w:t>
            </w:r>
          </w:p>
          <w:p w:rsidR="00997A1E" w:rsidRPr="00F26D04" w:rsidRDefault="00997A1E" w:rsidP="00953538">
            <w:pPr>
              <w:pStyle w:val="TableTextBullet"/>
            </w:pPr>
            <w:r>
              <w:t>Schedule and coordinate retesting.</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36DCD">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36DCD">
            <w:pPr>
              <w:pStyle w:val="TableText"/>
            </w:pPr>
            <w:r>
              <w:t>CxA</w:t>
            </w:r>
          </w:p>
        </w:tc>
        <w:tc>
          <w:tcPr>
            <w:tcW w:w="2887" w:type="dxa"/>
            <w:tcBorders>
              <w:top w:val="single" w:sz="6" w:space="0" w:color="000000"/>
              <w:left w:val="single" w:sz="6" w:space="0" w:color="000000"/>
              <w:bottom w:val="single" w:sz="6" w:space="0" w:color="000000"/>
            </w:tcBorders>
          </w:tcPr>
          <w:p w:rsidR="00997A1E" w:rsidRDefault="00997A1E" w:rsidP="00997A1E">
            <w:pPr>
              <w:pStyle w:val="TableTextBullet"/>
            </w:pPr>
            <w:r>
              <w:t>Make recommendations for necessary retesting.</w:t>
            </w:r>
          </w:p>
          <w:p w:rsidR="00997A1E" w:rsidRPr="00F26D04" w:rsidRDefault="00997A1E" w:rsidP="00953538">
            <w:pPr>
              <w:pStyle w:val="TableTextBullet"/>
            </w:pPr>
            <w:r>
              <w:t xml:space="preserve">Coordinate with </w:t>
            </w:r>
            <w:r w:rsidR="00953538">
              <w:t>RE</w:t>
            </w:r>
            <w:r>
              <w:t xml:space="preserve"> to schedule retesting after deficiencies are corrected.</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36DCD">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36DCD">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997A1E" w:rsidP="00E36DCD">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36DCD">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36DCD">
            <w:pPr>
              <w:pStyle w:val="TableText"/>
            </w:pPr>
            <w:r>
              <w:t>CPM</w:t>
            </w:r>
          </w:p>
        </w:tc>
        <w:tc>
          <w:tcPr>
            <w:tcW w:w="2887" w:type="dxa"/>
            <w:tcBorders>
              <w:top w:val="single" w:sz="6" w:space="0" w:color="000000"/>
              <w:left w:val="single" w:sz="6" w:space="0" w:color="000000"/>
              <w:bottom w:val="single" w:sz="6" w:space="0" w:color="000000"/>
            </w:tcBorders>
          </w:tcPr>
          <w:p w:rsidR="000A0B42" w:rsidRDefault="00997A1E" w:rsidP="00E36DCD">
            <w:pPr>
              <w:pStyle w:val="TableTextBullet"/>
            </w:pPr>
            <w:r>
              <w:t>Make necessary system repairs, adjustments and/or corrections prior to retesting.</w:t>
            </w:r>
          </w:p>
          <w:p w:rsidR="00997A1E" w:rsidRDefault="00997A1E" w:rsidP="00E36DCD">
            <w:pPr>
              <w:pStyle w:val="TableTextBullet"/>
            </w:pPr>
            <w:r>
              <w:t xml:space="preserve">Coordinate retesting as directed and approved by the </w:t>
            </w:r>
            <w:r w:rsidR="00953538">
              <w:t>RE</w:t>
            </w:r>
            <w:r>
              <w:t>.</w:t>
            </w:r>
          </w:p>
          <w:p w:rsidR="00997A1E" w:rsidRPr="00F26D04" w:rsidRDefault="00997A1E" w:rsidP="00953538">
            <w:pPr>
              <w:pStyle w:val="TableTextBullet"/>
            </w:pPr>
            <w:r>
              <w:t xml:space="preserve">Conduct systems retesting by operating systems as directed by </w:t>
            </w:r>
            <w:r w:rsidR="00953538">
              <w:t>RE</w:t>
            </w:r>
            <w:r>
              <w:t xml:space="preserve"> and functional test procedures. </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36DCD">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36DCD">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36DCD">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997A1E" w:rsidP="00953538">
            <w:pPr>
              <w:pStyle w:val="TableTextBullet"/>
            </w:pPr>
            <w:r>
              <w:t xml:space="preserve">Assist in systems retesting by operating </w:t>
            </w:r>
            <w:r w:rsidR="00392291">
              <w:t>DDC</w:t>
            </w:r>
            <w:r>
              <w:t xml:space="preserve"> as directed by </w:t>
            </w:r>
            <w:r w:rsidR="00953538">
              <w:t>RE</w:t>
            </w:r>
            <w:r>
              <w:t xml:space="preserve"> and functional test procedures.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36DCD">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36DCD">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36DCD">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36DCD">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997A1E" w:rsidP="00E36DCD">
            <w:pPr>
              <w:pStyle w:val="TableTextBullet"/>
            </w:pPr>
            <w:r>
              <w:t>None.</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pPr>
            <w:r>
              <w:t>Construction Observation</w:t>
            </w:r>
          </w:p>
        </w:tc>
        <w:tc>
          <w:tcPr>
            <w:tcW w:w="2430" w:type="dxa"/>
            <w:vMerge w:val="restart"/>
            <w:tcBorders>
              <w:left w:val="single" w:sz="6" w:space="0" w:color="000000"/>
              <w:bottom w:val="single" w:sz="6" w:space="0" w:color="000000"/>
              <w:right w:val="single" w:sz="6" w:space="0" w:color="000000"/>
            </w:tcBorders>
          </w:tcPr>
          <w:p w:rsidR="000A0B42" w:rsidRDefault="000A0B42" w:rsidP="00953538">
            <w:pPr>
              <w:pStyle w:val="TableText"/>
            </w:pPr>
            <w:r>
              <w:t xml:space="preserve">Conduct visits to the construction site to observe construction </w:t>
            </w:r>
            <w:r>
              <w:lastRenderedPageBreak/>
              <w:t xml:space="preserve">activities.  Specific attention will be given to installation of mechanical, electrical, and plumbing systems for general conformance with specifications and manufacturer’s installation requirements.  Specific attention will also be given to installation of site utilities, site improvements and building envelope construction for general conformance with plans, specifications and manufacturer’s installation requirements.  </w:t>
            </w:r>
          </w:p>
        </w:tc>
        <w:tc>
          <w:tcPr>
            <w:tcW w:w="1440" w:type="dxa"/>
            <w:tcBorders>
              <w:left w:val="single" w:sz="6" w:space="0" w:color="000000"/>
              <w:bottom w:val="single" w:sz="6" w:space="0" w:color="000000"/>
              <w:right w:val="single" w:sz="6" w:space="0" w:color="000000"/>
            </w:tcBorders>
          </w:tcPr>
          <w:p w:rsidR="000A0B42" w:rsidRDefault="00953538" w:rsidP="00E00E8F">
            <w:pPr>
              <w:pStyle w:val="TableText"/>
            </w:pPr>
            <w:r>
              <w:lastRenderedPageBreak/>
              <w:t>RE</w:t>
            </w:r>
          </w:p>
        </w:tc>
        <w:tc>
          <w:tcPr>
            <w:tcW w:w="2887" w:type="dxa"/>
            <w:tcBorders>
              <w:left w:val="single" w:sz="6" w:space="0" w:color="000000"/>
              <w:bottom w:val="single" w:sz="6" w:space="0" w:color="000000"/>
            </w:tcBorders>
          </w:tcPr>
          <w:p w:rsidR="000A0B42" w:rsidRPr="00F26D04" w:rsidRDefault="00EF4AFA" w:rsidP="00E00E8F">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7A2A94" w:rsidP="00E00E8F">
            <w:pPr>
              <w:pStyle w:val="TableTextBullet"/>
            </w:pPr>
            <w:r>
              <w:t>Conduct Construction Observation visits to observe construction progress, systems/equipment installation and general quality of construction.</w:t>
            </w:r>
          </w:p>
          <w:p w:rsidR="007A2A94" w:rsidRDefault="007A2A94" w:rsidP="007A2A94">
            <w:pPr>
              <w:pStyle w:val="TableTextBullet"/>
            </w:pPr>
            <w:r>
              <w:t>Prepare Field Report to document general and specific observations and issues.</w:t>
            </w:r>
          </w:p>
          <w:p w:rsidR="007A2A94" w:rsidRDefault="007A2A94" w:rsidP="007A2A94">
            <w:pPr>
              <w:pStyle w:val="TableTextBullet"/>
            </w:pPr>
            <w:r>
              <w:t>Update Master Issues Log to document and track specific issues reported on Field Report.</w:t>
            </w:r>
          </w:p>
          <w:p w:rsidR="007A2A94" w:rsidRDefault="007A2A94" w:rsidP="007A2A94">
            <w:pPr>
              <w:pStyle w:val="TableTextBullet"/>
            </w:pPr>
            <w:r>
              <w:t>Monitor and verify corrective actions.</w:t>
            </w:r>
          </w:p>
          <w:p w:rsidR="007A2A94" w:rsidRPr="00F26D04" w:rsidRDefault="007A2A94" w:rsidP="007A2A94">
            <w:pPr>
              <w:pStyle w:val="TableTextBullet"/>
            </w:pPr>
            <w:r>
              <w:t>Update Master Issues Log to document corrective action progress and completion.</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7A2A94" w:rsidP="00E00E8F">
            <w:pPr>
              <w:pStyle w:val="TableTextBullet"/>
            </w:pPr>
            <w:r>
              <w:t>Review Master Issues Log</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7A2A94" w:rsidP="00E00E8F">
            <w:pPr>
              <w:pStyle w:val="TableTextBullet"/>
            </w:pPr>
            <w:r>
              <w:t>Review Field Reports</w:t>
            </w:r>
          </w:p>
          <w:p w:rsidR="007A2A94" w:rsidRDefault="007A2A94" w:rsidP="00E00E8F">
            <w:pPr>
              <w:pStyle w:val="TableTextBullet"/>
            </w:pPr>
            <w:r>
              <w:t>Review Master Issues Log</w:t>
            </w:r>
          </w:p>
          <w:p w:rsidR="007A2A94" w:rsidRPr="00F26D04" w:rsidRDefault="007A2A94" w:rsidP="00953538">
            <w:pPr>
              <w:pStyle w:val="TableTextBullet"/>
            </w:pPr>
            <w:r>
              <w:t>Provide corrective actions</w:t>
            </w:r>
            <w:r w:rsidR="00953538">
              <w:t xml:space="preserve"> as directed by the RE</w:t>
            </w:r>
            <w:r>
              <w:t xml:space="preserve"> to resolve outstanding issues.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Default="007A2A94" w:rsidP="00E00E8F">
            <w:pPr>
              <w:pStyle w:val="TableTextBullet"/>
            </w:pPr>
            <w:r>
              <w:t xml:space="preserve">Review Field Reports relative to </w:t>
            </w:r>
            <w:r w:rsidR="00392291">
              <w:t>DDC</w:t>
            </w:r>
            <w:r>
              <w:t xml:space="preserve"> issues.</w:t>
            </w:r>
          </w:p>
          <w:p w:rsidR="007A2A94" w:rsidRDefault="007A2A94" w:rsidP="00E00E8F">
            <w:pPr>
              <w:pStyle w:val="TableTextBullet"/>
            </w:pPr>
            <w:r>
              <w:t xml:space="preserve">Review Master Issues Log relative to </w:t>
            </w:r>
            <w:r w:rsidR="00392291">
              <w:t>DDC</w:t>
            </w:r>
            <w:r>
              <w:t xml:space="preserve"> issues.</w:t>
            </w:r>
          </w:p>
          <w:p w:rsidR="007A2A94" w:rsidRPr="00F26D04" w:rsidRDefault="007A2A94" w:rsidP="00E00E8F">
            <w:pPr>
              <w:pStyle w:val="TableTextBullet"/>
            </w:pPr>
            <w:r>
              <w:t xml:space="preserve">Report progress of corrective actions relative to </w:t>
            </w:r>
            <w:r w:rsidR="00392291">
              <w:t>DDC</w:t>
            </w:r>
            <w:r>
              <w:t xml:space="preserve"> issues.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Default="007A2A94" w:rsidP="00E00E8F">
            <w:pPr>
              <w:pStyle w:val="TableTextBullet"/>
            </w:pPr>
            <w:r>
              <w:t>Review Field Reports relative to issues affecting TAB.</w:t>
            </w:r>
          </w:p>
          <w:p w:rsidR="007A2A94" w:rsidRDefault="007A2A94" w:rsidP="00E00E8F">
            <w:pPr>
              <w:pStyle w:val="TableTextBullet"/>
            </w:pPr>
            <w:r>
              <w:t>Review Master Issues Log relative to issues affecting TAB.</w:t>
            </w:r>
          </w:p>
          <w:p w:rsidR="007A2A94" w:rsidRPr="00F26D04" w:rsidRDefault="007A2A94" w:rsidP="00E00E8F">
            <w:pPr>
              <w:pStyle w:val="TableTextBullet"/>
            </w:pPr>
            <w:r>
              <w:t>Report corrective actions relative to issues affecting TAB.</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pPr>
            <w:r>
              <w:t>Final Commissioning Report</w:t>
            </w:r>
          </w:p>
        </w:tc>
        <w:tc>
          <w:tcPr>
            <w:tcW w:w="2430" w:type="dxa"/>
            <w:vMerge w:val="restart"/>
            <w:tcBorders>
              <w:left w:val="single" w:sz="6" w:space="0" w:color="000000"/>
              <w:bottom w:val="single" w:sz="6" w:space="0" w:color="000000"/>
              <w:right w:val="single" w:sz="6" w:space="0" w:color="000000"/>
            </w:tcBorders>
          </w:tcPr>
          <w:p w:rsidR="000A0B42" w:rsidRPr="00E318A1" w:rsidRDefault="000A0B42" w:rsidP="00E00E8F">
            <w:pPr>
              <w:pStyle w:val="TableText"/>
            </w:pPr>
            <w:r w:rsidRPr="00E318A1">
              <w:t>Compile a comprehensive commissioning report documenting all commissioning activities, including but not limited to:</w:t>
            </w:r>
          </w:p>
          <w:p w:rsidR="000A0B42" w:rsidRDefault="000A0B42" w:rsidP="00953538">
            <w:pPr>
              <w:pStyle w:val="TableTextBullet"/>
            </w:pPr>
            <w:r>
              <w:t>Commissioning scope</w:t>
            </w:r>
          </w:p>
          <w:p w:rsidR="000A0B42" w:rsidRDefault="000A0B42" w:rsidP="00953538">
            <w:pPr>
              <w:pStyle w:val="TableTextBullet"/>
            </w:pPr>
            <w:r>
              <w:t>Test methods and results</w:t>
            </w:r>
          </w:p>
          <w:p w:rsidR="000A0B42" w:rsidRDefault="000A0B42" w:rsidP="00953538">
            <w:pPr>
              <w:pStyle w:val="TableTextBullet"/>
            </w:pPr>
            <w:r>
              <w:t>Outstanding commissioning issues</w:t>
            </w:r>
          </w:p>
          <w:p w:rsidR="000A0B42" w:rsidRDefault="000A0B42" w:rsidP="00953538">
            <w:pPr>
              <w:pStyle w:val="TableTextBullet"/>
            </w:pPr>
            <w:r>
              <w:t>Issues log</w:t>
            </w:r>
          </w:p>
          <w:p w:rsidR="000A0B42" w:rsidRDefault="000A0B42" w:rsidP="00953538">
            <w:pPr>
              <w:pStyle w:val="TableTextBullet"/>
            </w:pPr>
            <w:r>
              <w:t>Commissioning plan</w:t>
            </w:r>
          </w:p>
          <w:p w:rsidR="000A0B42" w:rsidRDefault="000A0B42" w:rsidP="00953538">
            <w:pPr>
              <w:pStyle w:val="TableTextBullet"/>
            </w:pPr>
            <w:r>
              <w:t>Status reports</w:t>
            </w:r>
          </w:p>
          <w:p w:rsidR="000A0B42" w:rsidRDefault="000A0B42" w:rsidP="00953538">
            <w:pPr>
              <w:pStyle w:val="TableTextBullet"/>
            </w:pPr>
            <w:r>
              <w:t>Submittal and O&amp;M manual reviews</w:t>
            </w:r>
          </w:p>
          <w:p w:rsidR="000A0B42" w:rsidRDefault="000A0B42" w:rsidP="00953538">
            <w:pPr>
              <w:pStyle w:val="TableTextBullet"/>
            </w:pPr>
            <w:r>
              <w:t>Training record</w:t>
            </w:r>
          </w:p>
          <w:p w:rsidR="000A0B42" w:rsidRDefault="0024131A" w:rsidP="00953538">
            <w:pPr>
              <w:pStyle w:val="TableTextBullet"/>
            </w:pPr>
            <w:r>
              <w:t>Pre-Functional</w:t>
            </w:r>
            <w:r w:rsidR="000A0B42">
              <w:t xml:space="preserve"> Checklists</w:t>
            </w:r>
          </w:p>
          <w:p w:rsidR="000A0B42" w:rsidRDefault="000A0B42" w:rsidP="00953538">
            <w:pPr>
              <w:pStyle w:val="TableTextBullet"/>
            </w:pPr>
            <w:r>
              <w:t>Design Review Comments</w:t>
            </w:r>
          </w:p>
          <w:p w:rsidR="000A0B42" w:rsidRPr="003F3EAD" w:rsidRDefault="000A0B42" w:rsidP="00E00E8F">
            <w:pPr>
              <w:pStyle w:val="TableText"/>
            </w:pPr>
            <w:r>
              <w:t xml:space="preserve">.  </w:t>
            </w:r>
          </w:p>
        </w:tc>
        <w:tc>
          <w:tcPr>
            <w:tcW w:w="1440" w:type="dxa"/>
            <w:tcBorders>
              <w:left w:val="single" w:sz="6" w:space="0" w:color="000000"/>
              <w:bottom w:val="single" w:sz="6" w:space="0" w:color="000000"/>
              <w:right w:val="single" w:sz="6" w:space="0" w:color="000000"/>
            </w:tcBorders>
          </w:tcPr>
          <w:p w:rsidR="000A0B42" w:rsidRDefault="00953538" w:rsidP="00E00E8F">
            <w:pPr>
              <w:pStyle w:val="TableText"/>
            </w:pPr>
            <w:r>
              <w:t>RE</w:t>
            </w:r>
          </w:p>
        </w:tc>
        <w:tc>
          <w:tcPr>
            <w:tcW w:w="2887" w:type="dxa"/>
            <w:tcBorders>
              <w:left w:val="single" w:sz="6" w:space="0" w:color="000000"/>
              <w:bottom w:val="single" w:sz="6" w:space="0" w:color="000000"/>
            </w:tcBorders>
          </w:tcPr>
          <w:p w:rsidR="000A0B42" w:rsidRDefault="007A2A94" w:rsidP="00E00E8F">
            <w:pPr>
              <w:pStyle w:val="TableTextBullet"/>
            </w:pPr>
            <w:r>
              <w:t>Review preliminary Commissioning Report.</w:t>
            </w:r>
          </w:p>
          <w:p w:rsidR="007A2A94" w:rsidRDefault="007A2A94" w:rsidP="00E00E8F">
            <w:pPr>
              <w:pStyle w:val="TableTextBullet"/>
            </w:pPr>
            <w:r>
              <w:t>Provide comments to CxA.</w:t>
            </w:r>
          </w:p>
          <w:p w:rsidR="007A2A94" w:rsidRPr="00F26D04" w:rsidRDefault="007A2A94" w:rsidP="00E00E8F">
            <w:pPr>
              <w:pStyle w:val="TableTextBullet"/>
            </w:pPr>
            <w:r>
              <w:t>Review and approve Final Commissioning Report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7A2A94" w:rsidP="00E00E8F">
            <w:pPr>
              <w:pStyle w:val="TableTextBullet"/>
            </w:pPr>
            <w:r>
              <w:t>Prepare preliminary Commissioning Report.</w:t>
            </w:r>
          </w:p>
          <w:p w:rsidR="007A2A94" w:rsidRDefault="007A2A94" w:rsidP="00E00E8F">
            <w:pPr>
              <w:pStyle w:val="TableTextBullet"/>
            </w:pPr>
            <w:r>
              <w:t xml:space="preserve">Incorporate </w:t>
            </w:r>
            <w:r w:rsidR="00A957EB">
              <w:t>RE</w:t>
            </w:r>
            <w:r>
              <w:t xml:space="preserve"> comments into final report.</w:t>
            </w:r>
          </w:p>
          <w:p w:rsidR="007A2A94" w:rsidRPr="00F26D04" w:rsidRDefault="007A2A94" w:rsidP="00E00E8F">
            <w:pPr>
              <w:pStyle w:val="TableTextBullet"/>
            </w:pPr>
            <w:r>
              <w:t>Issue Final Commissioning Report.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7A2A94" w:rsidP="00E00E8F">
            <w:pPr>
              <w:pStyle w:val="TableTextBullet"/>
            </w:pPr>
            <w:r>
              <w:t>Review Final Commissioning Report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7A2A94" w:rsidP="00E00E8F">
            <w:pPr>
              <w:pStyle w:val="TableTextBullet"/>
            </w:pPr>
            <w:r>
              <w:t xml:space="preserve">Review Final Commissioning report </w:t>
            </w:r>
          </w:p>
          <w:p w:rsidR="007A2A94" w:rsidRPr="00F26D04" w:rsidRDefault="007A2A94" w:rsidP="00E00E8F">
            <w:pPr>
              <w:pStyle w:val="TableTextBullet"/>
            </w:pPr>
            <w:r>
              <w:t>Report on progress and completion of corrective actions.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Default="007A2A94" w:rsidP="00E00E8F">
            <w:pPr>
              <w:pStyle w:val="TableTextBullet"/>
            </w:pPr>
            <w:r>
              <w:t>Review Final Commissioning Report.</w:t>
            </w:r>
          </w:p>
          <w:p w:rsidR="007A2A94" w:rsidRPr="00F26D04" w:rsidRDefault="007A2A94" w:rsidP="00E00E8F">
            <w:pPr>
              <w:pStyle w:val="TableTextBullet"/>
            </w:pPr>
            <w:r>
              <w:t xml:space="preserve">Report on progress and completion of corrective actions relative to </w:t>
            </w:r>
            <w:r w:rsidR="00392291">
              <w:t>DDC</w:t>
            </w:r>
            <w:r>
              <w:t>.</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7A2A94" w:rsidRDefault="007A2A94" w:rsidP="007A2A94">
            <w:pPr>
              <w:pStyle w:val="TableTextBullet"/>
            </w:pPr>
            <w:r>
              <w:t>Review Final Commissioning Report.</w:t>
            </w:r>
          </w:p>
          <w:p w:rsidR="000A0B42" w:rsidRPr="00F26D04" w:rsidRDefault="007A2A94" w:rsidP="00D42683">
            <w:pPr>
              <w:pStyle w:val="TableTextBullet"/>
            </w:pPr>
            <w:r>
              <w:t xml:space="preserve">Report on progress and completion of corrective actions relative to </w:t>
            </w:r>
            <w:r w:rsidR="00D42683">
              <w:t>TAB</w:t>
            </w:r>
            <w:r>
              <w:t>.</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rPr>
                <w:szCs w:val="22"/>
              </w:rPr>
            </w:pPr>
            <w:r>
              <w:t>Owner Architect and Construction Manager Meetings (Construction Phase)</w:t>
            </w:r>
          </w:p>
        </w:tc>
        <w:tc>
          <w:tcPr>
            <w:tcW w:w="2430" w:type="dxa"/>
            <w:vMerge w:val="restart"/>
            <w:tcBorders>
              <w:left w:val="single" w:sz="6" w:space="0" w:color="000000"/>
              <w:bottom w:val="single" w:sz="6" w:space="0" w:color="000000"/>
              <w:right w:val="single" w:sz="6" w:space="0" w:color="000000"/>
            </w:tcBorders>
          </w:tcPr>
          <w:p w:rsidR="000A0B42" w:rsidRDefault="000A0B42" w:rsidP="00953538">
            <w:pPr>
              <w:pStyle w:val="TableText"/>
            </w:pPr>
            <w:r>
              <w:t xml:space="preserve">Attend </w:t>
            </w:r>
            <w:r w:rsidR="000D2387">
              <w:t xml:space="preserve">selected </w:t>
            </w:r>
            <w:r>
              <w:t>Owner/</w:t>
            </w:r>
            <w:r w:rsidR="00953538">
              <w:t xml:space="preserve">Architect/Contractor Meetings </w:t>
            </w:r>
            <w:r>
              <w:t xml:space="preserve">to discuss </w:t>
            </w:r>
            <w:r w:rsidR="00953538">
              <w:t>c</w:t>
            </w:r>
            <w:r>
              <w:t>ommissioning issues, review the Commissioning Issues Log</w:t>
            </w:r>
            <w:r w:rsidR="00953538">
              <w:t>,</w:t>
            </w:r>
            <w:r>
              <w:t xml:space="preserve"> and to maintain awareness of general construction schedule and issues.  </w:t>
            </w:r>
          </w:p>
        </w:tc>
        <w:tc>
          <w:tcPr>
            <w:tcW w:w="1440" w:type="dxa"/>
            <w:tcBorders>
              <w:left w:val="single" w:sz="6" w:space="0" w:color="000000"/>
              <w:bottom w:val="single" w:sz="6" w:space="0" w:color="000000"/>
              <w:right w:val="single" w:sz="6" w:space="0" w:color="000000"/>
            </w:tcBorders>
          </w:tcPr>
          <w:p w:rsidR="000A0B42" w:rsidRDefault="00953538" w:rsidP="00E00E8F">
            <w:pPr>
              <w:pStyle w:val="TableText"/>
            </w:pPr>
            <w:r>
              <w:t>RE</w:t>
            </w:r>
          </w:p>
        </w:tc>
        <w:tc>
          <w:tcPr>
            <w:tcW w:w="2887" w:type="dxa"/>
            <w:tcBorders>
              <w:left w:val="single" w:sz="6" w:space="0" w:color="000000"/>
              <w:bottom w:val="single" w:sz="6" w:space="0" w:color="000000"/>
            </w:tcBorders>
          </w:tcPr>
          <w:p w:rsidR="000A0B42" w:rsidRPr="00F26D04" w:rsidRDefault="00D42683" w:rsidP="00E00E8F">
            <w:pPr>
              <w:pStyle w:val="TableTextBullet"/>
            </w:pPr>
            <w:r>
              <w:t>Schedule, facilitate and attend meetings.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Attend selected meetings to review commissioning issues.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Attend meetings.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D42683" w:rsidP="00E00E8F">
            <w:pPr>
              <w:pStyle w:val="TableTextBullet"/>
            </w:pPr>
            <w:r>
              <w:t>Conduct meetings.</w:t>
            </w:r>
          </w:p>
          <w:p w:rsidR="00D42683" w:rsidRPr="00F26D04" w:rsidRDefault="00D42683" w:rsidP="00E00E8F">
            <w:pPr>
              <w:pStyle w:val="TableTextBullet"/>
            </w:pPr>
            <w:r>
              <w:t xml:space="preserve">Prepare and issue Meeting Minutes. </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 xml:space="preserve">Attend selected meetings to review </w:t>
            </w:r>
            <w:r w:rsidR="00392291">
              <w:t>DDC</w:t>
            </w:r>
            <w:r>
              <w:t xml:space="preserve"> issues.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D42683" w:rsidP="00E00E8F">
            <w:pPr>
              <w:pStyle w:val="TableTextBullet"/>
            </w:pPr>
            <w:r>
              <w:t>Attend selected meetings to review TAB issues.</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rPr>
                <w:szCs w:val="22"/>
              </w:rPr>
            </w:pPr>
            <w:r>
              <w:t>Status Reports</w:t>
            </w:r>
          </w:p>
        </w:tc>
        <w:tc>
          <w:tcPr>
            <w:tcW w:w="2430" w:type="dxa"/>
            <w:vMerge w:val="restart"/>
            <w:tcBorders>
              <w:left w:val="single" w:sz="6" w:space="0" w:color="000000"/>
              <w:bottom w:val="single" w:sz="6" w:space="0" w:color="000000"/>
              <w:right w:val="single" w:sz="6" w:space="0" w:color="000000"/>
            </w:tcBorders>
          </w:tcPr>
          <w:p w:rsidR="000A0B42" w:rsidRDefault="000A0B42" w:rsidP="000D2387">
            <w:pPr>
              <w:pStyle w:val="TableText"/>
            </w:pPr>
            <w:r>
              <w:t>Provide monthly status reports detailing activities, significant unresolved issues, and upcoming commissioning activities.  Prepare report outlining status of deliverables for the project.   Status reports are submitted with invoices for professional services.</w:t>
            </w:r>
          </w:p>
        </w:tc>
        <w:tc>
          <w:tcPr>
            <w:tcW w:w="1440" w:type="dxa"/>
            <w:tcBorders>
              <w:left w:val="single" w:sz="6" w:space="0" w:color="000000"/>
              <w:bottom w:val="single" w:sz="6" w:space="0" w:color="000000"/>
              <w:right w:val="single" w:sz="6" w:space="0" w:color="000000"/>
            </w:tcBorders>
          </w:tcPr>
          <w:p w:rsidR="000A0B42" w:rsidRDefault="00953538" w:rsidP="00E00E8F">
            <w:pPr>
              <w:pStyle w:val="TableText"/>
            </w:pPr>
            <w:r>
              <w:t>RE</w:t>
            </w:r>
          </w:p>
        </w:tc>
        <w:tc>
          <w:tcPr>
            <w:tcW w:w="2887" w:type="dxa"/>
            <w:tcBorders>
              <w:left w:val="single" w:sz="6" w:space="0" w:color="000000"/>
              <w:bottom w:val="single" w:sz="6" w:space="0" w:color="000000"/>
            </w:tcBorders>
          </w:tcPr>
          <w:p w:rsidR="000A0B42" w:rsidRPr="00F26D04" w:rsidRDefault="00D42683" w:rsidP="00E00E8F">
            <w:pPr>
              <w:pStyle w:val="TableTextBullet"/>
            </w:pPr>
            <w:r>
              <w:t>Review and approve status reports.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Prepare Status Reports to summarize commissioning activities, significant unresolved issues and provide a two-month look-ahead of commissioning activities.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None.</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D42683" w:rsidP="00E00E8F">
            <w:pPr>
              <w:pStyle w:val="TableTextBullet"/>
            </w:pPr>
            <w:r>
              <w:t>None.</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rPr>
                <w:szCs w:val="22"/>
              </w:rPr>
              <w:t>Master Issues Log</w:t>
            </w:r>
          </w:p>
        </w:tc>
        <w:tc>
          <w:tcPr>
            <w:tcW w:w="243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rsidRPr="00BA1264">
              <w:t xml:space="preserve">Maintain a </w:t>
            </w:r>
            <w:r>
              <w:t>Commissioning Issues</w:t>
            </w:r>
            <w:r w:rsidRPr="00BA1264">
              <w:t xml:space="preserve"> Log </w:t>
            </w:r>
            <w:r>
              <w:t>to document commissioning issues identified during construction and functional testing.  The Commissioning Issues Log will include recommended responsible party and recommendations for resolution of the issue.  The Commissioning Issues Log will also be used to document progress toward resolution and the final resolution</w:t>
            </w:r>
          </w:p>
        </w:tc>
        <w:tc>
          <w:tcPr>
            <w:tcW w:w="1440" w:type="dxa"/>
            <w:tcBorders>
              <w:left w:val="single" w:sz="6" w:space="0" w:color="000000"/>
              <w:bottom w:val="single" w:sz="6" w:space="0" w:color="000000"/>
              <w:right w:val="single" w:sz="6" w:space="0" w:color="000000"/>
            </w:tcBorders>
          </w:tcPr>
          <w:p w:rsidR="000A0B42" w:rsidRDefault="00953538" w:rsidP="00E00E8F">
            <w:pPr>
              <w:pStyle w:val="TableText"/>
            </w:pPr>
            <w:r>
              <w:t>RE</w:t>
            </w:r>
          </w:p>
        </w:tc>
        <w:tc>
          <w:tcPr>
            <w:tcW w:w="2887" w:type="dxa"/>
            <w:tcBorders>
              <w:left w:val="single" w:sz="6" w:space="0" w:color="000000"/>
              <w:bottom w:val="single" w:sz="6" w:space="0" w:color="000000"/>
            </w:tcBorders>
          </w:tcPr>
          <w:p w:rsidR="000A0B42" w:rsidRDefault="00D42683" w:rsidP="00E00E8F">
            <w:pPr>
              <w:pStyle w:val="TableTextBullet"/>
            </w:pPr>
            <w:r>
              <w:t>Review Master Issues Log</w:t>
            </w:r>
          </w:p>
          <w:p w:rsidR="00D42683" w:rsidRPr="00F26D04" w:rsidRDefault="00D42683" w:rsidP="00E00E8F">
            <w:pPr>
              <w:pStyle w:val="TableTextBullet"/>
            </w:pPr>
            <w:r>
              <w:t>Coordinate and direct corrective actions to resolve commissioning issues.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D42683" w:rsidP="00E00E8F">
            <w:pPr>
              <w:pStyle w:val="TableTextBullet"/>
            </w:pPr>
            <w:r>
              <w:t>Provide monthly updates to Master Commissioning Log.</w:t>
            </w:r>
          </w:p>
          <w:p w:rsidR="00D42683" w:rsidRDefault="00D42683" w:rsidP="00E00E8F">
            <w:pPr>
              <w:pStyle w:val="TableTextBullet"/>
            </w:pPr>
            <w:r>
              <w:t>Provide updated Master Commissioning Log after each Construction Visit to document specific issues observed during the visit.</w:t>
            </w:r>
          </w:p>
          <w:p w:rsidR="00D42683" w:rsidRDefault="00D42683" w:rsidP="00E00E8F">
            <w:pPr>
              <w:pStyle w:val="TableTextBullet"/>
            </w:pPr>
            <w:r>
              <w:t>Update Master Issues Log to document progress on corrective actions.</w:t>
            </w:r>
          </w:p>
          <w:p w:rsidR="00D42683" w:rsidRPr="00F26D04" w:rsidRDefault="00D42683" w:rsidP="00E00E8F">
            <w:pPr>
              <w:pStyle w:val="TableTextBullet"/>
            </w:pPr>
            <w:r>
              <w:t>Update Master Issues Log to document completion of corrective actions.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D42683" w:rsidP="00E00E8F">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D42683" w:rsidP="00E00E8F">
            <w:pPr>
              <w:pStyle w:val="TableTextBullet"/>
            </w:pPr>
            <w:r>
              <w:t>Review Master Issues Log.</w:t>
            </w:r>
          </w:p>
          <w:p w:rsidR="00D42683" w:rsidRDefault="00D42683" w:rsidP="00E00E8F">
            <w:pPr>
              <w:pStyle w:val="TableTextBullet"/>
            </w:pPr>
            <w:r>
              <w:t>Provide status of corrective actions.</w:t>
            </w:r>
          </w:p>
          <w:p w:rsidR="00D42683" w:rsidRPr="00F26D04" w:rsidRDefault="00D42683" w:rsidP="00E00E8F">
            <w:pPr>
              <w:pStyle w:val="TableTextBullet"/>
            </w:pPr>
            <w:r>
              <w:t>Provide notification of corrective action completion.</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D42683" w:rsidRDefault="00D42683" w:rsidP="00D42683">
            <w:pPr>
              <w:pStyle w:val="TableTextBullet"/>
            </w:pPr>
            <w:r>
              <w:t>Review Master Issues Log.</w:t>
            </w:r>
          </w:p>
          <w:p w:rsidR="00D42683" w:rsidRDefault="00D42683" w:rsidP="00D42683">
            <w:pPr>
              <w:pStyle w:val="TableTextBullet"/>
            </w:pPr>
            <w:r>
              <w:t xml:space="preserve">Provide documentation of punch list or other issues noted by </w:t>
            </w:r>
            <w:r w:rsidR="00392291">
              <w:t>DDC</w:t>
            </w:r>
            <w:r>
              <w:t xml:space="preserve"> vendor.  </w:t>
            </w:r>
          </w:p>
          <w:p w:rsidR="00D42683" w:rsidRDefault="00D42683" w:rsidP="00D42683">
            <w:pPr>
              <w:pStyle w:val="TableTextBullet"/>
            </w:pPr>
            <w:r>
              <w:t xml:space="preserve">Provide status of corrective actions relative to </w:t>
            </w:r>
            <w:r w:rsidR="00392291">
              <w:t>DDC</w:t>
            </w:r>
            <w:r>
              <w:t xml:space="preserve"> issues.</w:t>
            </w:r>
          </w:p>
          <w:p w:rsidR="000A0B42" w:rsidRPr="00F26D04" w:rsidRDefault="00D42683" w:rsidP="00D42683">
            <w:pPr>
              <w:pStyle w:val="TableTextBullet"/>
            </w:pPr>
            <w:r>
              <w:t xml:space="preserve">Provide notification of corrective action completion relative to </w:t>
            </w:r>
            <w:r w:rsidR="00392291">
              <w:t>DDC</w:t>
            </w:r>
            <w:r>
              <w:t xml:space="preserve"> issues.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D42683" w:rsidRDefault="00D42683" w:rsidP="00D42683">
            <w:pPr>
              <w:pStyle w:val="TableTextBullet"/>
            </w:pPr>
            <w:r>
              <w:t>Review Master Issues Log.</w:t>
            </w:r>
          </w:p>
          <w:p w:rsidR="00D42683" w:rsidRDefault="00D42683" w:rsidP="00D42683">
            <w:pPr>
              <w:pStyle w:val="TableTextBullet"/>
            </w:pPr>
            <w:r>
              <w:t xml:space="preserve">Provide documentation of punch list or other issues noted by TAB vendor. </w:t>
            </w:r>
          </w:p>
          <w:p w:rsidR="00D42683" w:rsidRDefault="00D42683" w:rsidP="00D42683">
            <w:pPr>
              <w:pStyle w:val="TableTextBullet"/>
            </w:pPr>
            <w:r>
              <w:t>Provide status of corrective actions relative to TAB issues.</w:t>
            </w:r>
          </w:p>
          <w:p w:rsidR="000A0B42" w:rsidRPr="00F26D04" w:rsidRDefault="00D42683" w:rsidP="00D42683">
            <w:pPr>
              <w:pStyle w:val="TableTextBullet"/>
            </w:pPr>
            <w:r>
              <w:t>Provide notification of corrective action completion relative to TAB issues.</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Default="000A0B42" w:rsidP="00E00E8F">
            <w:pPr>
              <w:pStyle w:val="TableText"/>
            </w:pPr>
            <w:r w:rsidRPr="00871245">
              <w:t>Construction</w:t>
            </w:r>
          </w:p>
        </w:tc>
        <w:tc>
          <w:tcPr>
            <w:tcW w:w="1800" w:type="dxa"/>
            <w:vMerge w:val="restart"/>
            <w:tcBorders>
              <w:left w:val="single" w:sz="6" w:space="0" w:color="000000"/>
              <w:bottom w:val="single" w:sz="6" w:space="0" w:color="000000"/>
              <w:right w:val="single" w:sz="6" w:space="0" w:color="000000"/>
            </w:tcBorders>
          </w:tcPr>
          <w:p w:rsidR="000A0B42" w:rsidRPr="003F3EAD" w:rsidRDefault="000A0B42" w:rsidP="00E00E8F">
            <w:pPr>
              <w:pStyle w:val="TableText"/>
              <w:rPr>
                <w:szCs w:val="22"/>
              </w:rPr>
            </w:pPr>
            <w:r>
              <w:t>Review Change Orders, ASI, and RFI</w:t>
            </w:r>
          </w:p>
        </w:tc>
        <w:tc>
          <w:tcPr>
            <w:tcW w:w="2430" w:type="dxa"/>
            <w:vMerge w:val="restart"/>
            <w:tcBorders>
              <w:left w:val="single" w:sz="6" w:space="0" w:color="000000"/>
              <w:bottom w:val="single" w:sz="6" w:space="0" w:color="000000"/>
              <w:right w:val="single" w:sz="6" w:space="0" w:color="000000"/>
            </w:tcBorders>
          </w:tcPr>
          <w:p w:rsidR="000A0B42" w:rsidRDefault="000A0B42" w:rsidP="00E00E8F">
            <w:pPr>
              <w:pStyle w:val="TableText"/>
            </w:pPr>
            <w:r>
              <w:t xml:space="preserve">Review change orders, architect’s supplemental instructions and requests for </w:t>
            </w:r>
            <w:r>
              <w:lastRenderedPageBreak/>
              <w:t xml:space="preserve">information (with design team response) for issues that affect commissioning.  Review is for information only and does not constitute technical or contractual approval or disapproval.  </w:t>
            </w:r>
          </w:p>
        </w:tc>
        <w:tc>
          <w:tcPr>
            <w:tcW w:w="1440" w:type="dxa"/>
            <w:tcBorders>
              <w:left w:val="single" w:sz="6" w:space="0" w:color="000000"/>
              <w:bottom w:val="single" w:sz="6" w:space="0" w:color="000000"/>
              <w:right w:val="single" w:sz="6" w:space="0" w:color="000000"/>
            </w:tcBorders>
          </w:tcPr>
          <w:p w:rsidR="000A0B42" w:rsidRDefault="00953538" w:rsidP="00E00E8F">
            <w:pPr>
              <w:pStyle w:val="TableText"/>
            </w:pPr>
            <w:r>
              <w:lastRenderedPageBreak/>
              <w:t>RE</w:t>
            </w:r>
          </w:p>
        </w:tc>
        <w:tc>
          <w:tcPr>
            <w:tcW w:w="2887" w:type="dxa"/>
            <w:tcBorders>
              <w:left w:val="single" w:sz="6" w:space="0" w:color="000000"/>
              <w:bottom w:val="single" w:sz="6" w:space="0" w:color="000000"/>
            </w:tcBorders>
          </w:tcPr>
          <w:p w:rsidR="004D6C38" w:rsidRDefault="00953538" w:rsidP="00E00E8F">
            <w:pPr>
              <w:pStyle w:val="TableTextBullet"/>
            </w:pPr>
            <w:r>
              <w:t>Issue</w:t>
            </w:r>
            <w:r w:rsidR="004D6C38">
              <w:t xml:space="preserve"> change orders, ASI and/or RFI.</w:t>
            </w:r>
          </w:p>
          <w:p w:rsidR="000A0B42" w:rsidRPr="00F26D04" w:rsidRDefault="004D6C38" w:rsidP="00E00E8F">
            <w:pPr>
              <w:pStyle w:val="TableTextBullet"/>
            </w:pPr>
            <w:r>
              <w:t>Provide copies of change orders, ASI and RFI to CxA</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CxA</w:t>
            </w:r>
          </w:p>
        </w:tc>
        <w:tc>
          <w:tcPr>
            <w:tcW w:w="2887" w:type="dxa"/>
            <w:tcBorders>
              <w:top w:val="single" w:sz="6" w:space="0" w:color="000000"/>
              <w:left w:val="single" w:sz="6" w:space="0" w:color="000000"/>
              <w:bottom w:val="single" w:sz="6" w:space="0" w:color="000000"/>
            </w:tcBorders>
          </w:tcPr>
          <w:p w:rsidR="000A0B42" w:rsidRDefault="004D6C38" w:rsidP="004D6C38">
            <w:pPr>
              <w:pStyle w:val="TableTextBullet"/>
            </w:pPr>
            <w:r>
              <w:t>Review change orders, ASI, and RFI for changes that affect system/equipment design or installation.</w:t>
            </w:r>
          </w:p>
          <w:p w:rsidR="004D6C38" w:rsidRPr="00F26D04" w:rsidRDefault="004D6C38" w:rsidP="0024131A">
            <w:pPr>
              <w:pStyle w:val="TableTextBullet"/>
            </w:pPr>
            <w:r>
              <w:t xml:space="preserve">Incorporate changes into revised Functional Test Procedures or </w:t>
            </w:r>
            <w:r w:rsidR="0024131A">
              <w:t>Pre-Functional</w:t>
            </w:r>
            <w:r>
              <w:t xml:space="preserve"> Checklists.</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E00E8F">
            <w:pPr>
              <w:pStyle w:val="TableText"/>
            </w:pPr>
            <w:r>
              <w:t>Design Team</w:t>
            </w:r>
          </w:p>
        </w:tc>
        <w:tc>
          <w:tcPr>
            <w:tcW w:w="2887" w:type="dxa"/>
            <w:tcBorders>
              <w:top w:val="single" w:sz="6" w:space="0" w:color="000000"/>
              <w:left w:val="single" w:sz="6" w:space="0" w:color="000000"/>
              <w:bottom w:val="single" w:sz="6" w:space="0" w:color="000000"/>
            </w:tcBorders>
          </w:tcPr>
          <w:p w:rsidR="000A0B42" w:rsidRDefault="004D6C38" w:rsidP="00E00E8F">
            <w:pPr>
              <w:pStyle w:val="TableTextBullet"/>
            </w:pPr>
            <w:r>
              <w:t>Respond to RFIs.</w:t>
            </w:r>
          </w:p>
          <w:p w:rsidR="004D6C38" w:rsidRDefault="004D6C38" w:rsidP="00E00E8F">
            <w:pPr>
              <w:pStyle w:val="TableTextBullet"/>
            </w:pPr>
            <w:r>
              <w:t>Prepare change orders and/or ASI.</w:t>
            </w:r>
          </w:p>
          <w:p w:rsidR="004D6C38" w:rsidRPr="00F26D04" w:rsidRDefault="004D6C38" w:rsidP="00E00E8F">
            <w:pPr>
              <w:pStyle w:val="TableTextBullet"/>
            </w:pPr>
            <w:r>
              <w:t>Update construction documents as necessary.</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0A0B42" w:rsidRDefault="004D6C38" w:rsidP="00E00E8F">
            <w:pPr>
              <w:pStyle w:val="TableTextBullet"/>
            </w:pPr>
            <w:r>
              <w:t>Issue RFI.</w:t>
            </w:r>
          </w:p>
          <w:p w:rsidR="004D6C38" w:rsidRPr="00F26D04" w:rsidRDefault="004D6C38" w:rsidP="00E00E8F">
            <w:pPr>
              <w:pStyle w:val="TableTextBullet"/>
            </w:pPr>
            <w:r>
              <w:t>Request change orders and ASI as needed.</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0A0B42" w:rsidRDefault="004D6C38" w:rsidP="00E00E8F">
            <w:pPr>
              <w:pStyle w:val="TableTextBullet"/>
            </w:pPr>
            <w:r>
              <w:t xml:space="preserve">Monitor system changes for impact on </w:t>
            </w:r>
            <w:r w:rsidR="00392291">
              <w:t>DDC</w:t>
            </w:r>
            <w:r>
              <w:t xml:space="preserve"> installation and/or sequences of operations.</w:t>
            </w:r>
          </w:p>
          <w:p w:rsidR="004D6C38" w:rsidRPr="00F26D04" w:rsidRDefault="004D6C38" w:rsidP="00E00E8F">
            <w:pPr>
              <w:pStyle w:val="TableTextBullet"/>
            </w:pPr>
            <w:r>
              <w:t xml:space="preserve">Update </w:t>
            </w:r>
            <w:r w:rsidR="00392291">
              <w:t>DDC</w:t>
            </w:r>
            <w:r>
              <w:t xml:space="preserve"> programming or sequences of operations to implement approved changes.</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E00E8F">
            <w:pPr>
              <w:pStyle w:val="TableText"/>
            </w:pPr>
            <w:r>
              <w:t>TAB</w:t>
            </w:r>
          </w:p>
        </w:tc>
        <w:tc>
          <w:tcPr>
            <w:tcW w:w="2887" w:type="dxa"/>
            <w:tcBorders>
              <w:top w:val="single" w:sz="6" w:space="0" w:color="000000"/>
              <w:left w:val="single" w:sz="6" w:space="0" w:color="000000"/>
              <w:bottom w:val="single" w:sz="12" w:space="0" w:color="000000"/>
            </w:tcBorders>
          </w:tcPr>
          <w:p w:rsidR="000A0B42" w:rsidRDefault="004D6C38" w:rsidP="00E00E8F">
            <w:pPr>
              <w:pStyle w:val="TableTextBullet"/>
            </w:pPr>
            <w:r>
              <w:t>Monitor system changes for impact on TAB.</w:t>
            </w:r>
          </w:p>
          <w:p w:rsidR="004D6C38" w:rsidRPr="00F26D04" w:rsidRDefault="004D6C38" w:rsidP="00E00E8F">
            <w:pPr>
              <w:pStyle w:val="TableTextBullet"/>
            </w:pPr>
            <w:r>
              <w:t xml:space="preserve">Update TAB Plan as necessary to implement approved changes. </w:t>
            </w:r>
          </w:p>
        </w:tc>
      </w:tr>
      <w:tr w:rsidR="000A0B42" w:rsidTr="000D2387">
        <w:trPr>
          <w:cantSplit/>
          <w:trHeight w:val="915"/>
        </w:trPr>
        <w:tc>
          <w:tcPr>
            <w:tcW w:w="1523" w:type="dxa"/>
            <w:vMerge w:val="restart"/>
            <w:tcBorders>
              <w:bottom w:val="single" w:sz="6" w:space="0" w:color="000000"/>
              <w:right w:val="single" w:sz="6" w:space="0" w:color="000000"/>
            </w:tcBorders>
          </w:tcPr>
          <w:p w:rsidR="000A0B42" w:rsidRPr="00367DF3" w:rsidRDefault="000A0B42" w:rsidP="00DF1270">
            <w:pPr>
              <w:pStyle w:val="TableText"/>
              <w:rPr>
                <w:snapToGrid w:val="0"/>
              </w:rPr>
            </w:pPr>
            <w:r>
              <w:rPr>
                <w:snapToGrid w:val="0"/>
              </w:rPr>
              <w:t>Warranty</w:t>
            </w:r>
          </w:p>
        </w:tc>
        <w:tc>
          <w:tcPr>
            <w:tcW w:w="1800" w:type="dxa"/>
            <w:vMerge w:val="restart"/>
            <w:tcBorders>
              <w:left w:val="single" w:sz="6" w:space="0" w:color="000000"/>
              <w:bottom w:val="single" w:sz="6" w:space="0" w:color="000000"/>
              <w:right w:val="single" w:sz="6" w:space="0" w:color="000000"/>
            </w:tcBorders>
          </w:tcPr>
          <w:p w:rsidR="000A0B42" w:rsidRDefault="000A0B42" w:rsidP="00DF1270">
            <w:pPr>
              <w:pStyle w:val="TableText"/>
              <w:rPr>
                <w:snapToGrid w:val="0"/>
              </w:rPr>
            </w:pPr>
            <w:r>
              <w:rPr>
                <w:snapToGrid w:val="0"/>
              </w:rPr>
              <w:t>Monitor Systems Operation</w:t>
            </w:r>
          </w:p>
        </w:tc>
        <w:tc>
          <w:tcPr>
            <w:tcW w:w="2430" w:type="dxa"/>
            <w:vMerge w:val="restart"/>
            <w:tcBorders>
              <w:left w:val="single" w:sz="6" w:space="0" w:color="000000"/>
              <w:bottom w:val="single" w:sz="6" w:space="0" w:color="000000"/>
              <w:right w:val="single" w:sz="6" w:space="0" w:color="000000"/>
            </w:tcBorders>
          </w:tcPr>
          <w:p w:rsidR="000A0B42" w:rsidRPr="001E548A" w:rsidRDefault="000A0B42" w:rsidP="00DF1270">
            <w:pPr>
              <w:pStyle w:val="TableText"/>
            </w:pPr>
            <w:r>
              <w:t xml:space="preserve">Monitor system operation using trend data from </w:t>
            </w:r>
            <w:r w:rsidR="00392291">
              <w:t>DDC</w:t>
            </w:r>
            <w:r>
              <w:t xml:space="preserve">.  </w:t>
            </w:r>
          </w:p>
        </w:tc>
        <w:tc>
          <w:tcPr>
            <w:tcW w:w="1440" w:type="dxa"/>
            <w:tcBorders>
              <w:left w:val="single" w:sz="6" w:space="0" w:color="000000"/>
              <w:bottom w:val="single" w:sz="6" w:space="0" w:color="000000"/>
              <w:right w:val="single" w:sz="6" w:space="0" w:color="000000"/>
            </w:tcBorders>
          </w:tcPr>
          <w:p w:rsidR="000A0B42" w:rsidRDefault="00D157A4" w:rsidP="00DF1270">
            <w:pPr>
              <w:pStyle w:val="TableText"/>
            </w:pPr>
            <w:r>
              <w:t>RE</w:t>
            </w:r>
          </w:p>
        </w:tc>
        <w:tc>
          <w:tcPr>
            <w:tcW w:w="2887" w:type="dxa"/>
            <w:tcBorders>
              <w:left w:val="single" w:sz="6" w:space="0" w:color="000000"/>
              <w:bottom w:val="single" w:sz="6" w:space="0" w:color="000000"/>
            </w:tcBorders>
          </w:tcPr>
          <w:p w:rsidR="000A0B42" w:rsidRPr="00F26D04" w:rsidRDefault="00EF4AFA" w:rsidP="00DF1270">
            <w:pPr>
              <w:pStyle w:val="TableTextBullet"/>
            </w:pPr>
            <w:r>
              <w:t xml:space="preserve">Coordinate corrective actions with </w:t>
            </w:r>
            <w:r w:rsidR="00E526F2">
              <w:t>CPM</w:t>
            </w:r>
            <w:r>
              <w:t xml:space="preserve"> as necessary</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DF1270">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DF1270">
            <w:pPr>
              <w:pStyle w:val="TableText"/>
            </w:pPr>
            <w:r>
              <w:t>CxA</w:t>
            </w:r>
          </w:p>
        </w:tc>
        <w:tc>
          <w:tcPr>
            <w:tcW w:w="2887" w:type="dxa"/>
            <w:tcBorders>
              <w:top w:val="single" w:sz="6" w:space="0" w:color="000000"/>
              <w:left w:val="single" w:sz="6" w:space="0" w:color="000000"/>
              <w:bottom w:val="single" w:sz="6" w:space="0" w:color="000000"/>
            </w:tcBorders>
          </w:tcPr>
          <w:p w:rsidR="000A0B42" w:rsidRDefault="00EF4AFA" w:rsidP="00DF1270">
            <w:pPr>
              <w:pStyle w:val="TableTextBullet"/>
            </w:pPr>
            <w:r>
              <w:t xml:space="preserve">Periodically monitor systems operation using </w:t>
            </w:r>
            <w:r w:rsidR="00392291">
              <w:t>DDC</w:t>
            </w:r>
            <w:r>
              <w:t xml:space="preserve"> trend data.</w:t>
            </w:r>
          </w:p>
          <w:p w:rsidR="00EF4AFA" w:rsidRDefault="00EF4AFA" w:rsidP="00DF1270">
            <w:pPr>
              <w:pStyle w:val="TableTextBullet"/>
            </w:pPr>
            <w:r>
              <w:t>Prepare and issue brief narrative reports documenting issues noted during systems monitoring.</w:t>
            </w:r>
          </w:p>
          <w:p w:rsidR="00EF4AFA" w:rsidRPr="00F26D04" w:rsidRDefault="00EF4AFA" w:rsidP="00DF1270">
            <w:pPr>
              <w:pStyle w:val="TableTextBullet"/>
            </w:pPr>
            <w:r>
              <w:t>Update Master Commissioning Log with issues noted during systems monitoring.</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DF1270">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0A0B42" w:rsidP="00DF1270">
            <w:pPr>
              <w:pStyle w:val="TableText"/>
            </w:pPr>
            <w:r>
              <w:t>Design Team</w:t>
            </w:r>
          </w:p>
        </w:tc>
        <w:tc>
          <w:tcPr>
            <w:tcW w:w="2887" w:type="dxa"/>
            <w:tcBorders>
              <w:top w:val="single" w:sz="6" w:space="0" w:color="000000"/>
              <w:left w:val="single" w:sz="6" w:space="0" w:color="000000"/>
              <w:bottom w:val="single" w:sz="6" w:space="0" w:color="000000"/>
            </w:tcBorders>
          </w:tcPr>
          <w:p w:rsidR="000A0B42" w:rsidRPr="00F26D04" w:rsidRDefault="00EF4AFA" w:rsidP="00DF1270">
            <w:pPr>
              <w:pStyle w:val="TableTextBullet"/>
            </w:pPr>
            <w:r>
              <w:t>None.</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DF1270">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E526F2" w:rsidP="00DF1270">
            <w:pPr>
              <w:pStyle w:val="TableText"/>
            </w:pPr>
            <w:r>
              <w:t>CPM</w:t>
            </w:r>
          </w:p>
        </w:tc>
        <w:tc>
          <w:tcPr>
            <w:tcW w:w="2887" w:type="dxa"/>
            <w:tcBorders>
              <w:top w:val="single" w:sz="6" w:space="0" w:color="000000"/>
              <w:left w:val="single" w:sz="6" w:space="0" w:color="000000"/>
              <w:bottom w:val="single" w:sz="6" w:space="0" w:color="000000"/>
            </w:tcBorders>
          </w:tcPr>
          <w:p w:rsidR="000A0B42" w:rsidRPr="00F26D04" w:rsidRDefault="00EF4AFA" w:rsidP="00D157A4">
            <w:pPr>
              <w:pStyle w:val="TableTextBullet"/>
            </w:pPr>
            <w:r>
              <w:t xml:space="preserve">Provide corrective actions as directed by </w:t>
            </w:r>
            <w:r w:rsidR="00D157A4">
              <w:t>RE</w:t>
            </w:r>
            <w:r>
              <w:t>.</w:t>
            </w:r>
          </w:p>
        </w:tc>
      </w:tr>
      <w:tr w:rsidR="000A0B42" w:rsidTr="000D2387">
        <w:trPr>
          <w:cantSplit/>
          <w:trHeight w:val="915"/>
        </w:trPr>
        <w:tc>
          <w:tcPr>
            <w:tcW w:w="1523" w:type="dxa"/>
            <w:vMerge/>
            <w:tcBorders>
              <w:top w:val="single" w:sz="6" w:space="0" w:color="000000"/>
              <w:bottom w:val="single" w:sz="6" w:space="0" w:color="000000"/>
              <w:right w:val="single" w:sz="6" w:space="0" w:color="000000"/>
            </w:tcBorders>
          </w:tcPr>
          <w:p w:rsidR="000A0B42" w:rsidRDefault="000A0B42" w:rsidP="00DF1270">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0A0B42" w:rsidRPr="001E548A" w:rsidRDefault="000A0B42" w:rsidP="00DF1270">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0A0B42" w:rsidRDefault="00392291" w:rsidP="00DF1270">
            <w:pPr>
              <w:pStyle w:val="TableText"/>
            </w:pPr>
            <w:r>
              <w:t>DDC</w:t>
            </w:r>
          </w:p>
        </w:tc>
        <w:tc>
          <w:tcPr>
            <w:tcW w:w="2887" w:type="dxa"/>
            <w:tcBorders>
              <w:top w:val="single" w:sz="6" w:space="0" w:color="000000"/>
              <w:left w:val="single" w:sz="6" w:space="0" w:color="000000"/>
              <w:bottom w:val="single" w:sz="6" w:space="0" w:color="000000"/>
            </w:tcBorders>
          </w:tcPr>
          <w:p w:rsidR="000A0B42" w:rsidRPr="00F26D04" w:rsidRDefault="00EF4AFA" w:rsidP="00D157A4">
            <w:pPr>
              <w:pStyle w:val="TableTextBullet"/>
            </w:pPr>
            <w:r>
              <w:t xml:space="preserve">Provide corrective actions as directed by </w:t>
            </w:r>
            <w:r w:rsidR="00D157A4">
              <w:t>RE</w:t>
            </w:r>
            <w:r>
              <w:t>.</w:t>
            </w:r>
          </w:p>
        </w:tc>
      </w:tr>
      <w:tr w:rsidR="000A0B42" w:rsidTr="000D2387">
        <w:trPr>
          <w:cantSplit/>
          <w:trHeight w:val="915"/>
        </w:trPr>
        <w:tc>
          <w:tcPr>
            <w:tcW w:w="1523" w:type="dxa"/>
            <w:vMerge/>
            <w:tcBorders>
              <w:top w:val="single" w:sz="6" w:space="0" w:color="000000"/>
              <w:bottom w:val="single" w:sz="12" w:space="0" w:color="000000"/>
              <w:right w:val="single" w:sz="6" w:space="0" w:color="000000"/>
            </w:tcBorders>
          </w:tcPr>
          <w:p w:rsidR="000A0B42" w:rsidRDefault="000A0B42" w:rsidP="00DF1270">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DF1270">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0A0B42" w:rsidRPr="001E548A" w:rsidRDefault="000A0B42" w:rsidP="00DF1270">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0A0B42" w:rsidRDefault="000A0B42" w:rsidP="00DF1270">
            <w:pPr>
              <w:pStyle w:val="TableText"/>
            </w:pPr>
            <w:r>
              <w:t>TAB</w:t>
            </w:r>
          </w:p>
        </w:tc>
        <w:tc>
          <w:tcPr>
            <w:tcW w:w="2887" w:type="dxa"/>
            <w:tcBorders>
              <w:top w:val="single" w:sz="6" w:space="0" w:color="000000"/>
              <w:left w:val="single" w:sz="6" w:space="0" w:color="000000"/>
              <w:bottom w:val="single" w:sz="12" w:space="0" w:color="000000"/>
            </w:tcBorders>
          </w:tcPr>
          <w:p w:rsidR="000A0B42" w:rsidRPr="00F26D04" w:rsidRDefault="00EF4AFA" w:rsidP="00DF1270">
            <w:pPr>
              <w:pStyle w:val="TableTextBullet"/>
            </w:pPr>
            <w:r>
              <w:t>None.</w:t>
            </w:r>
          </w:p>
        </w:tc>
      </w:tr>
      <w:tr w:rsidR="003C5701" w:rsidTr="000D2387">
        <w:trPr>
          <w:cantSplit/>
          <w:trHeight w:val="915"/>
        </w:trPr>
        <w:tc>
          <w:tcPr>
            <w:tcW w:w="1523" w:type="dxa"/>
            <w:vMerge w:val="restart"/>
            <w:tcBorders>
              <w:bottom w:val="single" w:sz="6" w:space="0" w:color="000000"/>
              <w:right w:val="single" w:sz="6" w:space="0" w:color="000000"/>
            </w:tcBorders>
          </w:tcPr>
          <w:p w:rsidR="003C5701" w:rsidRDefault="003C5701" w:rsidP="00E00E8F">
            <w:pPr>
              <w:pStyle w:val="TableText"/>
            </w:pPr>
            <w:r>
              <w:t>Warranty</w:t>
            </w:r>
          </w:p>
        </w:tc>
        <w:tc>
          <w:tcPr>
            <w:tcW w:w="1800" w:type="dxa"/>
            <w:vMerge w:val="restart"/>
            <w:tcBorders>
              <w:left w:val="single" w:sz="6" w:space="0" w:color="000000"/>
              <w:bottom w:val="single" w:sz="6" w:space="0" w:color="000000"/>
              <w:right w:val="single" w:sz="6" w:space="0" w:color="000000"/>
            </w:tcBorders>
          </w:tcPr>
          <w:p w:rsidR="003C5701" w:rsidRPr="001217BC" w:rsidRDefault="003C5701" w:rsidP="00E00E8F">
            <w:pPr>
              <w:pStyle w:val="TableText"/>
            </w:pPr>
            <w:r>
              <w:t>Deferred and/or seasonal Testing</w:t>
            </w:r>
          </w:p>
        </w:tc>
        <w:tc>
          <w:tcPr>
            <w:tcW w:w="2430" w:type="dxa"/>
            <w:vMerge w:val="restart"/>
            <w:tcBorders>
              <w:left w:val="single" w:sz="6" w:space="0" w:color="000000"/>
              <w:bottom w:val="single" w:sz="6" w:space="0" w:color="000000"/>
              <w:right w:val="single" w:sz="6" w:space="0" w:color="000000"/>
            </w:tcBorders>
          </w:tcPr>
          <w:p w:rsidR="003C5701" w:rsidRPr="008B7872" w:rsidRDefault="003C5701" w:rsidP="00D157A4">
            <w:pPr>
              <w:pStyle w:val="TableText"/>
              <w:rPr>
                <w:szCs w:val="22"/>
              </w:rPr>
            </w:pPr>
            <w:r>
              <w:rPr>
                <w:szCs w:val="22"/>
              </w:rPr>
              <w:t xml:space="preserve">Direct testing that was deferred due to lack of system readiness or for seasonal requirements.  Testing will be conducted in accordance with Functional Test Plans.  </w:t>
            </w:r>
            <w:r>
              <w:rPr>
                <w:szCs w:val="22"/>
              </w:rPr>
              <w:lastRenderedPageBreak/>
              <w:t xml:space="preserve">Testing support will be required from the </w:t>
            </w:r>
            <w:r w:rsidR="00392291">
              <w:rPr>
                <w:szCs w:val="22"/>
              </w:rPr>
              <w:t>DDC</w:t>
            </w:r>
            <w:r>
              <w:rPr>
                <w:szCs w:val="22"/>
              </w:rPr>
              <w:t xml:space="preserve"> Vendor and </w:t>
            </w:r>
            <w:r w:rsidR="00D157A4">
              <w:rPr>
                <w:szCs w:val="22"/>
              </w:rPr>
              <w:t>FMD</w:t>
            </w:r>
            <w:r>
              <w:rPr>
                <w:szCs w:val="22"/>
              </w:rPr>
              <w:t xml:space="preserve">.    </w:t>
            </w:r>
          </w:p>
        </w:tc>
        <w:tc>
          <w:tcPr>
            <w:tcW w:w="1440" w:type="dxa"/>
            <w:tcBorders>
              <w:left w:val="single" w:sz="6" w:space="0" w:color="000000"/>
              <w:bottom w:val="single" w:sz="6" w:space="0" w:color="000000"/>
              <w:right w:val="single" w:sz="6" w:space="0" w:color="000000"/>
            </w:tcBorders>
          </w:tcPr>
          <w:p w:rsidR="003C5701" w:rsidRDefault="000E320B" w:rsidP="00E00E8F">
            <w:pPr>
              <w:pStyle w:val="TableText"/>
            </w:pPr>
            <w:r>
              <w:lastRenderedPageBreak/>
              <w:t>NCA</w:t>
            </w:r>
            <w:r w:rsidR="00D157A4">
              <w:t xml:space="preserve"> RE</w:t>
            </w:r>
          </w:p>
        </w:tc>
        <w:tc>
          <w:tcPr>
            <w:tcW w:w="2887" w:type="dxa"/>
            <w:tcBorders>
              <w:left w:val="single" w:sz="6" w:space="0" w:color="000000"/>
              <w:bottom w:val="single" w:sz="6" w:space="0" w:color="000000"/>
            </w:tcBorders>
          </w:tcPr>
          <w:p w:rsidR="003C5701" w:rsidRDefault="003C5701" w:rsidP="00FE158A">
            <w:pPr>
              <w:pStyle w:val="TableTextBullet"/>
            </w:pPr>
            <w:r>
              <w:t>Schedule, facilitate and witness deferred/seasonal testing.</w:t>
            </w:r>
          </w:p>
          <w:p w:rsidR="003C5701" w:rsidRPr="00F26D04" w:rsidRDefault="00392291" w:rsidP="003C5701">
            <w:pPr>
              <w:pStyle w:val="TableTextBullet"/>
            </w:pPr>
            <w:r>
              <w:t>FMD</w:t>
            </w:r>
            <w:r w:rsidR="003C5701">
              <w:t xml:space="preserve"> staff should assist in deferred/seasonal as additional systems training opportunity.</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C5701" w:rsidP="00E00E8F">
            <w:pPr>
              <w:pStyle w:val="TableText"/>
            </w:pPr>
            <w:r>
              <w:t>CxA</w:t>
            </w:r>
          </w:p>
        </w:tc>
        <w:tc>
          <w:tcPr>
            <w:tcW w:w="2887" w:type="dxa"/>
            <w:tcBorders>
              <w:top w:val="single" w:sz="6" w:space="0" w:color="000000"/>
              <w:left w:val="single" w:sz="6" w:space="0" w:color="000000"/>
              <w:bottom w:val="single" w:sz="6" w:space="0" w:color="000000"/>
            </w:tcBorders>
          </w:tcPr>
          <w:p w:rsidR="003C5701" w:rsidRDefault="00D157A4" w:rsidP="00FE158A">
            <w:pPr>
              <w:pStyle w:val="TableTextBullet"/>
            </w:pPr>
            <w:r>
              <w:t>Witness</w:t>
            </w:r>
            <w:r w:rsidR="003C5701">
              <w:t xml:space="preserve"> deferred/seasonal testing using previously prepared Functional Test Procedures.</w:t>
            </w:r>
          </w:p>
          <w:p w:rsidR="003C5701" w:rsidRDefault="003C5701" w:rsidP="00FE158A">
            <w:pPr>
              <w:pStyle w:val="TableTextBullet"/>
            </w:pPr>
            <w:r>
              <w:t>Document deferred/seasonal testing on Functional Test Procedures.</w:t>
            </w:r>
          </w:p>
          <w:p w:rsidR="003C5701" w:rsidRDefault="003C5701" w:rsidP="00FE158A">
            <w:pPr>
              <w:pStyle w:val="TableTextBullet"/>
            </w:pPr>
            <w:r>
              <w:t>Issue Field Reports to document deficiencies.</w:t>
            </w:r>
          </w:p>
          <w:p w:rsidR="003C5701" w:rsidRPr="00F26D04" w:rsidRDefault="003C5701" w:rsidP="00FE158A">
            <w:pPr>
              <w:pStyle w:val="TableTextBullet"/>
            </w:pPr>
            <w:r>
              <w:t>Update Master Commissioning Issues Log to document and track deficiencies.</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C5701" w:rsidP="00E00E8F">
            <w:pPr>
              <w:pStyle w:val="TableText"/>
            </w:pPr>
            <w:r>
              <w:t>Design Team</w:t>
            </w:r>
          </w:p>
        </w:tc>
        <w:tc>
          <w:tcPr>
            <w:tcW w:w="2887" w:type="dxa"/>
            <w:tcBorders>
              <w:top w:val="single" w:sz="6" w:space="0" w:color="000000"/>
              <w:left w:val="single" w:sz="6" w:space="0" w:color="000000"/>
              <w:bottom w:val="single" w:sz="6" w:space="0" w:color="000000"/>
            </w:tcBorders>
          </w:tcPr>
          <w:p w:rsidR="003C5701" w:rsidRPr="00F26D04" w:rsidRDefault="003C5701" w:rsidP="00FE158A">
            <w:pPr>
              <w:pStyle w:val="TableTextBullet"/>
            </w:pPr>
            <w:r>
              <w:t>None.</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3C5701" w:rsidRDefault="00E526F2" w:rsidP="00FE158A">
            <w:pPr>
              <w:pStyle w:val="TableTextBullet"/>
            </w:pPr>
            <w:r>
              <w:t>CPM</w:t>
            </w:r>
            <w:r w:rsidR="003C5701">
              <w:t xml:space="preserve">, MC and EC will conduct seasonal/deferred </w:t>
            </w:r>
            <w:r w:rsidR="00396EEA">
              <w:t>testing by</w:t>
            </w:r>
            <w:r w:rsidR="003C5701">
              <w:t xml:space="preserve"> operating systems in accordance with </w:t>
            </w:r>
            <w:r w:rsidR="00D157A4">
              <w:t>RE</w:t>
            </w:r>
            <w:r w:rsidR="003C5701">
              <w:t xml:space="preserve"> directions and functional test procedures. </w:t>
            </w:r>
          </w:p>
          <w:p w:rsidR="003C5701" w:rsidRDefault="003C5701" w:rsidP="00FE158A">
            <w:pPr>
              <w:pStyle w:val="TableTextBullet"/>
            </w:pPr>
            <w:r>
              <w:t xml:space="preserve">Make corrections, repairs or adjustments to systems during testing as </w:t>
            </w:r>
            <w:r w:rsidR="00D157A4">
              <w:t>directed by the RE</w:t>
            </w:r>
            <w:r>
              <w:t>.</w:t>
            </w:r>
          </w:p>
          <w:p w:rsidR="003C5701" w:rsidRDefault="003C5701" w:rsidP="00FE158A">
            <w:pPr>
              <w:pStyle w:val="TableTextBullet"/>
            </w:pPr>
            <w:r>
              <w:t xml:space="preserve">Correct outstanding deficiencies after testing as </w:t>
            </w:r>
            <w:r w:rsidR="00D157A4">
              <w:t>directed by the RE</w:t>
            </w:r>
            <w:r>
              <w:t>.</w:t>
            </w:r>
          </w:p>
          <w:p w:rsidR="003C5701" w:rsidRPr="00F26D04" w:rsidRDefault="003C5701" w:rsidP="00D157A4">
            <w:pPr>
              <w:pStyle w:val="TableTextBullet"/>
            </w:pPr>
            <w:r>
              <w:t xml:space="preserve">Report corrective actions to </w:t>
            </w:r>
            <w:r w:rsidR="00D157A4">
              <w:t>RE</w:t>
            </w:r>
            <w:r>
              <w:t xml:space="preserve"> and CxA upon completion.</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3C5701" w:rsidRDefault="003C5701" w:rsidP="00FE158A">
            <w:pPr>
              <w:pStyle w:val="TableTextBullet"/>
            </w:pPr>
            <w:r>
              <w:t xml:space="preserve">Conduct deferred/seasonal testing by operating </w:t>
            </w:r>
            <w:r w:rsidR="00392291">
              <w:t>DDC</w:t>
            </w:r>
            <w:r>
              <w:t xml:space="preserve"> in accordance with CxA directions and functional test procedures.</w:t>
            </w:r>
          </w:p>
          <w:p w:rsidR="003C5701" w:rsidRPr="00F26D04" w:rsidRDefault="003C5701" w:rsidP="00FE158A">
            <w:pPr>
              <w:pStyle w:val="TableTextBullet"/>
            </w:pPr>
            <w:r>
              <w:t>Assist in troubleshooting and corrective action as necessary</w:t>
            </w:r>
          </w:p>
        </w:tc>
      </w:tr>
      <w:tr w:rsidR="003C5701" w:rsidTr="000D2387">
        <w:trPr>
          <w:cantSplit/>
          <w:trHeight w:val="915"/>
        </w:trPr>
        <w:tc>
          <w:tcPr>
            <w:tcW w:w="1523" w:type="dxa"/>
            <w:vMerge/>
            <w:tcBorders>
              <w:top w:val="single" w:sz="6" w:space="0" w:color="000000"/>
              <w:bottom w:val="single" w:sz="12"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C5701" w:rsidRDefault="003C5701" w:rsidP="00E00E8F">
            <w:pPr>
              <w:pStyle w:val="TableText"/>
            </w:pPr>
            <w:r>
              <w:t>TAB</w:t>
            </w:r>
          </w:p>
        </w:tc>
        <w:tc>
          <w:tcPr>
            <w:tcW w:w="2887" w:type="dxa"/>
            <w:tcBorders>
              <w:top w:val="single" w:sz="6" w:space="0" w:color="000000"/>
              <w:left w:val="single" w:sz="6" w:space="0" w:color="000000"/>
              <w:bottom w:val="single" w:sz="12" w:space="0" w:color="000000"/>
            </w:tcBorders>
          </w:tcPr>
          <w:p w:rsidR="003C5701" w:rsidRDefault="003C5701" w:rsidP="00FE158A">
            <w:pPr>
              <w:pStyle w:val="TableTextBullet"/>
            </w:pPr>
            <w:r>
              <w:t>Assist deferred/seasonal testing as directed by the CxA and functional test procedures.</w:t>
            </w:r>
          </w:p>
          <w:p w:rsidR="003C5701" w:rsidRPr="00F26D04" w:rsidRDefault="003C5701" w:rsidP="00FE158A">
            <w:pPr>
              <w:pStyle w:val="TableTextBullet"/>
            </w:pPr>
            <w:r>
              <w:t xml:space="preserve">Verify selected </w:t>
            </w:r>
            <w:r w:rsidR="00392291">
              <w:t>DDC</w:t>
            </w:r>
            <w:r>
              <w:t xml:space="preserve"> data by spot measurements of air and/or water balancing data.</w:t>
            </w:r>
          </w:p>
        </w:tc>
      </w:tr>
      <w:tr w:rsidR="003C5701" w:rsidTr="000D2387">
        <w:trPr>
          <w:cantSplit/>
          <w:trHeight w:val="915"/>
        </w:trPr>
        <w:tc>
          <w:tcPr>
            <w:tcW w:w="1523" w:type="dxa"/>
            <w:vMerge w:val="restart"/>
            <w:tcBorders>
              <w:bottom w:val="single" w:sz="6" w:space="0" w:color="000000"/>
              <w:right w:val="single" w:sz="6" w:space="0" w:color="000000"/>
            </w:tcBorders>
          </w:tcPr>
          <w:p w:rsidR="003C5701" w:rsidRDefault="003C5701" w:rsidP="00E00E8F">
            <w:pPr>
              <w:pStyle w:val="TableText"/>
            </w:pPr>
            <w:r w:rsidRPr="000D49D5">
              <w:t>Warranty</w:t>
            </w:r>
          </w:p>
        </w:tc>
        <w:tc>
          <w:tcPr>
            <w:tcW w:w="1800" w:type="dxa"/>
            <w:vMerge w:val="restart"/>
            <w:tcBorders>
              <w:left w:val="single" w:sz="6" w:space="0" w:color="000000"/>
              <w:bottom w:val="single" w:sz="6" w:space="0" w:color="000000"/>
              <w:right w:val="single" w:sz="6" w:space="0" w:color="000000"/>
            </w:tcBorders>
          </w:tcPr>
          <w:p w:rsidR="003C5701" w:rsidRPr="001217BC" w:rsidRDefault="003C5701" w:rsidP="00E00E8F">
            <w:pPr>
              <w:pStyle w:val="TableText"/>
            </w:pPr>
            <w:r>
              <w:rPr>
                <w:szCs w:val="22"/>
              </w:rPr>
              <w:t>Post-Occupancy Warranty Checkup</w:t>
            </w:r>
          </w:p>
        </w:tc>
        <w:tc>
          <w:tcPr>
            <w:tcW w:w="2430" w:type="dxa"/>
            <w:vMerge w:val="restart"/>
            <w:tcBorders>
              <w:left w:val="single" w:sz="6" w:space="0" w:color="000000"/>
              <w:bottom w:val="single" w:sz="6" w:space="0" w:color="000000"/>
              <w:right w:val="single" w:sz="6" w:space="0" w:color="000000"/>
            </w:tcBorders>
          </w:tcPr>
          <w:p w:rsidR="003C5701" w:rsidRDefault="003C5701" w:rsidP="00D157A4">
            <w:pPr>
              <w:pStyle w:val="TableText"/>
              <w:rPr>
                <w:szCs w:val="22"/>
              </w:rPr>
            </w:pPr>
            <w:r w:rsidRPr="00607057">
              <w:t xml:space="preserve">Return to the </w:t>
            </w:r>
            <w:r>
              <w:t xml:space="preserve">project approximately </w:t>
            </w:r>
            <w:r w:rsidRPr="00607057">
              <w:t xml:space="preserve">10 months into the 12 month warranty period to review the building operation with the facility staff and </w:t>
            </w:r>
            <w:r w:rsidRPr="00607057">
              <w:lastRenderedPageBreak/>
              <w:t>discuss outstanding issues related to commissioning and outstanding warranty issues. Provide suggestions for improvements.  Assist facility staff in develop</w:t>
            </w:r>
            <w:r>
              <w:t>ing reports, documents and requ</w:t>
            </w:r>
            <w:r w:rsidRPr="00607057">
              <w:t xml:space="preserve">ests for service to remedy outstanding problems. </w:t>
            </w:r>
          </w:p>
        </w:tc>
        <w:tc>
          <w:tcPr>
            <w:tcW w:w="1440" w:type="dxa"/>
            <w:tcBorders>
              <w:left w:val="single" w:sz="6" w:space="0" w:color="000000"/>
              <w:bottom w:val="single" w:sz="6" w:space="0" w:color="000000"/>
              <w:right w:val="single" w:sz="6" w:space="0" w:color="000000"/>
            </w:tcBorders>
          </w:tcPr>
          <w:p w:rsidR="003C5701" w:rsidRDefault="00D157A4" w:rsidP="00E00E8F">
            <w:pPr>
              <w:pStyle w:val="TableText"/>
            </w:pPr>
            <w:r>
              <w:lastRenderedPageBreak/>
              <w:t>RE</w:t>
            </w:r>
          </w:p>
        </w:tc>
        <w:tc>
          <w:tcPr>
            <w:tcW w:w="2887" w:type="dxa"/>
            <w:tcBorders>
              <w:left w:val="single" w:sz="6" w:space="0" w:color="000000"/>
              <w:bottom w:val="single" w:sz="6" w:space="0" w:color="000000"/>
            </w:tcBorders>
          </w:tcPr>
          <w:p w:rsidR="003C5701" w:rsidRDefault="003C5701" w:rsidP="00E00E8F">
            <w:pPr>
              <w:pStyle w:val="TableTextBullet"/>
            </w:pPr>
            <w:r>
              <w:t>Schedule and facilitate Warranty Checkup Visit.</w:t>
            </w:r>
          </w:p>
          <w:p w:rsidR="003C5701" w:rsidRPr="00F26D04" w:rsidRDefault="003C5701" w:rsidP="00E00E8F">
            <w:pPr>
              <w:pStyle w:val="TableTextBullet"/>
            </w:pPr>
            <w:r>
              <w:t xml:space="preserve">Direct </w:t>
            </w:r>
            <w:r w:rsidR="00E526F2">
              <w:t>CPM</w:t>
            </w:r>
            <w:r>
              <w:t xml:space="preserve"> and/or </w:t>
            </w:r>
            <w:r w:rsidR="00392291">
              <w:t>DDC</w:t>
            </w:r>
            <w:r>
              <w:t xml:space="preserve"> to provide corrective action for Warranty claims.</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C5701" w:rsidP="00E00E8F">
            <w:pPr>
              <w:pStyle w:val="TableText"/>
            </w:pPr>
            <w:r>
              <w:t>CxA</w:t>
            </w:r>
          </w:p>
        </w:tc>
        <w:tc>
          <w:tcPr>
            <w:tcW w:w="2887" w:type="dxa"/>
            <w:tcBorders>
              <w:top w:val="single" w:sz="6" w:space="0" w:color="000000"/>
              <w:left w:val="single" w:sz="6" w:space="0" w:color="000000"/>
              <w:bottom w:val="single" w:sz="6" w:space="0" w:color="000000"/>
            </w:tcBorders>
          </w:tcPr>
          <w:p w:rsidR="003C5701" w:rsidRDefault="003C5701" w:rsidP="003C5701">
            <w:pPr>
              <w:pStyle w:val="TableTextBullet"/>
            </w:pPr>
            <w:r>
              <w:t>Conduct Warranty Checkup Visit.</w:t>
            </w:r>
          </w:p>
          <w:p w:rsidR="003C5701" w:rsidRDefault="003C5701" w:rsidP="003C5701">
            <w:pPr>
              <w:pStyle w:val="TableTextBullet"/>
            </w:pPr>
            <w:r>
              <w:t xml:space="preserve">Interview facility users and/or </w:t>
            </w:r>
            <w:r w:rsidR="00392291">
              <w:t>FMD</w:t>
            </w:r>
            <w:r>
              <w:t xml:space="preserve"> staff to identify specific operational concerns.</w:t>
            </w:r>
          </w:p>
          <w:p w:rsidR="003C5701" w:rsidRDefault="003C5701" w:rsidP="003C5701">
            <w:pPr>
              <w:pStyle w:val="TableTextBullet"/>
            </w:pPr>
            <w:r>
              <w:t xml:space="preserve">Review </w:t>
            </w:r>
            <w:r w:rsidR="00392291">
              <w:t>FMD</w:t>
            </w:r>
            <w:r>
              <w:t xml:space="preserve"> Work Order logs for potential warranty claim issues.</w:t>
            </w:r>
          </w:p>
          <w:p w:rsidR="003C5701" w:rsidRDefault="003C5701" w:rsidP="003C5701">
            <w:pPr>
              <w:pStyle w:val="TableTextBullet"/>
            </w:pPr>
            <w:r>
              <w:t>Verify corrective action on outstanding unresolved issues shown on Master Issues Log.</w:t>
            </w:r>
          </w:p>
          <w:p w:rsidR="003C5701" w:rsidRDefault="003C5701" w:rsidP="003C5701">
            <w:pPr>
              <w:pStyle w:val="TableTextBullet"/>
            </w:pPr>
            <w:r>
              <w:t>Document other deficiencies noted during Warranty Checkup Visit.</w:t>
            </w:r>
          </w:p>
          <w:p w:rsidR="003C5701" w:rsidRPr="00F26D04" w:rsidRDefault="003C5701" w:rsidP="003C5701">
            <w:pPr>
              <w:pStyle w:val="TableTextBullet"/>
            </w:pPr>
            <w:r>
              <w:t>Prepare report of potential Warranty Claims noted during Warranty Checkup Visit.</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C5701" w:rsidP="00E00E8F">
            <w:pPr>
              <w:pStyle w:val="TableText"/>
            </w:pPr>
            <w:r>
              <w:t>Design Team</w:t>
            </w:r>
          </w:p>
        </w:tc>
        <w:tc>
          <w:tcPr>
            <w:tcW w:w="2887" w:type="dxa"/>
            <w:tcBorders>
              <w:top w:val="single" w:sz="6" w:space="0" w:color="000000"/>
              <w:left w:val="single" w:sz="6" w:space="0" w:color="000000"/>
              <w:bottom w:val="single" w:sz="6" w:space="0" w:color="000000"/>
            </w:tcBorders>
          </w:tcPr>
          <w:p w:rsidR="003C5701" w:rsidRPr="00F26D04" w:rsidRDefault="003C5701" w:rsidP="00E00E8F">
            <w:pPr>
              <w:pStyle w:val="TableTextBullet"/>
            </w:pPr>
            <w:r>
              <w:t>None.</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3C5701" w:rsidRPr="00F26D04" w:rsidRDefault="00D157A4" w:rsidP="00D157A4">
            <w:pPr>
              <w:pStyle w:val="TableTextBullet"/>
            </w:pPr>
            <w:r>
              <w:t>Implement</w:t>
            </w:r>
            <w:r w:rsidR="003C5701">
              <w:t xml:space="preserve"> corrective actions on Warranty Claims as directed by </w:t>
            </w:r>
            <w:r>
              <w:t>RE</w:t>
            </w:r>
            <w:r w:rsidR="003C5701">
              <w:t>.</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3C5701" w:rsidRPr="00F26D04" w:rsidRDefault="00D157A4" w:rsidP="00D157A4">
            <w:pPr>
              <w:pStyle w:val="TableTextBullet"/>
            </w:pPr>
            <w:r>
              <w:t xml:space="preserve">Implement </w:t>
            </w:r>
            <w:r w:rsidR="003C5701">
              <w:t xml:space="preserve">corrective actions on Warranty Claims as directed by </w:t>
            </w:r>
            <w:r>
              <w:t>RE</w:t>
            </w:r>
            <w:r w:rsidR="003C5701">
              <w:t>.</w:t>
            </w:r>
          </w:p>
        </w:tc>
      </w:tr>
      <w:tr w:rsidR="003C5701" w:rsidTr="000D2387">
        <w:trPr>
          <w:cantSplit/>
          <w:trHeight w:val="915"/>
        </w:trPr>
        <w:tc>
          <w:tcPr>
            <w:tcW w:w="1523" w:type="dxa"/>
            <w:vMerge/>
            <w:tcBorders>
              <w:top w:val="single" w:sz="6" w:space="0" w:color="000000"/>
              <w:bottom w:val="single" w:sz="12"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C5701" w:rsidRDefault="003C5701" w:rsidP="00E00E8F">
            <w:pPr>
              <w:pStyle w:val="TableText"/>
            </w:pPr>
            <w:r>
              <w:t>TAB</w:t>
            </w:r>
          </w:p>
        </w:tc>
        <w:tc>
          <w:tcPr>
            <w:tcW w:w="2887" w:type="dxa"/>
            <w:tcBorders>
              <w:top w:val="single" w:sz="6" w:space="0" w:color="000000"/>
              <w:left w:val="single" w:sz="6" w:space="0" w:color="000000"/>
              <w:bottom w:val="single" w:sz="12" w:space="0" w:color="000000"/>
            </w:tcBorders>
          </w:tcPr>
          <w:p w:rsidR="003C5701" w:rsidRPr="00F26D04" w:rsidRDefault="003C5701" w:rsidP="00E00E8F">
            <w:pPr>
              <w:pStyle w:val="TableTextBullet"/>
            </w:pPr>
            <w:r>
              <w:t>None.</w:t>
            </w:r>
          </w:p>
        </w:tc>
      </w:tr>
      <w:tr w:rsidR="003C5701" w:rsidTr="000D2387">
        <w:trPr>
          <w:cantSplit/>
          <w:trHeight w:val="915"/>
        </w:trPr>
        <w:tc>
          <w:tcPr>
            <w:tcW w:w="1523" w:type="dxa"/>
            <w:vMerge w:val="restart"/>
            <w:tcBorders>
              <w:bottom w:val="single" w:sz="6" w:space="0" w:color="000000"/>
              <w:right w:val="single" w:sz="6" w:space="0" w:color="000000"/>
            </w:tcBorders>
          </w:tcPr>
          <w:p w:rsidR="003C5701" w:rsidRDefault="003C5701" w:rsidP="00E00E8F">
            <w:pPr>
              <w:pStyle w:val="TableText"/>
            </w:pPr>
            <w:r w:rsidRPr="000D49D5">
              <w:t>Warranty</w:t>
            </w:r>
          </w:p>
        </w:tc>
        <w:tc>
          <w:tcPr>
            <w:tcW w:w="1800" w:type="dxa"/>
            <w:vMerge w:val="restart"/>
            <w:tcBorders>
              <w:left w:val="single" w:sz="6" w:space="0" w:color="000000"/>
              <w:bottom w:val="single" w:sz="6" w:space="0" w:color="000000"/>
              <w:right w:val="single" w:sz="6" w:space="0" w:color="000000"/>
            </w:tcBorders>
          </w:tcPr>
          <w:p w:rsidR="003C5701" w:rsidRPr="001217BC" w:rsidRDefault="003C5701" w:rsidP="00E00E8F">
            <w:pPr>
              <w:pStyle w:val="TableText"/>
            </w:pPr>
            <w:r>
              <w:rPr>
                <w:szCs w:val="22"/>
              </w:rPr>
              <w:t xml:space="preserve">Final Commissioning Report </w:t>
            </w:r>
            <w:r>
              <w:rPr>
                <w:szCs w:val="22"/>
              </w:rPr>
              <w:lastRenderedPageBreak/>
              <w:t>Amendment</w:t>
            </w:r>
          </w:p>
        </w:tc>
        <w:tc>
          <w:tcPr>
            <w:tcW w:w="2430" w:type="dxa"/>
            <w:vMerge w:val="restart"/>
            <w:tcBorders>
              <w:left w:val="single" w:sz="6" w:space="0" w:color="000000"/>
              <w:bottom w:val="single" w:sz="6" w:space="0" w:color="000000"/>
              <w:right w:val="single" w:sz="6" w:space="0" w:color="000000"/>
            </w:tcBorders>
          </w:tcPr>
          <w:p w:rsidR="003C5701" w:rsidRDefault="003C5701" w:rsidP="00E00E8F">
            <w:pPr>
              <w:pStyle w:val="TableText"/>
              <w:rPr>
                <w:szCs w:val="22"/>
              </w:rPr>
            </w:pPr>
            <w:r>
              <w:rPr>
                <w:szCs w:val="22"/>
              </w:rPr>
              <w:lastRenderedPageBreak/>
              <w:t xml:space="preserve">Amend Final Commissioning Report to document </w:t>
            </w:r>
            <w:r>
              <w:rPr>
                <w:szCs w:val="22"/>
              </w:rPr>
              <w:lastRenderedPageBreak/>
              <w:t xml:space="preserve">the Warranty Phase commissioning activities.  </w:t>
            </w:r>
          </w:p>
        </w:tc>
        <w:tc>
          <w:tcPr>
            <w:tcW w:w="1440" w:type="dxa"/>
            <w:tcBorders>
              <w:left w:val="single" w:sz="6" w:space="0" w:color="000000"/>
              <w:bottom w:val="single" w:sz="6" w:space="0" w:color="000000"/>
              <w:right w:val="single" w:sz="6" w:space="0" w:color="000000"/>
            </w:tcBorders>
          </w:tcPr>
          <w:p w:rsidR="003C5701" w:rsidRDefault="00D157A4" w:rsidP="00E00E8F">
            <w:pPr>
              <w:pStyle w:val="TableText"/>
            </w:pPr>
            <w:r>
              <w:lastRenderedPageBreak/>
              <w:t>RE</w:t>
            </w:r>
          </w:p>
        </w:tc>
        <w:tc>
          <w:tcPr>
            <w:tcW w:w="2887" w:type="dxa"/>
            <w:tcBorders>
              <w:left w:val="single" w:sz="6" w:space="0" w:color="000000"/>
              <w:bottom w:val="single" w:sz="6" w:space="0" w:color="000000"/>
            </w:tcBorders>
          </w:tcPr>
          <w:p w:rsidR="003C5701" w:rsidRPr="00F26D04" w:rsidRDefault="003C5701" w:rsidP="00E00E8F">
            <w:pPr>
              <w:pStyle w:val="TableTextBullet"/>
            </w:pPr>
            <w:r>
              <w:t>Review and approve Commissioning Report Amendment.</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C5701" w:rsidP="00E00E8F">
            <w:pPr>
              <w:pStyle w:val="TableText"/>
            </w:pPr>
            <w:r>
              <w:t>CxA</w:t>
            </w:r>
          </w:p>
        </w:tc>
        <w:tc>
          <w:tcPr>
            <w:tcW w:w="2887" w:type="dxa"/>
            <w:tcBorders>
              <w:top w:val="single" w:sz="6" w:space="0" w:color="000000"/>
              <w:left w:val="single" w:sz="6" w:space="0" w:color="000000"/>
              <w:bottom w:val="single" w:sz="6" w:space="0" w:color="000000"/>
            </w:tcBorders>
          </w:tcPr>
          <w:p w:rsidR="003C5701" w:rsidRPr="00F26D04" w:rsidRDefault="003C5701" w:rsidP="00E00E8F">
            <w:pPr>
              <w:pStyle w:val="TableTextBullet"/>
            </w:pPr>
            <w:r>
              <w:t>Prepare Final Report Amendment to document Warranty phase commissioning activities.</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C5701" w:rsidP="00E00E8F">
            <w:pPr>
              <w:pStyle w:val="TableText"/>
            </w:pPr>
            <w:r>
              <w:t>Design Team</w:t>
            </w:r>
          </w:p>
        </w:tc>
        <w:tc>
          <w:tcPr>
            <w:tcW w:w="2887" w:type="dxa"/>
            <w:tcBorders>
              <w:top w:val="single" w:sz="6" w:space="0" w:color="000000"/>
              <w:left w:val="single" w:sz="6" w:space="0" w:color="000000"/>
              <w:bottom w:val="single" w:sz="6" w:space="0" w:color="000000"/>
            </w:tcBorders>
          </w:tcPr>
          <w:p w:rsidR="003C5701" w:rsidRPr="00F26D04" w:rsidRDefault="003C5701" w:rsidP="00E00E8F">
            <w:pPr>
              <w:pStyle w:val="TableTextBullet"/>
            </w:pPr>
            <w:r>
              <w:t>None</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E526F2" w:rsidP="00E00E8F">
            <w:pPr>
              <w:pStyle w:val="TableText"/>
            </w:pPr>
            <w:r>
              <w:t>CPM</w:t>
            </w:r>
          </w:p>
        </w:tc>
        <w:tc>
          <w:tcPr>
            <w:tcW w:w="2887" w:type="dxa"/>
            <w:tcBorders>
              <w:top w:val="single" w:sz="6" w:space="0" w:color="000000"/>
              <w:left w:val="single" w:sz="6" w:space="0" w:color="000000"/>
              <w:bottom w:val="single" w:sz="6" w:space="0" w:color="000000"/>
            </w:tcBorders>
          </w:tcPr>
          <w:p w:rsidR="003C5701" w:rsidRPr="00F26D04" w:rsidRDefault="003C5701" w:rsidP="00E00E8F">
            <w:pPr>
              <w:pStyle w:val="TableTextBullet"/>
            </w:pPr>
            <w:r>
              <w:t>None.</w:t>
            </w:r>
          </w:p>
        </w:tc>
      </w:tr>
      <w:tr w:rsidR="003C5701" w:rsidTr="000D2387">
        <w:trPr>
          <w:cantSplit/>
          <w:trHeight w:val="915"/>
        </w:trPr>
        <w:tc>
          <w:tcPr>
            <w:tcW w:w="1523" w:type="dxa"/>
            <w:vMerge/>
            <w:tcBorders>
              <w:top w:val="single" w:sz="6" w:space="0" w:color="000000"/>
              <w:bottom w:val="single" w:sz="6"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6"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6" w:space="0" w:color="000000"/>
              <w:right w:val="single" w:sz="6" w:space="0" w:color="000000"/>
            </w:tcBorders>
          </w:tcPr>
          <w:p w:rsidR="003C5701" w:rsidRDefault="00392291" w:rsidP="00E00E8F">
            <w:pPr>
              <w:pStyle w:val="TableText"/>
            </w:pPr>
            <w:r>
              <w:t>DDC</w:t>
            </w:r>
          </w:p>
        </w:tc>
        <w:tc>
          <w:tcPr>
            <w:tcW w:w="2887" w:type="dxa"/>
            <w:tcBorders>
              <w:top w:val="single" w:sz="6" w:space="0" w:color="000000"/>
              <w:left w:val="single" w:sz="6" w:space="0" w:color="000000"/>
              <w:bottom w:val="single" w:sz="6" w:space="0" w:color="000000"/>
            </w:tcBorders>
          </w:tcPr>
          <w:p w:rsidR="003C5701" w:rsidRPr="00F26D04" w:rsidRDefault="003C5701" w:rsidP="00E00E8F">
            <w:pPr>
              <w:pStyle w:val="TableTextBullet"/>
            </w:pPr>
            <w:r>
              <w:t>None.</w:t>
            </w:r>
          </w:p>
        </w:tc>
      </w:tr>
      <w:tr w:rsidR="003C5701" w:rsidTr="000D2387">
        <w:trPr>
          <w:cantSplit/>
          <w:trHeight w:val="915"/>
        </w:trPr>
        <w:tc>
          <w:tcPr>
            <w:tcW w:w="1523" w:type="dxa"/>
            <w:vMerge/>
            <w:tcBorders>
              <w:top w:val="single" w:sz="6" w:space="0" w:color="000000"/>
              <w:bottom w:val="single" w:sz="12" w:space="0" w:color="000000"/>
              <w:right w:val="single" w:sz="6" w:space="0" w:color="000000"/>
            </w:tcBorders>
          </w:tcPr>
          <w:p w:rsidR="003C5701" w:rsidRDefault="003C5701" w:rsidP="00E00E8F">
            <w:pPr>
              <w:pStyle w:val="TableTextBullet"/>
            </w:pPr>
          </w:p>
        </w:tc>
        <w:tc>
          <w:tcPr>
            <w:tcW w:w="1800" w:type="dxa"/>
            <w:vMerge/>
            <w:tcBorders>
              <w:top w:val="single" w:sz="6" w:space="0" w:color="000000"/>
              <w:left w:val="single" w:sz="6" w:space="0" w:color="000000"/>
              <w:bottom w:val="single" w:sz="12" w:space="0" w:color="000000"/>
              <w:right w:val="single" w:sz="6" w:space="0" w:color="000000"/>
            </w:tcBorders>
          </w:tcPr>
          <w:p w:rsidR="003C5701" w:rsidRPr="001E548A" w:rsidRDefault="003C5701" w:rsidP="00E00E8F">
            <w:pPr>
              <w:pStyle w:val="TableText"/>
            </w:pPr>
          </w:p>
        </w:tc>
        <w:tc>
          <w:tcPr>
            <w:tcW w:w="2430" w:type="dxa"/>
            <w:vMerge/>
            <w:tcBorders>
              <w:top w:val="single" w:sz="6" w:space="0" w:color="000000"/>
              <w:left w:val="single" w:sz="6" w:space="0" w:color="000000"/>
              <w:bottom w:val="single" w:sz="12" w:space="0" w:color="000000"/>
              <w:right w:val="single" w:sz="6" w:space="0" w:color="000000"/>
            </w:tcBorders>
          </w:tcPr>
          <w:p w:rsidR="003C5701" w:rsidRPr="001E548A" w:rsidRDefault="003C5701" w:rsidP="00E00E8F">
            <w:pPr>
              <w:pStyle w:val="TableText"/>
            </w:pPr>
          </w:p>
        </w:tc>
        <w:tc>
          <w:tcPr>
            <w:tcW w:w="1440" w:type="dxa"/>
            <w:tcBorders>
              <w:top w:val="single" w:sz="6" w:space="0" w:color="000000"/>
              <w:left w:val="single" w:sz="6" w:space="0" w:color="000000"/>
              <w:bottom w:val="single" w:sz="12" w:space="0" w:color="000000"/>
              <w:right w:val="single" w:sz="6" w:space="0" w:color="000000"/>
            </w:tcBorders>
          </w:tcPr>
          <w:p w:rsidR="003C5701" w:rsidRDefault="003C5701" w:rsidP="00E00E8F">
            <w:pPr>
              <w:pStyle w:val="TableText"/>
            </w:pPr>
            <w:r>
              <w:t>TAB</w:t>
            </w:r>
          </w:p>
        </w:tc>
        <w:tc>
          <w:tcPr>
            <w:tcW w:w="2887" w:type="dxa"/>
            <w:tcBorders>
              <w:top w:val="single" w:sz="6" w:space="0" w:color="000000"/>
              <w:left w:val="single" w:sz="6" w:space="0" w:color="000000"/>
              <w:bottom w:val="single" w:sz="12" w:space="0" w:color="000000"/>
            </w:tcBorders>
          </w:tcPr>
          <w:p w:rsidR="003C5701" w:rsidRPr="00F26D04" w:rsidRDefault="003C5701" w:rsidP="00E00E8F">
            <w:pPr>
              <w:pStyle w:val="TableTextBullet"/>
            </w:pPr>
            <w:r>
              <w:t>None.</w:t>
            </w:r>
          </w:p>
        </w:tc>
      </w:tr>
    </w:tbl>
    <w:p w:rsidR="00E00E8F" w:rsidRDefault="00E00E8F" w:rsidP="0012011A"/>
    <w:p w:rsidR="00DF1270" w:rsidRDefault="00DF1270" w:rsidP="0012011A"/>
    <w:p w:rsidR="00DF1270" w:rsidRDefault="00DF1270" w:rsidP="0012011A"/>
    <w:p w:rsidR="00E00E8F" w:rsidRDefault="00E00E8F" w:rsidP="0012011A"/>
    <w:p w:rsidR="002078B3" w:rsidRDefault="002078B3" w:rsidP="0012011A"/>
    <w:p w:rsidR="007413CD" w:rsidRDefault="007413CD" w:rsidP="00796030">
      <w:pPr>
        <w:pStyle w:val="AppHeading1"/>
      </w:pPr>
      <w:bookmarkStart w:id="17" w:name="_Toc432576920"/>
      <w:r>
        <w:t>Commissioning Schedule</w:t>
      </w:r>
      <w:bookmarkEnd w:id="17"/>
    </w:p>
    <w:p w:rsidR="00210E27" w:rsidRDefault="00210E27" w:rsidP="00382ECC">
      <w:pPr>
        <w:pStyle w:val="BodyText"/>
        <w:numPr>
          <w:ilvl w:val="0"/>
          <w:numId w:val="25"/>
        </w:numPr>
      </w:pPr>
      <w:r w:rsidRPr="00CF1955">
        <w:t>The following is a</w:t>
      </w:r>
      <w:r>
        <w:t xml:space="preserve"> general</w:t>
      </w:r>
      <w:r w:rsidRPr="00CF1955">
        <w:t xml:space="preserve"> outline of </w:t>
      </w:r>
      <w:r>
        <w:t xml:space="preserve">the Commissioning Schedule for the commissioning tasks that will be performed </w:t>
      </w:r>
      <w:r w:rsidR="005D1A06">
        <w:t xml:space="preserve">on the project site or </w:t>
      </w:r>
      <w:r>
        <w:t xml:space="preserve">at the </w:t>
      </w:r>
      <w:r w:rsidR="000A45CA">
        <w:t>CxA</w:t>
      </w:r>
      <w:r>
        <w:t xml:space="preserve"> Offices:</w:t>
      </w:r>
      <w:r w:rsidRPr="00CF1955">
        <w:t xml:space="preserve">  </w:t>
      </w:r>
    </w:p>
    <w:p w:rsidR="005862D4" w:rsidRPr="00ED3FAD" w:rsidRDefault="00A85B98" w:rsidP="00ED3FAD">
      <w:pPr>
        <w:pStyle w:val="TableHeading"/>
        <w:rPr>
          <w:sz w:val="24"/>
        </w:rPr>
      </w:pPr>
      <w:r w:rsidRPr="00ED3FAD">
        <w:rPr>
          <w:sz w:val="24"/>
        </w:rPr>
        <w:t>Commissioning Schedule</w:t>
      </w:r>
    </w:p>
    <w:tbl>
      <w:tblPr>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2216"/>
        <w:gridCol w:w="1339"/>
        <w:gridCol w:w="2569"/>
        <w:gridCol w:w="2503"/>
      </w:tblGrid>
      <w:tr w:rsidR="00950EFC" w:rsidTr="000D2387">
        <w:trPr>
          <w:cantSplit/>
          <w:tblHeader/>
        </w:trPr>
        <w:tc>
          <w:tcPr>
            <w:tcW w:w="1453" w:type="dxa"/>
            <w:shd w:val="clear" w:color="auto" w:fill="F5FBA5"/>
          </w:tcPr>
          <w:p w:rsidR="00950EFC" w:rsidRDefault="00950EFC" w:rsidP="005F5975">
            <w:pPr>
              <w:pStyle w:val="TableColHeading"/>
            </w:pPr>
            <w:r>
              <w:t>Project Phase</w:t>
            </w:r>
          </w:p>
        </w:tc>
        <w:tc>
          <w:tcPr>
            <w:tcW w:w="2216" w:type="dxa"/>
            <w:shd w:val="clear" w:color="auto" w:fill="F5FBA5"/>
          </w:tcPr>
          <w:p w:rsidR="00950EFC" w:rsidRDefault="00950EFC" w:rsidP="005F5975">
            <w:pPr>
              <w:pStyle w:val="TableColHeading"/>
            </w:pPr>
            <w:r>
              <w:t>Task</w:t>
            </w:r>
          </w:p>
        </w:tc>
        <w:tc>
          <w:tcPr>
            <w:tcW w:w="1339" w:type="dxa"/>
            <w:shd w:val="clear" w:color="auto" w:fill="F5FBA5"/>
          </w:tcPr>
          <w:p w:rsidR="00950EFC" w:rsidRDefault="00950EFC" w:rsidP="005F5975">
            <w:pPr>
              <w:pStyle w:val="TableColHeading"/>
            </w:pPr>
            <w:r>
              <w:t>Duration</w:t>
            </w:r>
          </w:p>
        </w:tc>
        <w:tc>
          <w:tcPr>
            <w:tcW w:w="2569" w:type="dxa"/>
            <w:shd w:val="clear" w:color="auto" w:fill="F5FBA5"/>
          </w:tcPr>
          <w:p w:rsidR="00950EFC" w:rsidRDefault="00950EFC" w:rsidP="005F5975">
            <w:pPr>
              <w:pStyle w:val="TableColHeading"/>
            </w:pPr>
            <w:r>
              <w:t>Schedule</w:t>
            </w:r>
          </w:p>
        </w:tc>
        <w:tc>
          <w:tcPr>
            <w:tcW w:w="2503" w:type="dxa"/>
            <w:shd w:val="clear" w:color="auto" w:fill="F5FBA5"/>
          </w:tcPr>
          <w:p w:rsidR="00950EFC" w:rsidRDefault="00950EFC" w:rsidP="005F5975">
            <w:pPr>
              <w:pStyle w:val="TableColHeading"/>
            </w:pPr>
            <w:r>
              <w:t>Predecessors</w:t>
            </w:r>
          </w:p>
        </w:tc>
      </w:tr>
      <w:tr w:rsidR="00950EFC" w:rsidTr="000D2387">
        <w:trPr>
          <w:cantSplit/>
        </w:trPr>
        <w:tc>
          <w:tcPr>
            <w:tcW w:w="1453" w:type="dxa"/>
          </w:tcPr>
          <w:p w:rsidR="00950EFC" w:rsidRPr="000D2387" w:rsidRDefault="00950EFC" w:rsidP="005F5975">
            <w:pPr>
              <w:pStyle w:val="TableText"/>
              <w:spacing w:before="0" w:after="0"/>
            </w:pPr>
            <w:r w:rsidRPr="000D2387">
              <w:t>Design</w:t>
            </w:r>
          </w:p>
        </w:tc>
        <w:tc>
          <w:tcPr>
            <w:tcW w:w="2216" w:type="dxa"/>
          </w:tcPr>
          <w:p w:rsidR="00950EFC" w:rsidRPr="000D2387" w:rsidRDefault="00950EFC" w:rsidP="005F5975">
            <w:pPr>
              <w:pStyle w:val="TableText"/>
              <w:spacing w:before="0" w:after="0"/>
            </w:pPr>
            <w:r w:rsidRPr="000D2387">
              <w:t xml:space="preserve">Review Owner’s Project Requirements </w:t>
            </w:r>
          </w:p>
        </w:tc>
        <w:tc>
          <w:tcPr>
            <w:tcW w:w="1339" w:type="dxa"/>
          </w:tcPr>
          <w:p w:rsidR="00950EFC" w:rsidRPr="000D2387" w:rsidRDefault="00950EFC" w:rsidP="005F5975">
            <w:pPr>
              <w:pStyle w:val="TableText"/>
            </w:pPr>
            <w:r w:rsidRPr="000D2387">
              <w:t>3 weeks</w:t>
            </w:r>
          </w:p>
        </w:tc>
        <w:tc>
          <w:tcPr>
            <w:tcW w:w="2569" w:type="dxa"/>
          </w:tcPr>
          <w:p w:rsidR="00950EFC" w:rsidRPr="000D2387" w:rsidRDefault="00950EFC" w:rsidP="00D157A4">
            <w:pPr>
              <w:pStyle w:val="TableText"/>
            </w:pPr>
            <w:r w:rsidRPr="000D2387">
              <w:t>Comment</w:t>
            </w:r>
            <w:r w:rsidR="00D157A4">
              <w:t>s submitted concurrent with design review comments</w:t>
            </w:r>
          </w:p>
        </w:tc>
        <w:tc>
          <w:tcPr>
            <w:tcW w:w="2503" w:type="dxa"/>
          </w:tcPr>
          <w:p w:rsidR="00950EFC" w:rsidRPr="000D2387" w:rsidRDefault="00950EFC" w:rsidP="005F5975">
            <w:pPr>
              <w:pStyle w:val="TableText"/>
            </w:pPr>
            <w:r w:rsidRPr="000D2387">
              <w:t>Receive Owner’s Project Requirement document</w:t>
            </w:r>
          </w:p>
        </w:tc>
      </w:tr>
      <w:tr w:rsidR="00D157A4" w:rsidTr="000D2387">
        <w:trPr>
          <w:cantSplit/>
        </w:trPr>
        <w:tc>
          <w:tcPr>
            <w:tcW w:w="1453" w:type="dxa"/>
          </w:tcPr>
          <w:p w:rsidR="00D157A4" w:rsidRDefault="00D157A4" w:rsidP="005F5975">
            <w:pPr>
              <w:pStyle w:val="TableText"/>
            </w:pPr>
            <w:r w:rsidRPr="0016133C">
              <w:t>Design</w:t>
            </w:r>
          </w:p>
        </w:tc>
        <w:tc>
          <w:tcPr>
            <w:tcW w:w="2216" w:type="dxa"/>
          </w:tcPr>
          <w:p w:rsidR="00D157A4" w:rsidRPr="001217BC" w:rsidRDefault="00D157A4" w:rsidP="00D157A4">
            <w:pPr>
              <w:pStyle w:val="TableText"/>
            </w:pPr>
            <w:r>
              <w:t xml:space="preserve">Review Design Narrative </w:t>
            </w:r>
          </w:p>
        </w:tc>
        <w:tc>
          <w:tcPr>
            <w:tcW w:w="1339" w:type="dxa"/>
          </w:tcPr>
          <w:p w:rsidR="00D157A4" w:rsidRDefault="00D157A4" w:rsidP="005F5975">
            <w:pPr>
              <w:pStyle w:val="TableText"/>
            </w:pPr>
            <w:r>
              <w:t>3 weeks</w:t>
            </w:r>
          </w:p>
        </w:tc>
        <w:tc>
          <w:tcPr>
            <w:tcW w:w="2569" w:type="dxa"/>
          </w:tcPr>
          <w:p w:rsidR="00D157A4" w:rsidRPr="000D2387" w:rsidRDefault="00D157A4" w:rsidP="00D157A4">
            <w:pPr>
              <w:pStyle w:val="TableText"/>
            </w:pPr>
            <w:r w:rsidRPr="000D2387">
              <w:t>Comment</w:t>
            </w:r>
            <w:r>
              <w:t>s submitted concurrent with design review comments</w:t>
            </w:r>
          </w:p>
        </w:tc>
        <w:tc>
          <w:tcPr>
            <w:tcW w:w="2503" w:type="dxa"/>
          </w:tcPr>
          <w:p w:rsidR="00D157A4" w:rsidRDefault="00D157A4" w:rsidP="00D157A4">
            <w:pPr>
              <w:pStyle w:val="TableText"/>
            </w:pPr>
            <w:r>
              <w:t>Receive Design Narrative</w:t>
            </w:r>
          </w:p>
        </w:tc>
      </w:tr>
      <w:tr w:rsidR="00950EFC" w:rsidTr="000D2387">
        <w:trPr>
          <w:cantSplit/>
        </w:trPr>
        <w:tc>
          <w:tcPr>
            <w:tcW w:w="1453" w:type="dxa"/>
          </w:tcPr>
          <w:p w:rsidR="00950EFC" w:rsidRPr="0016133C" w:rsidRDefault="00950EFC" w:rsidP="005F5975">
            <w:pPr>
              <w:pStyle w:val="TableText"/>
            </w:pPr>
            <w:r>
              <w:lastRenderedPageBreak/>
              <w:t>Design</w:t>
            </w:r>
          </w:p>
        </w:tc>
        <w:tc>
          <w:tcPr>
            <w:tcW w:w="2216" w:type="dxa"/>
          </w:tcPr>
          <w:p w:rsidR="00950EFC" w:rsidRPr="001217BC" w:rsidRDefault="00950EFC" w:rsidP="00D157A4">
            <w:pPr>
              <w:pStyle w:val="TableText"/>
            </w:pPr>
            <w:r>
              <w:t xml:space="preserve">Review </w:t>
            </w:r>
            <w:r w:rsidR="00D157A4">
              <w:t>SD</w:t>
            </w:r>
            <w:r>
              <w:t xml:space="preserve"> 1 design</w:t>
            </w:r>
          </w:p>
        </w:tc>
        <w:tc>
          <w:tcPr>
            <w:tcW w:w="1339" w:type="dxa"/>
          </w:tcPr>
          <w:p w:rsidR="00950EFC" w:rsidRPr="00C97499" w:rsidRDefault="00950EFC" w:rsidP="005F5975">
            <w:pPr>
              <w:pStyle w:val="TableText"/>
            </w:pPr>
            <w:r w:rsidRPr="00C97499">
              <w:t>3 weeks</w:t>
            </w:r>
          </w:p>
        </w:tc>
        <w:tc>
          <w:tcPr>
            <w:tcW w:w="2569" w:type="dxa"/>
          </w:tcPr>
          <w:p w:rsidR="00950EFC" w:rsidRDefault="00950EFC" w:rsidP="00D157A4">
            <w:pPr>
              <w:pStyle w:val="TableText"/>
            </w:pPr>
            <w:r>
              <w:t xml:space="preserve">Comment log issued 3 weeks after receipt of </w:t>
            </w:r>
            <w:r w:rsidR="00D157A4">
              <w:t>SD</w:t>
            </w:r>
            <w:r>
              <w:t xml:space="preserve"> 1 design</w:t>
            </w:r>
            <w:r w:rsidR="00D157A4">
              <w:t>.</w:t>
            </w:r>
          </w:p>
          <w:p w:rsidR="00D157A4" w:rsidRDefault="00D157A4" w:rsidP="00D157A4">
            <w:pPr>
              <w:pStyle w:val="TableText"/>
            </w:pPr>
            <w:r>
              <w:t xml:space="preserve">Attend SD-1 Design Review meeting </w:t>
            </w:r>
          </w:p>
        </w:tc>
        <w:tc>
          <w:tcPr>
            <w:tcW w:w="2503" w:type="dxa"/>
          </w:tcPr>
          <w:p w:rsidR="00950EFC" w:rsidRDefault="00950EFC" w:rsidP="00D157A4">
            <w:pPr>
              <w:pStyle w:val="TableText"/>
            </w:pPr>
            <w:r>
              <w:t xml:space="preserve">Receive </w:t>
            </w:r>
            <w:r w:rsidR="00D157A4">
              <w:t>SD</w:t>
            </w:r>
            <w:r>
              <w:t xml:space="preserve"> 1 documents including Design Narrative</w:t>
            </w:r>
          </w:p>
        </w:tc>
      </w:tr>
      <w:tr w:rsidR="00950EFC" w:rsidTr="000D2387">
        <w:trPr>
          <w:cantSplit/>
        </w:trPr>
        <w:tc>
          <w:tcPr>
            <w:tcW w:w="1453" w:type="dxa"/>
          </w:tcPr>
          <w:p w:rsidR="00950EFC" w:rsidRDefault="00950EFC" w:rsidP="005F5975">
            <w:pPr>
              <w:pStyle w:val="TableText"/>
            </w:pPr>
            <w:r>
              <w:t>Design</w:t>
            </w:r>
          </w:p>
        </w:tc>
        <w:tc>
          <w:tcPr>
            <w:tcW w:w="2216" w:type="dxa"/>
          </w:tcPr>
          <w:p w:rsidR="00950EFC" w:rsidRDefault="00950EFC" w:rsidP="00D157A4">
            <w:pPr>
              <w:pStyle w:val="TableText"/>
            </w:pPr>
            <w:r>
              <w:t xml:space="preserve">Review </w:t>
            </w:r>
            <w:r w:rsidR="00D157A4">
              <w:t>SD</w:t>
            </w:r>
            <w:r>
              <w:t xml:space="preserve"> 2 </w:t>
            </w:r>
          </w:p>
        </w:tc>
        <w:tc>
          <w:tcPr>
            <w:tcW w:w="1339" w:type="dxa"/>
          </w:tcPr>
          <w:p w:rsidR="00950EFC" w:rsidRPr="00C97499" w:rsidRDefault="00950EFC" w:rsidP="005F5975">
            <w:pPr>
              <w:pStyle w:val="TableText"/>
            </w:pPr>
            <w:r w:rsidRPr="00C97499">
              <w:t>3 weeks</w:t>
            </w:r>
          </w:p>
        </w:tc>
        <w:tc>
          <w:tcPr>
            <w:tcW w:w="2569" w:type="dxa"/>
          </w:tcPr>
          <w:p w:rsidR="00950EFC" w:rsidRDefault="00950EFC" w:rsidP="00D157A4">
            <w:pPr>
              <w:pStyle w:val="TableText"/>
            </w:pPr>
            <w:r>
              <w:t xml:space="preserve">Comment log issued 3 weeks after receipt of </w:t>
            </w:r>
            <w:r w:rsidR="00D157A4">
              <w:t>SD</w:t>
            </w:r>
            <w:r>
              <w:t xml:space="preserve"> 2 design</w:t>
            </w:r>
          </w:p>
          <w:p w:rsidR="00D157A4" w:rsidRDefault="00D157A4" w:rsidP="00D157A4">
            <w:pPr>
              <w:pStyle w:val="TableText"/>
            </w:pPr>
            <w:r>
              <w:t>Attend SD-2 Design Review Meeting</w:t>
            </w:r>
          </w:p>
        </w:tc>
        <w:tc>
          <w:tcPr>
            <w:tcW w:w="2503" w:type="dxa"/>
          </w:tcPr>
          <w:p w:rsidR="00950EFC" w:rsidRDefault="00950EFC" w:rsidP="00D157A4">
            <w:pPr>
              <w:pStyle w:val="TableText"/>
            </w:pPr>
            <w:r>
              <w:t xml:space="preserve">Receive </w:t>
            </w:r>
            <w:r w:rsidR="00D157A4">
              <w:t>SD</w:t>
            </w:r>
            <w:r>
              <w:t xml:space="preserve"> 2 drawings and specifications</w:t>
            </w:r>
          </w:p>
        </w:tc>
      </w:tr>
      <w:tr w:rsidR="00950EFC" w:rsidTr="000D2387">
        <w:trPr>
          <w:cantSplit/>
        </w:trPr>
        <w:tc>
          <w:tcPr>
            <w:tcW w:w="1453" w:type="dxa"/>
          </w:tcPr>
          <w:p w:rsidR="00950EFC" w:rsidRDefault="00950EFC" w:rsidP="005F5975">
            <w:pPr>
              <w:pStyle w:val="TableText"/>
            </w:pPr>
            <w:r w:rsidRPr="0016133C">
              <w:t>Design</w:t>
            </w:r>
          </w:p>
        </w:tc>
        <w:tc>
          <w:tcPr>
            <w:tcW w:w="2216" w:type="dxa"/>
          </w:tcPr>
          <w:p w:rsidR="00950EFC" w:rsidRPr="001217BC" w:rsidRDefault="00950EFC" w:rsidP="005F5975">
            <w:pPr>
              <w:pStyle w:val="TableText"/>
            </w:pPr>
            <w:r w:rsidRPr="001217BC">
              <w:t>Commissioning Specifications</w:t>
            </w:r>
          </w:p>
        </w:tc>
        <w:tc>
          <w:tcPr>
            <w:tcW w:w="1339" w:type="dxa"/>
          </w:tcPr>
          <w:p w:rsidR="00950EFC" w:rsidRDefault="00950EFC" w:rsidP="005F5975">
            <w:pPr>
              <w:pStyle w:val="TableText"/>
            </w:pPr>
            <w:r>
              <w:t>3 weeks</w:t>
            </w:r>
          </w:p>
        </w:tc>
        <w:tc>
          <w:tcPr>
            <w:tcW w:w="2569" w:type="dxa"/>
          </w:tcPr>
          <w:p w:rsidR="00950EFC" w:rsidRDefault="00950EFC" w:rsidP="005F5975">
            <w:pPr>
              <w:pStyle w:val="TableText"/>
            </w:pPr>
            <w:r>
              <w:t>Specifications issued concurrent with Phase 2 comment log</w:t>
            </w:r>
          </w:p>
        </w:tc>
        <w:tc>
          <w:tcPr>
            <w:tcW w:w="2503" w:type="dxa"/>
          </w:tcPr>
          <w:p w:rsidR="00950EFC" w:rsidRDefault="00950EFC" w:rsidP="005F5975">
            <w:pPr>
              <w:pStyle w:val="TableText"/>
            </w:pPr>
            <w:r>
              <w:t>Receive Phase 2 drawings and specifications</w:t>
            </w:r>
          </w:p>
        </w:tc>
      </w:tr>
      <w:tr w:rsidR="00D157A4" w:rsidTr="000D2387">
        <w:trPr>
          <w:cantSplit/>
        </w:trPr>
        <w:tc>
          <w:tcPr>
            <w:tcW w:w="1453" w:type="dxa"/>
          </w:tcPr>
          <w:p w:rsidR="00D157A4" w:rsidRPr="0016133C" w:rsidRDefault="00D157A4" w:rsidP="005F5975">
            <w:pPr>
              <w:pStyle w:val="TableText"/>
            </w:pPr>
            <w:r>
              <w:t xml:space="preserve">Design </w:t>
            </w:r>
          </w:p>
        </w:tc>
        <w:tc>
          <w:tcPr>
            <w:tcW w:w="2216" w:type="dxa"/>
          </w:tcPr>
          <w:p w:rsidR="00D157A4" w:rsidRDefault="00D157A4" w:rsidP="00D157A4">
            <w:pPr>
              <w:pStyle w:val="TableText"/>
            </w:pPr>
            <w:r>
              <w:t xml:space="preserve">Review DD1 </w:t>
            </w:r>
          </w:p>
        </w:tc>
        <w:tc>
          <w:tcPr>
            <w:tcW w:w="1339" w:type="dxa"/>
          </w:tcPr>
          <w:p w:rsidR="00D157A4" w:rsidRPr="00C97499" w:rsidRDefault="00D157A4" w:rsidP="00D157A4">
            <w:pPr>
              <w:pStyle w:val="TableText"/>
            </w:pPr>
            <w:r w:rsidRPr="00C97499">
              <w:t>3 weeks</w:t>
            </w:r>
          </w:p>
        </w:tc>
        <w:tc>
          <w:tcPr>
            <w:tcW w:w="2569" w:type="dxa"/>
          </w:tcPr>
          <w:p w:rsidR="00D157A4" w:rsidRDefault="00D157A4" w:rsidP="00D157A4">
            <w:pPr>
              <w:pStyle w:val="TableText"/>
            </w:pPr>
            <w:r>
              <w:t>Comment log issued 3 weeks after receipt of DD-1 design</w:t>
            </w:r>
          </w:p>
          <w:p w:rsidR="00D157A4" w:rsidRDefault="00D157A4" w:rsidP="00D157A4">
            <w:pPr>
              <w:pStyle w:val="TableText"/>
            </w:pPr>
            <w:r>
              <w:t>Attend DD-1 Design Review meeting</w:t>
            </w:r>
          </w:p>
        </w:tc>
        <w:tc>
          <w:tcPr>
            <w:tcW w:w="2503" w:type="dxa"/>
          </w:tcPr>
          <w:p w:rsidR="00D157A4" w:rsidRDefault="00D157A4" w:rsidP="00D157A4">
            <w:pPr>
              <w:pStyle w:val="TableText"/>
            </w:pPr>
            <w:r>
              <w:t>Receive DD-1 drawings and specifications</w:t>
            </w:r>
          </w:p>
        </w:tc>
      </w:tr>
      <w:tr w:rsidR="00D157A4" w:rsidTr="000D2387">
        <w:trPr>
          <w:cantSplit/>
        </w:trPr>
        <w:tc>
          <w:tcPr>
            <w:tcW w:w="1453" w:type="dxa"/>
          </w:tcPr>
          <w:p w:rsidR="00D157A4" w:rsidRDefault="00D157A4" w:rsidP="005F5975">
            <w:pPr>
              <w:pStyle w:val="TableText"/>
            </w:pPr>
            <w:r w:rsidRPr="0016133C">
              <w:t>Design</w:t>
            </w:r>
          </w:p>
        </w:tc>
        <w:tc>
          <w:tcPr>
            <w:tcW w:w="2216" w:type="dxa"/>
          </w:tcPr>
          <w:p w:rsidR="00D157A4" w:rsidRPr="001217BC" w:rsidRDefault="00D157A4" w:rsidP="005F5975">
            <w:pPr>
              <w:pStyle w:val="TableText"/>
            </w:pPr>
            <w:r>
              <w:rPr>
                <w:szCs w:val="22"/>
              </w:rPr>
              <w:t>Design Phase Controls Meeting</w:t>
            </w:r>
          </w:p>
        </w:tc>
        <w:tc>
          <w:tcPr>
            <w:tcW w:w="1339" w:type="dxa"/>
          </w:tcPr>
          <w:p w:rsidR="00D157A4" w:rsidRDefault="00D157A4" w:rsidP="005F5975">
            <w:pPr>
              <w:pStyle w:val="TableText"/>
            </w:pPr>
            <w:r>
              <w:t>1 day</w:t>
            </w:r>
          </w:p>
        </w:tc>
        <w:tc>
          <w:tcPr>
            <w:tcW w:w="2569" w:type="dxa"/>
          </w:tcPr>
          <w:p w:rsidR="00D157A4" w:rsidRDefault="00D157A4" w:rsidP="00D157A4">
            <w:pPr>
              <w:pStyle w:val="TableText"/>
            </w:pPr>
            <w:r>
              <w:t>Schedule after Cx DD-1  Design Review</w:t>
            </w:r>
          </w:p>
        </w:tc>
        <w:tc>
          <w:tcPr>
            <w:tcW w:w="2503" w:type="dxa"/>
          </w:tcPr>
          <w:p w:rsidR="00D157A4" w:rsidRDefault="00D157A4" w:rsidP="005F5975">
            <w:pPr>
              <w:pStyle w:val="TableText"/>
            </w:pPr>
            <w:r>
              <w:t>DD-1 Cx comment log issued</w:t>
            </w:r>
          </w:p>
        </w:tc>
      </w:tr>
      <w:tr w:rsidR="00D157A4" w:rsidTr="000D2387">
        <w:trPr>
          <w:cantSplit/>
        </w:trPr>
        <w:tc>
          <w:tcPr>
            <w:tcW w:w="1453" w:type="dxa"/>
          </w:tcPr>
          <w:p w:rsidR="00D157A4" w:rsidRDefault="00D157A4" w:rsidP="005F5975">
            <w:pPr>
              <w:pStyle w:val="TableText"/>
            </w:pPr>
            <w:r w:rsidRPr="0016133C">
              <w:t>Design</w:t>
            </w:r>
          </w:p>
        </w:tc>
        <w:tc>
          <w:tcPr>
            <w:tcW w:w="2216" w:type="dxa"/>
          </w:tcPr>
          <w:p w:rsidR="00D157A4" w:rsidRPr="001217BC" w:rsidRDefault="00D157A4" w:rsidP="005F5975">
            <w:pPr>
              <w:pStyle w:val="TableText"/>
            </w:pPr>
            <w:r w:rsidRPr="001217BC">
              <w:t>Preliminary Commissioning Plan</w:t>
            </w:r>
          </w:p>
        </w:tc>
        <w:tc>
          <w:tcPr>
            <w:tcW w:w="1339" w:type="dxa"/>
          </w:tcPr>
          <w:p w:rsidR="00D157A4" w:rsidRDefault="00D157A4" w:rsidP="005F5975">
            <w:pPr>
              <w:pStyle w:val="TableText"/>
            </w:pPr>
            <w:r>
              <w:t>3 weeks</w:t>
            </w:r>
          </w:p>
        </w:tc>
        <w:tc>
          <w:tcPr>
            <w:tcW w:w="2569" w:type="dxa"/>
          </w:tcPr>
          <w:p w:rsidR="00D157A4" w:rsidRDefault="00D157A4" w:rsidP="00D157A4">
            <w:pPr>
              <w:pStyle w:val="TableText"/>
            </w:pPr>
            <w:r>
              <w:t>Preliminary Cx Plan issued concurrent with DD-1 comment log</w:t>
            </w:r>
          </w:p>
        </w:tc>
        <w:tc>
          <w:tcPr>
            <w:tcW w:w="2503" w:type="dxa"/>
          </w:tcPr>
          <w:p w:rsidR="00D157A4" w:rsidRDefault="00D157A4" w:rsidP="00D157A4">
            <w:pPr>
              <w:pStyle w:val="TableText"/>
            </w:pPr>
            <w:r>
              <w:t>Receive DD-1 drawings and specifications</w:t>
            </w:r>
          </w:p>
        </w:tc>
      </w:tr>
      <w:tr w:rsidR="00D157A4" w:rsidTr="000D2387">
        <w:trPr>
          <w:cantSplit/>
        </w:trPr>
        <w:tc>
          <w:tcPr>
            <w:tcW w:w="1453" w:type="dxa"/>
          </w:tcPr>
          <w:p w:rsidR="00D157A4" w:rsidRPr="0016133C" w:rsidRDefault="00D157A4" w:rsidP="00D157A4">
            <w:pPr>
              <w:pStyle w:val="TableText"/>
            </w:pPr>
            <w:r>
              <w:t xml:space="preserve">Design </w:t>
            </w:r>
          </w:p>
        </w:tc>
        <w:tc>
          <w:tcPr>
            <w:tcW w:w="2216" w:type="dxa"/>
          </w:tcPr>
          <w:p w:rsidR="00D157A4" w:rsidRDefault="00D157A4" w:rsidP="00D157A4">
            <w:pPr>
              <w:pStyle w:val="TableText"/>
            </w:pPr>
            <w:r>
              <w:t xml:space="preserve">Review DD2 </w:t>
            </w:r>
          </w:p>
        </w:tc>
        <w:tc>
          <w:tcPr>
            <w:tcW w:w="1339" w:type="dxa"/>
          </w:tcPr>
          <w:p w:rsidR="00D157A4" w:rsidRPr="00C97499" w:rsidRDefault="00D157A4" w:rsidP="00D157A4">
            <w:pPr>
              <w:pStyle w:val="TableText"/>
            </w:pPr>
            <w:r w:rsidRPr="00C97499">
              <w:t>3 weeks</w:t>
            </w:r>
          </w:p>
        </w:tc>
        <w:tc>
          <w:tcPr>
            <w:tcW w:w="2569" w:type="dxa"/>
          </w:tcPr>
          <w:p w:rsidR="00D157A4" w:rsidRDefault="00D157A4" w:rsidP="00D157A4">
            <w:pPr>
              <w:pStyle w:val="TableText"/>
            </w:pPr>
            <w:r>
              <w:t>Comment log issued 3 weeks after receipt of DD-2 design</w:t>
            </w:r>
          </w:p>
          <w:p w:rsidR="00D157A4" w:rsidRDefault="00D157A4" w:rsidP="00D157A4">
            <w:pPr>
              <w:pStyle w:val="TableText"/>
            </w:pPr>
            <w:r>
              <w:t>Attend DD-2 Design Review Meeting</w:t>
            </w:r>
          </w:p>
        </w:tc>
        <w:tc>
          <w:tcPr>
            <w:tcW w:w="2503" w:type="dxa"/>
          </w:tcPr>
          <w:p w:rsidR="00D157A4" w:rsidRDefault="00D157A4" w:rsidP="00D157A4">
            <w:pPr>
              <w:pStyle w:val="TableText"/>
            </w:pPr>
            <w:r>
              <w:t>Receive DD-2 drawings and specifications</w:t>
            </w:r>
          </w:p>
        </w:tc>
      </w:tr>
      <w:tr w:rsidR="00D157A4" w:rsidTr="000D2387">
        <w:trPr>
          <w:cantSplit/>
        </w:trPr>
        <w:tc>
          <w:tcPr>
            <w:tcW w:w="1453" w:type="dxa"/>
          </w:tcPr>
          <w:p w:rsidR="00D157A4" w:rsidRPr="0016133C" w:rsidRDefault="00D157A4" w:rsidP="005F5975">
            <w:pPr>
              <w:pStyle w:val="TableText"/>
            </w:pPr>
            <w:r>
              <w:t>Design</w:t>
            </w:r>
          </w:p>
        </w:tc>
        <w:tc>
          <w:tcPr>
            <w:tcW w:w="2216" w:type="dxa"/>
          </w:tcPr>
          <w:p w:rsidR="00D157A4" w:rsidRPr="001217BC" w:rsidRDefault="00D157A4" w:rsidP="005F5975">
            <w:pPr>
              <w:pStyle w:val="TableText"/>
            </w:pPr>
            <w:r>
              <w:t>Update Design Narrative</w:t>
            </w:r>
          </w:p>
        </w:tc>
        <w:tc>
          <w:tcPr>
            <w:tcW w:w="1339" w:type="dxa"/>
          </w:tcPr>
          <w:p w:rsidR="00D157A4" w:rsidRDefault="001E129D" w:rsidP="005F5975">
            <w:pPr>
              <w:pStyle w:val="TableText"/>
            </w:pPr>
            <w:r>
              <w:t>3 weeks</w:t>
            </w:r>
          </w:p>
        </w:tc>
        <w:tc>
          <w:tcPr>
            <w:tcW w:w="2569" w:type="dxa"/>
          </w:tcPr>
          <w:p w:rsidR="00D157A4" w:rsidRDefault="001E129D" w:rsidP="005F5975">
            <w:pPr>
              <w:pStyle w:val="TableText"/>
            </w:pPr>
            <w:r>
              <w:t>Updated Design Narrative issued 3 weeks after DD-2 Design Review Meeting</w:t>
            </w:r>
          </w:p>
        </w:tc>
        <w:tc>
          <w:tcPr>
            <w:tcW w:w="2503" w:type="dxa"/>
          </w:tcPr>
          <w:p w:rsidR="001E129D" w:rsidRDefault="001E129D" w:rsidP="001E129D">
            <w:pPr>
              <w:pStyle w:val="TableText"/>
            </w:pPr>
            <w:r>
              <w:t xml:space="preserve">DD-2 Design Review meeting.  </w:t>
            </w:r>
          </w:p>
          <w:p w:rsidR="00D157A4" w:rsidRDefault="001E129D" w:rsidP="001E129D">
            <w:pPr>
              <w:pStyle w:val="TableText"/>
            </w:pPr>
            <w:r>
              <w:t xml:space="preserve"> Receive DD-2 Design review comments from peer reviewer.</w:t>
            </w:r>
          </w:p>
        </w:tc>
      </w:tr>
      <w:tr w:rsidR="00D157A4" w:rsidTr="000D2387">
        <w:trPr>
          <w:cantSplit/>
        </w:trPr>
        <w:tc>
          <w:tcPr>
            <w:tcW w:w="1453" w:type="dxa"/>
          </w:tcPr>
          <w:p w:rsidR="00D157A4" w:rsidRDefault="00D157A4" w:rsidP="005F5975">
            <w:pPr>
              <w:pStyle w:val="TableText"/>
            </w:pPr>
            <w:r w:rsidRPr="0016133C">
              <w:t>Design</w:t>
            </w:r>
          </w:p>
        </w:tc>
        <w:tc>
          <w:tcPr>
            <w:tcW w:w="2216" w:type="dxa"/>
          </w:tcPr>
          <w:p w:rsidR="00D157A4" w:rsidRPr="001217BC" w:rsidRDefault="00D157A4" w:rsidP="001E129D">
            <w:pPr>
              <w:pStyle w:val="TableText"/>
            </w:pPr>
            <w:r w:rsidRPr="001217BC">
              <w:t xml:space="preserve">Focused </w:t>
            </w:r>
            <w:r w:rsidR="001E129D">
              <w:t>DC-1</w:t>
            </w:r>
            <w:r w:rsidRPr="001217BC">
              <w:t xml:space="preserve"> Review</w:t>
            </w:r>
            <w:r>
              <w:t xml:space="preserve"> (Progress Set)</w:t>
            </w:r>
          </w:p>
        </w:tc>
        <w:tc>
          <w:tcPr>
            <w:tcW w:w="1339" w:type="dxa"/>
          </w:tcPr>
          <w:p w:rsidR="00D157A4" w:rsidRDefault="001E129D" w:rsidP="005F5975">
            <w:pPr>
              <w:pStyle w:val="TableText"/>
            </w:pPr>
            <w:r>
              <w:t>3 weeks</w:t>
            </w:r>
          </w:p>
        </w:tc>
        <w:tc>
          <w:tcPr>
            <w:tcW w:w="2569" w:type="dxa"/>
          </w:tcPr>
          <w:p w:rsidR="00D157A4" w:rsidRDefault="00D157A4" w:rsidP="001E129D">
            <w:pPr>
              <w:pStyle w:val="TableText"/>
            </w:pPr>
            <w:r>
              <w:t xml:space="preserve">Comment log with back check update issued </w:t>
            </w:r>
            <w:r w:rsidR="001E129D">
              <w:t>3</w:t>
            </w:r>
            <w:r>
              <w:t xml:space="preserve"> week</w:t>
            </w:r>
            <w:r w:rsidR="001E129D">
              <w:t>s</w:t>
            </w:r>
            <w:r>
              <w:t xml:space="preserve"> after receipt of progress set.</w:t>
            </w:r>
          </w:p>
          <w:p w:rsidR="001E129D" w:rsidRDefault="001E129D" w:rsidP="001E129D">
            <w:pPr>
              <w:pStyle w:val="TableText"/>
            </w:pPr>
            <w:r>
              <w:t>Attend CD-1 Design Review meeting</w:t>
            </w:r>
          </w:p>
        </w:tc>
        <w:tc>
          <w:tcPr>
            <w:tcW w:w="2503" w:type="dxa"/>
          </w:tcPr>
          <w:p w:rsidR="00D157A4" w:rsidRDefault="00D157A4" w:rsidP="001E129D">
            <w:pPr>
              <w:pStyle w:val="TableText"/>
            </w:pPr>
            <w:r>
              <w:t xml:space="preserve">Receive </w:t>
            </w:r>
            <w:r w:rsidR="001E129D">
              <w:t>CD-1</w:t>
            </w:r>
            <w:r>
              <w:t xml:space="preserve"> drawings and specifications</w:t>
            </w:r>
          </w:p>
        </w:tc>
      </w:tr>
      <w:tr w:rsidR="001E129D" w:rsidTr="000D2387">
        <w:trPr>
          <w:cantSplit/>
        </w:trPr>
        <w:tc>
          <w:tcPr>
            <w:tcW w:w="1453" w:type="dxa"/>
          </w:tcPr>
          <w:p w:rsidR="001E129D" w:rsidRPr="0016133C" w:rsidRDefault="001E129D" w:rsidP="005F5975">
            <w:pPr>
              <w:pStyle w:val="TableText"/>
            </w:pPr>
            <w:r>
              <w:lastRenderedPageBreak/>
              <w:t>Design</w:t>
            </w:r>
          </w:p>
        </w:tc>
        <w:tc>
          <w:tcPr>
            <w:tcW w:w="2216" w:type="dxa"/>
          </w:tcPr>
          <w:p w:rsidR="001E129D" w:rsidRPr="001217BC" w:rsidRDefault="001E129D" w:rsidP="001E129D">
            <w:pPr>
              <w:pStyle w:val="TableText"/>
            </w:pPr>
            <w:r>
              <w:t>Update Design Narrative</w:t>
            </w:r>
          </w:p>
        </w:tc>
        <w:tc>
          <w:tcPr>
            <w:tcW w:w="1339" w:type="dxa"/>
          </w:tcPr>
          <w:p w:rsidR="001E129D" w:rsidRDefault="001E129D" w:rsidP="005F5975">
            <w:pPr>
              <w:pStyle w:val="TableText"/>
            </w:pPr>
            <w:r>
              <w:t>3 weeks</w:t>
            </w:r>
          </w:p>
        </w:tc>
        <w:tc>
          <w:tcPr>
            <w:tcW w:w="2569" w:type="dxa"/>
          </w:tcPr>
          <w:p w:rsidR="001E129D" w:rsidRDefault="001E129D" w:rsidP="001E129D">
            <w:pPr>
              <w:pStyle w:val="TableText"/>
            </w:pPr>
            <w:r>
              <w:t>Updated Design Narrative issued 3 weeks after CD-1 Design Review Meeting</w:t>
            </w:r>
          </w:p>
        </w:tc>
        <w:tc>
          <w:tcPr>
            <w:tcW w:w="2503" w:type="dxa"/>
          </w:tcPr>
          <w:p w:rsidR="001E129D" w:rsidRDefault="001E129D" w:rsidP="001E129D">
            <w:pPr>
              <w:pStyle w:val="TableText"/>
            </w:pPr>
            <w:r>
              <w:t xml:space="preserve">CD-1 Design Review meeting.  </w:t>
            </w:r>
          </w:p>
          <w:p w:rsidR="001E129D" w:rsidRDefault="001E129D" w:rsidP="001E129D">
            <w:pPr>
              <w:pStyle w:val="TableText"/>
            </w:pPr>
            <w:r>
              <w:t xml:space="preserve"> Receive CD-1 Design review comments from peer reviewer.</w:t>
            </w:r>
          </w:p>
        </w:tc>
      </w:tr>
      <w:tr w:rsidR="00D157A4" w:rsidTr="000D2387">
        <w:trPr>
          <w:cantSplit/>
        </w:trPr>
        <w:tc>
          <w:tcPr>
            <w:tcW w:w="1453" w:type="dxa"/>
          </w:tcPr>
          <w:p w:rsidR="00D157A4" w:rsidRDefault="00D157A4" w:rsidP="005F5975">
            <w:pPr>
              <w:pStyle w:val="TableText"/>
            </w:pPr>
            <w:r w:rsidRPr="0016133C">
              <w:t>Design</w:t>
            </w:r>
          </w:p>
        </w:tc>
        <w:tc>
          <w:tcPr>
            <w:tcW w:w="2216" w:type="dxa"/>
          </w:tcPr>
          <w:p w:rsidR="00D157A4" w:rsidRPr="003F3EAD" w:rsidRDefault="00D157A4" w:rsidP="005F5975">
            <w:pPr>
              <w:pStyle w:val="TableText"/>
              <w:rPr>
                <w:szCs w:val="22"/>
              </w:rPr>
            </w:pPr>
            <w:r w:rsidRPr="003F3EAD">
              <w:rPr>
                <w:szCs w:val="22"/>
              </w:rPr>
              <w:t xml:space="preserve">Focused </w:t>
            </w:r>
            <w:r w:rsidR="001E129D">
              <w:rPr>
                <w:szCs w:val="22"/>
              </w:rPr>
              <w:t xml:space="preserve">Final </w:t>
            </w:r>
            <w:r w:rsidRPr="003F3EAD">
              <w:rPr>
                <w:szCs w:val="22"/>
              </w:rPr>
              <w:t>Construction Document Review</w:t>
            </w:r>
          </w:p>
        </w:tc>
        <w:tc>
          <w:tcPr>
            <w:tcW w:w="1339" w:type="dxa"/>
          </w:tcPr>
          <w:p w:rsidR="00D157A4" w:rsidRDefault="00D157A4" w:rsidP="005F5975">
            <w:pPr>
              <w:pStyle w:val="TableText"/>
            </w:pPr>
            <w:r>
              <w:t>3 weeks</w:t>
            </w:r>
          </w:p>
        </w:tc>
        <w:tc>
          <w:tcPr>
            <w:tcW w:w="2569" w:type="dxa"/>
          </w:tcPr>
          <w:p w:rsidR="00D157A4" w:rsidRDefault="00D157A4" w:rsidP="005F5975">
            <w:pPr>
              <w:pStyle w:val="TableText"/>
            </w:pPr>
            <w:r>
              <w:t>Comment log issued 3 weeks after receipt of final CDs</w:t>
            </w:r>
          </w:p>
        </w:tc>
        <w:tc>
          <w:tcPr>
            <w:tcW w:w="2503" w:type="dxa"/>
          </w:tcPr>
          <w:p w:rsidR="00D157A4" w:rsidRDefault="00D157A4" w:rsidP="005F5975">
            <w:pPr>
              <w:pStyle w:val="TableText"/>
            </w:pPr>
            <w:r>
              <w:t>Receive Final Construction Document drawings and specifications</w:t>
            </w:r>
          </w:p>
        </w:tc>
      </w:tr>
      <w:tr w:rsidR="001E129D" w:rsidTr="000D2387">
        <w:trPr>
          <w:cantSplit/>
        </w:trPr>
        <w:tc>
          <w:tcPr>
            <w:tcW w:w="1453" w:type="dxa"/>
          </w:tcPr>
          <w:p w:rsidR="001E129D" w:rsidRPr="0016133C" w:rsidRDefault="001E129D" w:rsidP="001E129D">
            <w:pPr>
              <w:pStyle w:val="TableText"/>
            </w:pPr>
            <w:r>
              <w:t>Design</w:t>
            </w:r>
          </w:p>
        </w:tc>
        <w:tc>
          <w:tcPr>
            <w:tcW w:w="2216" w:type="dxa"/>
          </w:tcPr>
          <w:p w:rsidR="001E129D" w:rsidRPr="001217BC" w:rsidRDefault="001E129D" w:rsidP="001E129D">
            <w:pPr>
              <w:pStyle w:val="TableText"/>
            </w:pPr>
            <w:r>
              <w:t>Update Design Narrative</w:t>
            </w:r>
          </w:p>
        </w:tc>
        <w:tc>
          <w:tcPr>
            <w:tcW w:w="1339" w:type="dxa"/>
          </w:tcPr>
          <w:p w:rsidR="001E129D" w:rsidRDefault="001E129D" w:rsidP="001E129D">
            <w:pPr>
              <w:pStyle w:val="TableText"/>
            </w:pPr>
            <w:r>
              <w:t>3 weeks</w:t>
            </w:r>
          </w:p>
        </w:tc>
        <w:tc>
          <w:tcPr>
            <w:tcW w:w="2569" w:type="dxa"/>
          </w:tcPr>
          <w:p w:rsidR="001E129D" w:rsidRDefault="001E129D" w:rsidP="001E129D">
            <w:pPr>
              <w:pStyle w:val="TableText"/>
            </w:pPr>
            <w:r>
              <w:t>Updated Design Narrative issued 3 weeks after Final CD  Design Review Meeting</w:t>
            </w:r>
          </w:p>
        </w:tc>
        <w:tc>
          <w:tcPr>
            <w:tcW w:w="2503" w:type="dxa"/>
          </w:tcPr>
          <w:p w:rsidR="001E129D" w:rsidRDefault="001E129D" w:rsidP="001E129D">
            <w:pPr>
              <w:pStyle w:val="TableText"/>
            </w:pPr>
            <w:r>
              <w:t xml:space="preserve">Final CD Design Review meeting.  </w:t>
            </w:r>
          </w:p>
          <w:p w:rsidR="001E129D" w:rsidRDefault="001E129D" w:rsidP="001E129D">
            <w:pPr>
              <w:pStyle w:val="TableText"/>
            </w:pPr>
            <w:r>
              <w:t xml:space="preserve"> Receive Final CD Design review comments from peer reviewer.</w:t>
            </w:r>
          </w:p>
        </w:tc>
      </w:tr>
      <w:tr w:rsidR="001E129D" w:rsidTr="000D2387">
        <w:trPr>
          <w:cantSplit/>
        </w:trPr>
        <w:tc>
          <w:tcPr>
            <w:tcW w:w="1453" w:type="dxa"/>
          </w:tcPr>
          <w:p w:rsidR="001E129D" w:rsidRDefault="001E129D" w:rsidP="005F5975">
            <w:pPr>
              <w:pStyle w:val="TableText"/>
            </w:pPr>
            <w:r w:rsidRPr="0016133C">
              <w:t>Design</w:t>
            </w:r>
          </w:p>
        </w:tc>
        <w:tc>
          <w:tcPr>
            <w:tcW w:w="2216" w:type="dxa"/>
          </w:tcPr>
          <w:p w:rsidR="001E129D" w:rsidRPr="003F3EAD" w:rsidRDefault="001E129D" w:rsidP="005F5975">
            <w:pPr>
              <w:pStyle w:val="TableText"/>
              <w:rPr>
                <w:szCs w:val="22"/>
              </w:rPr>
            </w:pPr>
            <w:r w:rsidRPr="003F3EAD">
              <w:rPr>
                <w:szCs w:val="22"/>
              </w:rPr>
              <w:t xml:space="preserve">Design Phase Meetings </w:t>
            </w:r>
          </w:p>
        </w:tc>
        <w:tc>
          <w:tcPr>
            <w:tcW w:w="1339" w:type="dxa"/>
          </w:tcPr>
          <w:p w:rsidR="001E129D" w:rsidRDefault="001E129D" w:rsidP="005F5975">
            <w:pPr>
              <w:pStyle w:val="TableText"/>
            </w:pPr>
            <w:r>
              <w:t>1 day each</w:t>
            </w:r>
          </w:p>
        </w:tc>
        <w:tc>
          <w:tcPr>
            <w:tcW w:w="2569" w:type="dxa"/>
          </w:tcPr>
          <w:p w:rsidR="001E129D" w:rsidRDefault="001E129D" w:rsidP="005F5975">
            <w:pPr>
              <w:pStyle w:val="TableText"/>
            </w:pPr>
            <w:r>
              <w:t>Scheduled by PM and Design Team</w:t>
            </w:r>
          </w:p>
        </w:tc>
        <w:tc>
          <w:tcPr>
            <w:tcW w:w="2503" w:type="dxa"/>
          </w:tcPr>
          <w:p w:rsidR="001E129D" w:rsidRDefault="001E129D" w:rsidP="005F5975">
            <w:pPr>
              <w:pStyle w:val="TableText"/>
            </w:pPr>
            <w:r>
              <w:t>None</w:t>
            </w:r>
          </w:p>
        </w:tc>
      </w:tr>
      <w:tr w:rsidR="001E129D" w:rsidTr="000D2387">
        <w:trPr>
          <w:cantSplit/>
        </w:trPr>
        <w:tc>
          <w:tcPr>
            <w:tcW w:w="1453" w:type="dxa"/>
          </w:tcPr>
          <w:p w:rsidR="001E129D" w:rsidRDefault="001E129D" w:rsidP="005F5975">
            <w:pPr>
              <w:pStyle w:val="TableText"/>
            </w:pPr>
            <w:r>
              <w:t>Construction</w:t>
            </w:r>
          </w:p>
        </w:tc>
        <w:tc>
          <w:tcPr>
            <w:tcW w:w="2216" w:type="dxa"/>
          </w:tcPr>
          <w:p w:rsidR="001E129D" w:rsidRPr="001217BC" w:rsidRDefault="001E129D" w:rsidP="005F5975">
            <w:pPr>
              <w:pStyle w:val="TableText"/>
            </w:pPr>
            <w:r>
              <w:t>Preliminary  Commissioning Plan</w:t>
            </w:r>
          </w:p>
        </w:tc>
        <w:tc>
          <w:tcPr>
            <w:tcW w:w="1339" w:type="dxa"/>
          </w:tcPr>
          <w:p w:rsidR="001E129D" w:rsidRDefault="001E129D" w:rsidP="005F5975">
            <w:pPr>
              <w:pStyle w:val="TableText"/>
            </w:pPr>
            <w:r>
              <w:t>3 weeks</w:t>
            </w:r>
          </w:p>
        </w:tc>
        <w:tc>
          <w:tcPr>
            <w:tcW w:w="2569" w:type="dxa"/>
          </w:tcPr>
          <w:p w:rsidR="001E129D" w:rsidRDefault="001E129D" w:rsidP="005F5975">
            <w:pPr>
              <w:pStyle w:val="TableText"/>
            </w:pPr>
            <w:r>
              <w:t>Concurrent with Final CD Design review</w:t>
            </w:r>
          </w:p>
        </w:tc>
        <w:tc>
          <w:tcPr>
            <w:tcW w:w="2503" w:type="dxa"/>
          </w:tcPr>
          <w:p w:rsidR="001E129D" w:rsidRDefault="001E129D" w:rsidP="005F5975">
            <w:pPr>
              <w:pStyle w:val="TableText"/>
            </w:pPr>
            <w:r>
              <w:t>Receive Final CD drawings and specifications.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1217BC" w:rsidRDefault="001E129D" w:rsidP="005F5975">
            <w:pPr>
              <w:pStyle w:val="TableText"/>
            </w:pPr>
            <w:r w:rsidRPr="00CE0749">
              <w:t>Construction Commissioning Kick Off meeting</w:t>
            </w:r>
          </w:p>
        </w:tc>
        <w:tc>
          <w:tcPr>
            <w:tcW w:w="1339" w:type="dxa"/>
          </w:tcPr>
          <w:p w:rsidR="001E129D" w:rsidRDefault="001E129D" w:rsidP="005F5975">
            <w:pPr>
              <w:pStyle w:val="TableText"/>
            </w:pPr>
            <w:r>
              <w:t>1 day</w:t>
            </w:r>
          </w:p>
        </w:tc>
        <w:tc>
          <w:tcPr>
            <w:tcW w:w="2569" w:type="dxa"/>
          </w:tcPr>
          <w:p w:rsidR="001E129D" w:rsidRDefault="001E129D" w:rsidP="001E129D">
            <w:pPr>
              <w:pStyle w:val="TableText"/>
            </w:pPr>
            <w:r>
              <w:t>Scheduled by RE and CPM</w:t>
            </w:r>
          </w:p>
        </w:tc>
        <w:tc>
          <w:tcPr>
            <w:tcW w:w="2503" w:type="dxa"/>
          </w:tcPr>
          <w:p w:rsidR="001E129D" w:rsidRDefault="001E129D" w:rsidP="005F5975">
            <w:pPr>
              <w:pStyle w:val="TableText"/>
            </w:pPr>
            <w:r>
              <w:t>Contracting Officer’s and RE Initial Construction Meeting</w:t>
            </w:r>
          </w:p>
        </w:tc>
      </w:tr>
      <w:tr w:rsidR="001E129D" w:rsidTr="000D2387">
        <w:trPr>
          <w:cantSplit/>
        </w:trPr>
        <w:tc>
          <w:tcPr>
            <w:tcW w:w="1453" w:type="dxa"/>
          </w:tcPr>
          <w:p w:rsidR="001E129D" w:rsidRPr="00871245" w:rsidRDefault="001E129D" w:rsidP="005F5975">
            <w:pPr>
              <w:pStyle w:val="TableText"/>
            </w:pPr>
            <w:r>
              <w:t>Construction</w:t>
            </w:r>
          </w:p>
        </w:tc>
        <w:tc>
          <w:tcPr>
            <w:tcW w:w="2216" w:type="dxa"/>
          </w:tcPr>
          <w:p w:rsidR="001E129D" w:rsidRDefault="001E129D" w:rsidP="005F5975">
            <w:pPr>
              <w:pStyle w:val="TableText"/>
              <w:rPr>
                <w:szCs w:val="22"/>
              </w:rPr>
            </w:pPr>
            <w:r>
              <w:rPr>
                <w:szCs w:val="22"/>
              </w:rPr>
              <w:t>Final Commissioning Team</w:t>
            </w:r>
          </w:p>
        </w:tc>
        <w:tc>
          <w:tcPr>
            <w:tcW w:w="1339" w:type="dxa"/>
          </w:tcPr>
          <w:p w:rsidR="001E129D" w:rsidRDefault="001E129D" w:rsidP="005F5975">
            <w:pPr>
              <w:pStyle w:val="TableText"/>
            </w:pPr>
            <w:r>
              <w:t>3 weeks</w:t>
            </w:r>
          </w:p>
        </w:tc>
        <w:tc>
          <w:tcPr>
            <w:tcW w:w="2569" w:type="dxa"/>
          </w:tcPr>
          <w:p w:rsidR="001E129D" w:rsidRDefault="001E129D" w:rsidP="001E129D">
            <w:pPr>
              <w:pStyle w:val="TableText"/>
            </w:pPr>
            <w:r>
              <w:t>Issue 3 weeks after Construction Commissioning Kickoff Meeting</w:t>
            </w:r>
          </w:p>
        </w:tc>
        <w:tc>
          <w:tcPr>
            <w:tcW w:w="2503" w:type="dxa"/>
          </w:tcPr>
          <w:p w:rsidR="001E129D" w:rsidRDefault="001E129D" w:rsidP="005F5975">
            <w:pPr>
              <w:pStyle w:val="TableText"/>
            </w:pPr>
            <w:r>
              <w:t>Commissioning Kickoff Meeting</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Default="001E129D" w:rsidP="005F5975">
            <w:pPr>
              <w:pStyle w:val="TableText"/>
            </w:pPr>
            <w:r>
              <w:rPr>
                <w:szCs w:val="22"/>
              </w:rPr>
              <w:t>Duration Schedule for Commissioning Activities</w:t>
            </w:r>
          </w:p>
        </w:tc>
        <w:tc>
          <w:tcPr>
            <w:tcW w:w="1339" w:type="dxa"/>
          </w:tcPr>
          <w:p w:rsidR="001E129D" w:rsidRDefault="001E129D" w:rsidP="005F5975">
            <w:pPr>
              <w:pStyle w:val="TableText"/>
            </w:pPr>
            <w:r>
              <w:t>None</w:t>
            </w:r>
          </w:p>
        </w:tc>
        <w:tc>
          <w:tcPr>
            <w:tcW w:w="2569" w:type="dxa"/>
          </w:tcPr>
          <w:p w:rsidR="001E129D" w:rsidRDefault="001E129D" w:rsidP="005F5975">
            <w:pPr>
              <w:pStyle w:val="TableText"/>
            </w:pPr>
            <w:r>
              <w:t>Issued as part of Final Commissioning Plan</w:t>
            </w:r>
          </w:p>
        </w:tc>
        <w:tc>
          <w:tcPr>
            <w:tcW w:w="2503" w:type="dxa"/>
          </w:tcPr>
          <w:p w:rsidR="001E129D" w:rsidRDefault="001E129D" w:rsidP="005F5975">
            <w:pPr>
              <w:pStyle w:val="TableText"/>
            </w:pPr>
            <w:r>
              <w:t>Preliminary construction schedule</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pPr>
            <w:r>
              <w:t>Submittal and Shop Drawing Request List</w:t>
            </w:r>
          </w:p>
        </w:tc>
        <w:tc>
          <w:tcPr>
            <w:tcW w:w="1339" w:type="dxa"/>
          </w:tcPr>
          <w:p w:rsidR="001E129D" w:rsidRDefault="001E129D" w:rsidP="005F5975">
            <w:pPr>
              <w:pStyle w:val="TableText"/>
            </w:pPr>
            <w:r>
              <w:t>None</w:t>
            </w:r>
          </w:p>
        </w:tc>
        <w:tc>
          <w:tcPr>
            <w:tcW w:w="2569" w:type="dxa"/>
          </w:tcPr>
          <w:p w:rsidR="001E129D" w:rsidRDefault="001E129D" w:rsidP="005F5975">
            <w:pPr>
              <w:pStyle w:val="TableText"/>
            </w:pPr>
            <w:r>
              <w:t>Issued as part of Final Commissioning Plan</w:t>
            </w:r>
          </w:p>
        </w:tc>
        <w:tc>
          <w:tcPr>
            <w:tcW w:w="2503" w:type="dxa"/>
          </w:tcPr>
          <w:p w:rsidR="001E129D" w:rsidRDefault="001E129D" w:rsidP="005F5975">
            <w:pPr>
              <w:pStyle w:val="TableText"/>
            </w:pPr>
            <w:r>
              <w:t>Final Construction Document plans and specifications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1217BC" w:rsidRDefault="001E129D" w:rsidP="005F5975">
            <w:pPr>
              <w:pStyle w:val="TableText"/>
            </w:pPr>
            <w:r>
              <w:t>Submittal and Shop Drawing Review</w:t>
            </w:r>
          </w:p>
        </w:tc>
        <w:tc>
          <w:tcPr>
            <w:tcW w:w="1339" w:type="dxa"/>
          </w:tcPr>
          <w:p w:rsidR="001E129D" w:rsidRDefault="001E129D" w:rsidP="005F5975">
            <w:pPr>
              <w:pStyle w:val="TableText"/>
            </w:pPr>
            <w:r>
              <w:t>2 weeks</w:t>
            </w:r>
          </w:p>
        </w:tc>
        <w:tc>
          <w:tcPr>
            <w:tcW w:w="2569" w:type="dxa"/>
          </w:tcPr>
          <w:p w:rsidR="001E129D" w:rsidRDefault="001E129D" w:rsidP="001E129D">
            <w:pPr>
              <w:pStyle w:val="TableText"/>
            </w:pPr>
            <w:r>
              <w:t>Comment log issued 2 week after receipt of shop drawings and submittals</w:t>
            </w:r>
          </w:p>
        </w:tc>
        <w:tc>
          <w:tcPr>
            <w:tcW w:w="2503" w:type="dxa"/>
          </w:tcPr>
          <w:p w:rsidR="001E129D" w:rsidRDefault="001E129D" w:rsidP="005F5975">
            <w:pPr>
              <w:pStyle w:val="TableText"/>
            </w:pPr>
            <w:r>
              <w:t xml:space="preserve">Receipt of submittal or shop drawings.  </w:t>
            </w:r>
          </w:p>
          <w:p w:rsidR="001E129D" w:rsidRDefault="001E129D" w:rsidP="005F5975">
            <w:pPr>
              <w:pStyle w:val="TableText"/>
            </w:pPr>
          </w:p>
          <w:p w:rsidR="001E129D" w:rsidRDefault="001E129D" w:rsidP="005F5975">
            <w:pPr>
              <w:pStyle w:val="TableText"/>
            </w:pPr>
            <w:r>
              <w:t>Comment log will be updated after receipt of each requested submittal</w:t>
            </w:r>
          </w:p>
        </w:tc>
      </w:tr>
      <w:tr w:rsidR="001E129D" w:rsidTr="000D2387">
        <w:trPr>
          <w:cantSplit/>
        </w:trPr>
        <w:tc>
          <w:tcPr>
            <w:tcW w:w="1453" w:type="dxa"/>
          </w:tcPr>
          <w:p w:rsidR="001E129D" w:rsidRDefault="001E129D" w:rsidP="005F5975">
            <w:pPr>
              <w:pStyle w:val="TableText"/>
            </w:pPr>
            <w:r w:rsidRPr="00871245">
              <w:lastRenderedPageBreak/>
              <w:t>Construction</w:t>
            </w:r>
          </w:p>
        </w:tc>
        <w:tc>
          <w:tcPr>
            <w:tcW w:w="2216" w:type="dxa"/>
          </w:tcPr>
          <w:p w:rsidR="001E129D" w:rsidRDefault="001E129D" w:rsidP="005F5975">
            <w:pPr>
              <w:pStyle w:val="TableText"/>
            </w:pPr>
            <w:r>
              <w:rPr>
                <w:szCs w:val="22"/>
              </w:rPr>
              <w:t>Controls Meeting</w:t>
            </w:r>
          </w:p>
        </w:tc>
        <w:tc>
          <w:tcPr>
            <w:tcW w:w="1339" w:type="dxa"/>
          </w:tcPr>
          <w:p w:rsidR="001E129D" w:rsidRDefault="001E129D" w:rsidP="005F5975">
            <w:pPr>
              <w:pStyle w:val="TableText"/>
            </w:pPr>
            <w:r>
              <w:t>1 day</w:t>
            </w:r>
          </w:p>
        </w:tc>
        <w:tc>
          <w:tcPr>
            <w:tcW w:w="2569" w:type="dxa"/>
          </w:tcPr>
          <w:p w:rsidR="001E129D" w:rsidRDefault="001E129D" w:rsidP="005F5975">
            <w:pPr>
              <w:pStyle w:val="TableText"/>
            </w:pPr>
            <w:r>
              <w:t>Scheduled by RE and CPM</w:t>
            </w:r>
          </w:p>
          <w:p w:rsidR="001E129D" w:rsidRDefault="001E129D" w:rsidP="005F5975">
            <w:pPr>
              <w:pStyle w:val="TableText"/>
            </w:pPr>
          </w:p>
          <w:p w:rsidR="001E129D" w:rsidRDefault="001E129D" w:rsidP="005F5975">
            <w:pPr>
              <w:pStyle w:val="TableText"/>
            </w:pPr>
            <w:r>
              <w:t>Meeting notes issued 1 week after meeting.</w:t>
            </w:r>
          </w:p>
        </w:tc>
        <w:tc>
          <w:tcPr>
            <w:tcW w:w="2503" w:type="dxa"/>
          </w:tcPr>
          <w:p w:rsidR="001E129D" w:rsidRDefault="001E129D" w:rsidP="005F5975">
            <w:pPr>
              <w:pStyle w:val="TableText"/>
            </w:pPr>
            <w:r>
              <w:t>Receive major HVAC equipment submittals.</w:t>
            </w:r>
          </w:p>
          <w:p w:rsidR="001E129D" w:rsidRDefault="001E129D" w:rsidP="005F5975">
            <w:pPr>
              <w:pStyle w:val="TableText"/>
            </w:pPr>
          </w:p>
          <w:p w:rsidR="001E129D" w:rsidRDefault="001E129D" w:rsidP="005F5975">
            <w:pPr>
              <w:pStyle w:val="TableText"/>
            </w:pPr>
            <w:r>
              <w:t>Receive DDC submittal with sequences of operations.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1217BC" w:rsidRDefault="00653BF8" w:rsidP="005F5975">
            <w:pPr>
              <w:pStyle w:val="TableText"/>
            </w:pPr>
            <w:r>
              <w:t>Pre-Functional</w:t>
            </w:r>
            <w:r w:rsidR="001E129D">
              <w:t xml:space="preserve"> Checklists</w:t>
            </w:r>
          </w:p>
        </w:tc>
        <w:tc>
          <w:tcPr>
            <w:tcW w:w="1339" w:type="dxa"/>
          </w:tcPr>
          <w:p w:rsidR="001E129D" w:rsidRDefault="001E129D" w:rsidP="005F5975">
            <w:pPr>
              <w:pStyle w:val="TableText"/>
            </w:pPr>
            <w:r>
              <w:t>TBD</w:t>
            </w:r>
          </w:p>
        </w:tc>
        <w:tc>
          <w:tcPr>
            <w:tcW w:w="2569" w:type="dxa"/>
          </w:tcPr>
          <w:p w:rsidR="001E129D" w:rsidRDefault="001E129D" w:rsidP="005F5975">
            <w:pPr>
              <w:pStyle w:val="TableText"/>
            </w:pPr>
            <w:r>
              <w:t>Preliminary checklists issued approximately 4 months prior to substantial completion</w:t>
            </w:r>
          </w:p>
          <w:p w:rsidR="001E129D" w:rsidRDefault="001E129D" w:rsidP="005F5975">
            <w:pPr>
              <w:pStyle w:val="TableText"/>
            </w:pPr>
          </w:p>
          <w:p w:rsidR="001E129D" w:rsidRDefault="001E129D" w:rsidP="005F5975">
            <w:pPr>
              <w:pStyle w:val="TableText"/>
            </w:pPr>
            <w:r>
              <w:t>Final checklists issued approximately 3 months prior to substantial completion</w:t>
            </w:r>
          </w:p>
        </w:tc>
        <w:tc>
          <w:tcPr>
            <w:tcW w:w="2503" w:type="dxa"/>
          </w:tcPr>
          <w:p w:rsidR="001E129D" w:rsidRDefault="001E129D" w:rsidP="005F5975">
            <w:pPr>
              <w:pStyle w:val="TableText"/>
            </w:pPr>
            <w:r>
              <w:t>Receive equipment submittals</w:t>
            </w:r>
          </w:p>
          <w:p w:rsidR="001E129D" w:rsidRDefault="001E129D" w:rsidP="005F5975">
            <w:pPr>
              <w:pStyle w:val="TableText"/>
            </w:pPr>
          </w:p>
          <w:p w:rsidR="001E129D" w:rsidRDefault="001E129D" w:rsidP="005F5975">
            <w:pPr>
              <w:pStyle w:val="TableText"/>
            </w:pPr>
            <w:r>
              <w:t>Receive installing contractor’s QC checklists</w:t>
            </w:r>
          </w:p>
        </w:tc>
      </w:tr>
      <w:tr w:rsidR="001E129D" w:rsidTr="000D2387">
        <w:trPr>
          <w:cantSplit/>
        </w:trPr>
        <w:tc>
          <w:tcPr>
            <w:tcW w:w="1453" w:type="dxa"/>
          </w:tcPr>
          <w:p w:rsidR="001E129D" w:rsidRPr="00871245" w:rsidRDefault="001E129D" w:rsidP="005F5975">
            <w:pPr>
              <w:pStyle w:val="TableText"/>
            </w:pPr>
            <w:r>
              <w:t>Construction</w:t>
            </w:r>
          </w:p>
        </w:tc>
        <w:tc>
          <w:tcPr>
            <w:tcW w:w="2216" w:type="dxa"/>
          </w:tcPr>
          <w:p w:rsidR="001E129D" w:rsidRDefault="001E129D" w:rsidP="005F5975">
            <w:pPr>
              <w:pStyle w:val="TableText"/>
            </w:pPr>
            <w:r>
              <w:t>Witness selected Contractor Equipment Startup</w:t>
            </w:r>
          </w:p>
        </w:tc>
        <w:tc>
          <w:tcPr>
            <w:tcW w:w="1339" w:type="dxa"/>
          </w:tcPr>
          <w:p w:rsidR="001E129D" w:rsidRDefault="001E129D" w:rsidP="005F5975">
            <w:pPr>
              <w:pStyle w:val="TableText"/>
            </w:pPr>
            <w:r>
              <w:t>1 day</w:t>
            </w:r>
          </w:p>
        </w:tc>
        <w:tc>
          <w:tcPr>
            <w:tcW w:w="2569" w:type="dxa"/>
          </w:tcPr>
          <w:p w:rsidR="001E129D" w:rsidRDefault="001E129D" w:rsidP="005F5975">
            <w:pPr>
              <w:pStyle w:val="TableText"/>
            </w:pPr>
            <w:r>
              <w:t>Scheduled by CPM</w:t>
            </w:r>
          </w:p>
        </w:tc>
        <w:tc>
          <w:tcPr>
            <w:tcW w:w="2503" w:type="dxa"/>
          </w:tcPr>
          <w:p w:rsidR="001E129D" w:rsidRDefault="001E129D" w:rsidP="005F5975">
            <w:pPr>
              <w:pStyle w:val="TableText"/>
            </w:pPr>
            <w:r>
              <w:t>1 week written notice of scheduled startup</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rPr>
                <w:szCs w:val="22"/>
              </w:rPr>
            </w:pPr>
            <w:r>
              <w:t>Review Contractor Equipment Startup Checklists</w:t>
            </w:r>
          </w:p>
        </w:tc>
        <w:tc>
          <w:tcPr>
            <w:tcW w:w="1339" w:type="dxa"/>
          </w:tcPr>
          <w:p w:rsidR="001E129D" w:rsidRDefault="001E129D" w:rsidP="005F5975">
            <w:pPr>
              <w:pStyle w:val="TableText"/>
            </w:pPr>
            <w:r>
              <w:t>1 week</w:t>
            </w:r>
          </w:p>
        </w:tc>
        <w:tc>
          <w:tcPr>
            <w:tcW w:w="2569" w:type="dxa"/>
          </w:tcPr>
          <w:p w:rsidR="001E129D" w:rsidRDefault="001E129D" w:rsidP="005F5975">
            <w:pPr>
              <w:pStyle w:val="TableText"/>
            </w:pPr>
            <w:r>
              <w:t>Comment log issued 1 week after receipt of completed checklist</w:t>
            </w:r>
          </w:p>
        </w:tc>
        <w:tc>
          <w:tcPr>
            <w:tcW w:w="2503" w:type="dxa"/>
          </w:tcPr>
          <w:p w:rsidR="001E129D" w:rsidRDefault="001E129D" w:rsidP="005F5975">
            <w:pPr>
              <w:pStyle w:val="TableText"/>
            </w:pPr>
            <w:r>
              <w:t>Receive Startup Checklist completed by installing sub-contractor.</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rPr>
                <w:szCs w:val="22"/>
              </w:rPr>
            </w:pPr>
            <w:r>
              <w:t>Prepare Functional Test Procedures</w:t>
            </w:r>
          </w:p>
        </w:tc>
        <w:tc>
          <w:tcPr>
            <w:tcW w:w="1339" w:type="dxa"/>
          </w:tcPr>
          <w:p w:rsidR="001E129D" w:rsidRDefault="001E129D" w:rsidP="005F5975">
            <w:pPr>
              <w:pStyle w:val="TableText"/>
            </w:pPr>
            <w:r>
              <w:t>TBD</w:t>
            </w:r>
          </w:p>
        </w:tc>
        <w:tc>
          <w:tcPr>
            <w:tcW w:w="2569" w:type="dxa"/>
          </w:tcPr>
          <w:p w:rsidR="001E129D" w:rsidRDefault="001E129D" w:rsidP="005F5975">
            <w:pPr>
              <w:pStyle w:val="TableText"/>
            </w:pPr>
            <w:r>
              <w:t>Preliminary Functional Test Procedures issues approximately 4 months prior to substantial completion.</w:t>
            </w:r>
          </w:p>
          <w:p w:rsidR="001E129D" w:rsidRDefault="001E129D" w:rsidP="005F5975">
            <w:pPr>
              <w:pStyle w:val="TableText"/>
            </w:pPr>
          </w:p>
          <w:p w:rsidR="001E129D" w:rsidRDefault="001E129D" w:rsidP="005F5975">
            <w:pPr>
              <w:pStyle w:val="TableText"/>
            </w:pPr>
            <w:r>
              <w:t>Final Functional Test Procedures issues approximately 3 months prior to substantial completion</w:t>
            </w:r>
          </w:p>
        </w:tc>
        <w:tc>
          <w:tcPr>
            <w:tcW w:w="2503" w:type="dxa"/>
          </w:tcPr>
          <w:p w:rsidR="001E129D" w:rsidRDefault="001E129D" w:rsidP="005F5975">
            <w:pPr>
              <w:pStyle w:val="TableText"/>
            </w:pPr>
            <w:r>
              <w:t>Receive all requested equipment submittals and shop drawings.</w:t>
            </w:r>
          </w:p>
          <w:p w:rsidR="001E129D" w:rsidRDefault="001E129D" w:rsidP="005F5975">
            <w:pPr>
              <w:pStyle w:val="TableText"/>
            </w:pPr>
          </w:p>
          <w:p w:rsidR="001E129D" w:rsidRDefault="001E129D" w:rsidP="005F5975">
            <w:pPr>
              <w:pStyle w:val="TableText"/>
            </w:pPr>
            <w:r>
              <w:t>Receive DDC submittal and final sequences of operations.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pPr>
            <w:r>
              <w:t>TAB Plan Review</w:t>
            </w:r>
          </w:p>
        </w:tc>
        <w:tc>
          <w:tcPr>
            <w:tcW w:w="1339" w:type="dxa"/>
          </w:tcPr>
          <w:p w:rsidR="001E129D" w:rsidRDefault="001E129D" w:rsidP="005F5975">
            <w:pPr>
              <w:pStyle w:val="TableText"/>
            </w:pPr>
            <w:r>
              <w:t>2 weeks</w:t>
            </w:r>
          </w:p>
        </w:tc>
        <w:tc>
          <w:tcPr>
            <w:tcW w:w="2569" w:type="dxa"/>
          </w:tcPr>
          <w:p w:rsidR="001E129D" w:rsidRDefault="001E129D" w:rsidP="005F5975">
            <w:pPr>
              <w:pStyle w:val="TableText"/>
            </w:pPr>
            <w:r>
              <w:t>Comment log issued 2 weeks after receiving TAB Plan</w:t>
            </w:r>
          </w:p>
        </w:tc>
        <w:tc>
          <w:tcPr>
            <w:tcW w:w="2503" w:type="dxa"/>
          </w:tcPr>
          <w:p w:rsidR="001E129D" w:rsidRDefault="001E129D" w:rsidP="005F5975">
            <w:pPr>
              <w:pStyle w:val="TableText"/>
            </w:pPr>
            <w:r>
              <w:t>Receive TAB Plan</w:t>
            </w:r>
          </w:p>
        </w:tc>
      </w:tr>
      <w:tr w:rsidR="001E129D" w:rsidTr="000D2387">
        <w:trPr>
          <w:cantSplit/>
        </w:trPr>
        <w:tc>
          <w:tcPr>
            <w:tcW w:w="1453" w:type="dxa"/>
          </w:tcPr>
          <w:p w:rsidR="001E129D" w:rsidRDefault="001E129D" w:rsidP="005F5975">
            <w:pPr>
              <w:pStyle w:val="TableText"/>
            </w:pPr>
            <w:r>
              <w:t>Construction</w:t>
            </w:r>
          </w:p>
        </w:tc>
        <w:tc>
          <w:tcPr>
            <w:tcW w:w="2216" w:type="dxa"/>
          </w:tcPr>
          <w:p w:rsidR="001E129D" w:rsidRPr="003F3EAD" w:rsidRDefault="001E129D" w:rsidP="005F5975">
            <w:pPr>
              <w:pStyle w:val="TableText"/>
            </w:pPr>
            <w:r>
              <w:t>TAB Report Review</w:t>
            </w:r>
          </w:p>
        </w:tc>
        <w:tc>
          <w:tcPr>
            <w:tcW w:w="1339" w:type="dxa"/>
          </w:tcPr>
          <w:p w:rsidR="001E129D" w:rsidRDefault="001E129D" w:rsidP="005F5975">
            <w:pPr>
              <w:pStyle w:val="TableText"/>
            </w:pPr>
            <w:r>
              <w:t>2 weeks</w:t>
            </w:r>
          </w:p>
        </w:tc>
        <w:tc>
          <w:tcPr>
            <w:tcW w:w="2569" w:type="dxa"/>
          </w:tcPr>
          <w:p w:rsidR="001E129D" w:rsidRDefault="001E129D" w:rsidP="005F5975">
            <w:pPr>
              <w:pStyle w:val="TableText"/>
            </w:pPr>
            <w:r>
              <w:t>Comment log issued 2 weeks after receiving TAB Report</w:t>
            </w:r>
          </w:p>
        </w:tc>
        <w:tc>
          <w:tcPr>
            <w:tcW w:w="2503" w:type="dxa"/>
          </w:tcPr>
          <w:p w:rsidR="001E129D" w:rsidRDefault="001E129D" w:rsidP="005F5975">
            <w:pPr>
              <w:pStyle w:val="TableText"/>
            </w:pPr>
            <w:r>
              <w:t>Receive TAB Report</w:t>
            </w:r>
          </w:p>
        </w:tc>
      </w:tr>
      <w:tr w:rsidR="001E129D" w:rsidTr="000D2387">
        <w:trPr>
          <w:cantSplit/>
        </w:trPr>
        <w:tc>
          <w:tcPr>
            <w:tcW w:w="1453" w:type="dxa"/>
          </w:tcPr>
          <w:p w:rsidR="001E129D" w:rsidRPr="007115E1" w:rsidRDefault="001E129D" w:rsidP="005F5975">
            <w:pPr>
              <w:pStyle w:val="TableText"/>
            </w:pPr>
            <w:r w:rsidRPr="007115E1">
              <w:lastRenderedPageBreak/>
              <w:t>Construction</w:t>
            </w:r>
          </w:p>
        </w:tc>
        <w:tc>
          <w:tcPr>
            <w:tcW w:w="2216" w:type="dxa"/>
          </w:tcPr>
          <w:p w:rsidR="001E129D" w:rsidRPr="007115E1" w:rsidRDefault="001E129D" w:rsidP="005F5975">
            <w:pPr>
              <w:pStyle w:val="TableText"/>
            </w:pPr>
            <w:r w:rsidRPr="007115E1">
              <w:t>Review O &amp; M Manuals</w:t>
            </w:r>
          </w:p>
        </w:tc>
        <w:tc>
          <w:tcPr>
            <w:tcW w:w="1339" w:type="dxa"/>
          </w:tcPr>
          <w:p w:rsidR="001E129D" w:rsidRDefault="001E129D" w:rsidP="005F5975">
            <w:pPr>
              <w:pStyle w:val="TableText"/>
            </w:pPr>
            <w:r>
              <w:t>3 weeks</w:t>
            </w:r>
          </w:p>
        </w:tc>
        <w:tc>
          <w:tcPr>
            <w:tcW w:w="2569" w:type="dxa"/>
          </w:tcPr>
          <w:p w:rsidR="001E129D" w:rsidRDefault="001E129D" w:rsidP="005F5975">
            <w:pPr>
              <w:pStyle w:val="TableText"/>
            </w:pPr>
            <w:r>
              <w:t>Comment log issued 3 weeks after receiving O&amp;M Manuals</w:t>
            </w:r>
          </w:p>
        </w:tc>
        <w:tc>
          <w:tcPr>
            <w:tcW w:w="2503" w:type="dxa"/>
          </w:tcPr>
          <w:p w:rsidR="001E129D" w:rsidRDefault="001E129D" w:rsidP="005F5975">
            <w:pPr>
              <w:pStyle w:val="TableText"/>
            </w:pPr>
            <w:r>
              <w:t>Receive O&amp;M Manuals</w:t>
            </w:r>
          </w:p>
        </w:tc>
      </w:tr>
      <w:tr w:rsidR="001E129D" w:rsidTr="000D2387">
        <w:trPr>
          <w:cantSplit/>
        </w:trPr>
        <w:tc>
          <w:tcPr>
            <w:tcW w:w="1453" w:type="dxa"/>
          </w:tcPr>
          <w:p w:rsidR="001E129D" w:rsidRPr="000D2387" w:rsidRDefault="001E129D" w:rsidP="005F5975">
            <w:pPr>
              <w:pStyle w:val="TableText"/>
            </w:pPr>
            <w:r w:rsidRPr="000D2387">
              <w:t>Construction</w:t>
            </w:r>
          </w:p>
        </w:tc>
        <w:tc>
          <w:tcPr>
            <w:tcW w:w="2216" w:type="dxa"/>
          </w:tcPr>
          <w:p w:rsidR="001E129D" w:rsidRPr="000D2387" w:rsidRDefault="001E129D" w:rsidP="005F5975">
            <w:pPr>
              <w:pStyle w:val="TableText"/>
            </w:pPr>
            <w:r w:rsidRPr="000D2387">
              <w:t>Prepare Systems Manuals</w:t>
            </w:r>
          </w:p>
        </w:tc>
        <w:tc>
          <w:tcPr>
            <w:tcW w:w="1339" w:type="dxa"/>
          </w:tcPr>
          <w:p w:rsidR="001E129D" w:rsidRPr="000D2387" w:rsidRDefault="00653BF8" w:rsidP="005F5975">
            <w:pPr>
              <w:pStyle w:val="TableText"/>
            </w:pPr>
            <w:r>
              <w:t>8</w:t>
            </w:r>
            <w:r w:rsidR="001E129D" w:rsidRPr="000D2387">
              <w:t xml:space="preserve"> weeks</w:t>
            </w:r>
          </w:p>
        </w:tc>
        <w:tc>
          <w:tcPr>
            <w:tcW w:w="2569" w:type="dxa"/>
          </w:tcPr>
          <w:p w:rsidR="001E129D" w:rsidRPr="000D2387" w:rsidRDefault="001E129D" w:rsidP="00653BF8">
            <w:pPr>
              <w:pStyle w:val="TableText"/>
            </w:pPr>
            <w:r w:rsidRPr="000D2387">
              <w:t xml:space="preserve">Systems Manuals issued </w:t>
            </w:r>
            <w:r w:rsidR="00653BF8">
              <w:t>8</w:t>
            </w:r>
            <w:r w:rsidRPr="000D2387">
              <w:t xml:space="preserve"> weeks after receiving O&amp;M Manuals</w:t>
            </w:r>
          </w:p>
        </w:tc>
        <w:tc>
          <w:tcPr>
            <w:tcW w:w="2503" w:type="dxa"/>
          </w:tcPr>
          <w:p w:rsidR="001E129D" w:rsidRPr="000D2387" w:rsidRDefault="001E129D" w:rsidP="005F5975">
            <w:pPr>
              <w:pStyle w:val="TableText"/>
            </w:pPr>
            <w:r w:rsidRPr="000D2387">
              <w:t>Receive O&amp;M Manuals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pPr>
            <w:r>
              <w:t>Review Training Plans</w:t>
            </w:r>
          </w:p>
        </w:tc>
        <w:tc>
          <w:tcPr>
            <w:tcW w:w="1339" w:type="dxa"/>
          </w:tcPr>
          <w:p w:rsidR="001E129D" w:rsidRDefault="001E129D" w:rsidP="005F5975">
            <w:pPr>
              <w:pStyle w:val="TableText"/>
            </w:pPr>
            <w:r>
              <w:t>3 weeks</w:t>
            </w:r>
          </w:p>
        </w:tc>
        <w:tc>
          <w:tcPr>
            <w:tcW w:w="2569" w:type="dxa"/>
          </w:tcPr>
          <w:p w:rsidR="001E129D" w:rsidRDefault="001E129D" w:rsidP="005F5975">
            <w:pPr>
              <w:pStyle w:val="TableText"/>
            </w:pPr>
            <w:r>
              <w:t>Comment log issued 3 weeks after receiving Training Plans</w:t>
            </w:r>
          </w:p>
        </w:tc>
        <w:tc>
          <w:tcPr>
            <w:tcW w:w="2503" w:type="dxa"/>
          </w:tcPr>
          <w:p w:rsidR="001E129D" w:rsidRDefault="001E129D" w:rsidP="005F5975">
            <w:pPr>
              <w:pStyle w:val="TableText"/>
            </w:pPr>
            <w:r>
              <w:t>Receive Training Plans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Default="001E129D" w:rsidP="005F5975">
            <w:pPr>
              <w:pStyle w:val="TableText"/>
            </w:pPr>
            <w:r>
              <w:rPr>
                <w:szCs w:val="22"/>
              </w:rPr>
              <w:t>Warranty Review</w:t>
            </w:r>
          </w:p>
        </w:tc>
        <w:tc>
          <w:tcPr>
            <w:tcW w:w="1339" w:type="dxa"/>
          </w:tcPr>
          <w:p w:rsidR="001E129D" w:rsidRDefault="001E129D" w:rsidP="005F5975">
            <w:pPr>
              <w:pStyle w:val="TableText"/>
            </w:pPr>
            <w:r>
              <w:t>3 weeks</w:t>
            </w:r>
          </w:p>
        </w:tc>
        <w:tc>
          <w:tcPr>
            <w:tcW w:w="2569" w:type="dxa"/>
          </w:tcPr>
          <w:p w:rsidR="001E129D" w:rsidRDefault="001E129D" w:rsidP="005F5975">
            <w:pPr>
              <w:pStyle w:val="TableText"/>
            </w:pPr>
            <w:r>
              <w:t>Comment log issued 3 weeks after receiving Warranty documents</w:t>
            </w:r>
          </w:p>
        </w:tc>
        <w:tc>
          <w:tcPr>
            <w:tcW w:w="2503" w:type="dxa"/>
          </w:tcPr>
          <w:p w:rsidR="001E129D" w:rsidRDefault="001E129D" w:rsidP="005F5975">
            <w:pPr>
              <w:pStyle w:val="TableText"/>
            </w:pPr>
            <w:r>
              <w:t>Receive Warranty documents</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rPr>
                <w:szCs w:val="22"/>
              </w:rPr>
            </w:pPr>
            <w:r>
              <w:t>Systems Functional Testing</w:t>
            </w:r>
          </w:p>
        </w:tc>
        <w:tc>
          <w:tcPr>
            <w:tcW w:w="1339" w:type="dxa"/>
          </w:tcPr>
          <w:p w:rsidR="001E129D" w:rsidRDefault="00653BF8" w:rsidP="005F5975">
            <w:pPr>
              <w:pStyle w:val="TableText"/>
            </w:pPr>
            <w:r>
              <w:t>TBD</w:t>
            </w:r>
          </w:p>
        </w:tc>
        <w:tc>
          <w:tcPr>
            <w:tcW w:w="2569" w:type="dxa"/>
          </w:tcPr>
          <w:p w:rsidR="001E129D" w:rsidRDefault="001E129D" w:rsidP="00653BF8">
            <w:pPr>
              <w:pStyle w:val="TableText"/>
            </w:pPr>
            <w:r>
              <w:t xml:space="preserve">Functional testing to begin </w:t>
            </w:r>
            <w:r w:rsidR="00653BF8">
              <w:t>coordinated with construction schedule and systems completion</w:t>
            </w:r>
          </w:p>
        </w:tc>
        <w:tc>
          <w:tcPr>
            <w:tcW w:w="2503" w:type="dxa"/>
          </w:tcPr>
          <w:p w:rsidR="001E129D" w:rsidRDefault="001E129D" w:rsidP="005F5975">
            <w:pPr>
              <w:pStyle w:val="TableText"/>
            </w:pPr>
            <w:r>
              <w:t>See separate table.</w:t>
            </w:r>
          </w:p>
        </w:tc>
      </w:tr>
      <w:tr w:rsidR="001E129D" w:rsidTr="000D2387">
        <w:trPr>
          <w:cantSplit/>
        </w:trPr>
        <w:tc>
          <w:tcPr>
            <w:tcW w:w="1453" w:type="dxa"/>
          </w:tcPr>
          <w:p w:rsidR="001E129D" w:rsidRPr="00871245" w:rsidRDefault="001E129D" w:rsidP="005F5975">
            <w:pPr>
              <w:pStyle w:val="TableText"/>
            </w:pPr>
            <w:r w:rsidRPr="00871245">
              <w:t>Construction</w:t>
            </w:r>
          </w:p>
        </w:tc>
        <w:tc>
          <w:tcPr>
            <w:tcW w:w="2216" w:type="dxa"/>
          </w:tcPr>
          <w:p w:rsidR="001E129D" w:rsidRDefault="001E129D" w:rsidP="005F5975">
            <w:pPr>
              <w:pStyle w:val="TableText"/>
            </w:pPr>
            <w:r>
              <w:t>Systems Functional Retesting</w:t>
            </w:r>
          </w:p>
        </w:tc>
        <w:tc>
          <w:tcPr>
            <w:tcW w:w="1339" w:type="dxa"/>
          </w:tcPr>
          <w:p w:rsidR="001E129D" w:rsidRDefault="001E129D" w:rsidP="005F5975">
            <w:pPr>
              <w:pStyle w:val="TableText"/>
            </w:pPr>
            <w:r>
              <w:t>TBD</w:t>
            </w:r>
          </w:p>
        </w:tc>
        <w:tc>
          <w:tcPr>
            <w:tcW w:w="2569" w:type="dxa"/>
          </w:tcPr>
          <w:p w:rsidR="001E129D" w:rsidRDefault="001E129D" w:rsidP="005F5975">
            <w:pPr>
              <w:pStyle w:val="TableText"/>
            </w:pPr>
            <w:r>
              <w:t>TBD</w:t>
            </w:r>
          </w:p>
        </w:tc>
        <w:tc>
          <w:tcPr>
            <w:tcW w:w="2503" w:type="dxa"/>
          </w:tcPr>
          <w:p w:rsidR="001E129D" w:rsidRDefault="001E129D" w:rsidP="005F5975">
            <w:pPr>
              <w:pStyle w:val="TableText"/>
            </w:pPr>
            <w:r>
              <w:t>Corrective actions complete</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pPr>
            <w:r>
              <w:t>Construction Observation</w:t>
            </w:r>
          </w:p>
        </w:tc>
        <w:tc>
          <w:tcPr>
            <w:tcW w:w="1339" w:type="dxa"/>
          </w:tcPr>
          <w:p w:rsidR="001E129D" w:rsidRDefault="001E129D" w:rsidP="005F5975">
            <w:pPr>
              <w:pStyle w:val="TableText"/>
            </w:pPr>
            <w:r>
              <w:t>1 day</w:t>
            </w:r>
          </w:p>
        </w:tc>
        <w:tc>
          <w:tcPr>
            <w:tcW w:w="2569" w:type="dxa"/>
          </w:tcPr>
          <w:p w:rsidR="001E129D" w:rsidRDefault="001E129D" w:rsidP="005F5975">
            <w:pPr>
              <w:pStyle w:val="TableText"/>
            </w:pPr>
            <w:r>
              <w:t xml:space="preserve">Construction observations scheduled concurrent with progress meetings – approximately 1 visit per month.  </w:t>
            </w:r>
          </w:p>
          <w:p w:rsidR="001E129D" w:rsidRDefault="001E129D" w:rsidP="005F5975">
            <w:pPr>
              <w:pStyle w:val="TableText"/>
            </w:pPr>
          </w:p>
          <w:p w:rsidR="001E129D" w:rsidRDefault="001E129D" w:rsidP="005F5975">
            <w:pPr>
              <w:pStyle w:val="TableText"/>
            </w:pPr>
            <w:r>
              <w:t>More frequent visits may be scheduled during the 3 months preceding substantial completion</w:t>
            </w:r>
          </w:p>
          <w:p w:rsidR="001E129D" w:rsidRDefault="001E129D" w:rsidP="005F5975">
            <w:pPr>
              <w:pStyle w:val="TableText"/>
            </w:pPr>
          </w:p>
          <w:p w:rsidR="001E129D" w:rsidRDefault="001E129D" w:rsidP="005F5975">
            <w:pPr>
              <w:pStyle w:val="TableText"/>
            </w:pPr>
            <w:r>
              <w:t xml:space="preserve">Cx Specialist will provide a verbal out-brief of significant issues to the CPM prior to leaving the construction site. </w:t>
            </w:r>
          </w:p>
          <w:p w:rsidR="001E129D" w:rsidRDefault="001E129D" w:rsidP="005F5975">
            <w:pPr>
              <w:pStyle w:val="TableText"/>
            </w:pPr>
          </w:p>
          <w:p w:rsidR="001E129D" w:rsidRDefault="001E129D" w:rsidP="005F5975">
            <w:pPr>
              <w:pStyle w:val="TableText"/>
            </w:pPr>
            <w:r>
              <w:t>Field Report will be issued 1 week following visit.</w:t>
            </w:r>
          </w:p>
        </w:tc>
        <w:tc>
          <w:tcPr>
            <w:tcW w:w="2503" w:type="dxa"/>
          </w:tcPr>
          <w:p w:rsidR="001E129D" w:rsidRDefault="001E129D" w:rsidP="005F5975">
            <w:pPr>
              <w:pStyle w:val="TableText"/>
            </w:pPr>
            <w:r>
              <w:t>None</w:t>
            </w:r>
          </w:p>
        </w:tc>
      </w:tr>
      <w:tr w:rsidR="001E129D" w:rsidTr="000D2387">
        <w:trPr>
          <w:cantSplit/>
        </w:trPr>
        <w:tc>
          <w:tcPr>
            <w:tcW w:w="1453" w:type="dxa"/>
          </w:tcPr>
          <w:p w:rsidR="001E129D" w:rsidRDefault="001E129D" w:rsidP="005F5975">
            <w:pPr>
              <w:pStyle w:val="TableText"/>
            </w:pPr>
            <w:r w:rsidRPr="00871245">
              <w:lastRenderedPageBreak/>
              <w:t>Construction</w:t>
            </w:r>
          </w:p>
        </w:tc>
        <w:tc>
          <w:tcPr>
            <w:tcW w:w="2216" w:type="dxa"/>
          </w:tcPr>
          <w:p w:rsidR="001E129D" w:rsidRPr="003F3EAD" w:rsidRDefault="001E129D" w:rsidP="005F5975">
            <w:pPr>
              <w:pStyle w:val="TableText"/>
            </w:pPr>
            <w:r>
              <w:t>Final Commissioning Report</w:t>
            </w:r>
          </w:p>
        </w:tc>
        <w:tc>
          <w:tcPr>
            <w:tcW w:w="1339" w:type="dxa"/>
          </w:tcPr>
          <w:p w:rsidR="001E129D" w:rsidRDefault="001E129D" w:rsidP="005F5975">
            <w:pPr>
              <w:pStyle w:val="TableText"/>
            </w:pPr>
            <w:r>
              <w:t>6 weeks</w:t>
            </w:r>
          </w:p>
        </w:tc>
        <w:tc>
          <w:tcPr>
            <w:tcW w:w="2569" w:type="dxa"/>
          </w:tcPr>
          <w:p w:rsidR="001E129D" w:rsidRDefault="001E129D" w:rsidP="00653BF8">
            <w:pPr>
              <w:pStyle w:val="TableText"/>
            </w:pPr>
            <w:r>
              <w:t xml:space="preserve">Preliminary Commissioning Report issued approximately </w:t>
            </w:r>
            <w:r w:rsidR="00653BF8">
              <w:t>6</w:t>
            </w:r>
            <w:r>
              <w:t xml:space="preserve"> weeks after completing Functional Testing</w:t>
            </w:r>
          </w:p>
        </w:tc>
        <w:tc>
          <w:tcPr>
            <w:tcW w:w="2503" w:type="dxa"/>
          </w:tcPr>
          <w:p w:rsidR="001E129D" w:rsidRDefault="001E129D" w:rsidP="005F5975">
            <w:pPr>
              <w:pStyle w:val="TableText"/>
            </w:pPr>
            <w:r>
              <w:t>Functional Testing completed.</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rPr>
                <w:szCs w:val="22"/>
              </w:rPr>
            </w:pPr>
            <w:r>
              <w:t>Owner Architect and Construction Manager Meetings (Construction Phase)</w:t>
            </w:r>
          </w:p>
        </w:tc>
        <w:tc>
          <w:tcPr>
            <w:tcW w:w="1339" w:type="dxa"/>
          </w:tcPr>
          <w:p w:rsidR="001E129D" w:rsidRDefault="001E129D" w:rsidP="005F5975">
            <w:pPr>
              <w:pStyle w:val="TableText"/>
            </w:pPr>
            <w:r>
              <w:t>1 day</w:t>
            </w:r>
          </w:p>
        </w:tc>
        <w:tc>
          <w:tcPr>
            <w:tcW w:w="2569" w:type="dxa"/>
          </w:tcPr>
          <w:p w:rsidR="001E129D" w:rsidRDefault="001E129D" w:rsidP="005F5975">
            <w:pPr>
              <w:pStyle w:val="TableText"/>
            </w:pPr>
            <w:r>
              <w:t>Scheduled by PM and CPM.   CxA will attend approximately 1 meeting per month.  More frequent attendance many be warranted during the 3 months prior to substantial completion.</w:t>
            </w:r>
          </w:p>
        </w:tc>
        <w:tc>
          <w:tcPr>
            <w:tcW w:w="2503" w:type="dxa"/>
          </w:tcPr>
          <w:p w:rsidR="001E129D" w:rsidRDefault="001E129D" w:rsidP="005F5975">
            <w:pPr>
              <w:pStyle w:val="TableText"/>
            </w:pPr>
            <w:r>
              <w:t>None</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rPr>
                <w:szCs w:val="22"/>
              </w:rPr>
            </w:pPr>
            <w:r>
              <w:t>Status Reports</w:t>
            </w:r>
          </w:p>
        </w:tc>
        <w:tc>
          <w:tcPr>
            <w:tcW w:w="1339" w:type="dxa"/>
          </w:tcPr>
          <w:p w:rsidR="001E129D" w:rsidRDefault="001E129D" w:rsidP="005F5975">
            <w:pPr>
              <w:pStyle w:val="TableText"/>
            </w:pPr>
            <w:r>
              <w:t>1 day</w:t>
            </w:r>
          </w:p>
        </w:tc>
        <w:tc>
          <w:tcPr>
            <w:tcW w:w="2569" w:type="dxa"/>
          </w:tcPr>
          <w:p w:rsidR="001E129D" w:rsidRDefault="001E129D" w:rsidP="005F5975">
            <w:pPr>
              <w:pStyle w:val="TableText"/>
            </w:pPr>
            <w:r>
              <w:t>Status Reports will be issued monthly in conjunction with invoices for professional services</w:t>
            </w:r>
          </w:p>
        </w:tc>
        <w:tc>
          <w:tcPr>
            <w:tcW w:w="2503" w:type="dxa"/>
          </w:tcPr>
          <w:p w:rsidR="001E129D" w:rsidRDefault="001E129D" w:rsidP="005F5975">
            <w:pPr>
              <w:pStyle w:val="TableText"/>
            </w:pPr>
            <w:r>
              <w:t>None</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Default="001E129D" w:rsidP="005F5975">
            <w:pPr>
              <w:pStyle w:val="TableText"/>
            </w:pPr>
            <w:r>
              <w:rPr>
                <w:szCs w:val="22"/>
              </w:rPr>
              <w:t>Master Issues Log</w:t>
            </w:r>
          </w:p>
        </w:tc>
        <w:tc>
          <w:tcPr>
            <w:tcW w:w="1339" w:type="dxa"/>
          </w:tcPr>
          <w:p w:rsidR="001E129D" w:rsidRDefault="001E129D" w:rsidP="005F5975">
            <w:pPr>
              <w:pStyle w:val="TableText"/>
            </w:pPr>
            <w:r>
              <w:t>1 day</w:t>
            </w:r>
          </w:p>
        </w:tc>
        <w:tc>
          <w:tcPr>
            <w:tcW w:w="2569" w:type="dxa"/>
          </w:tcPr>
          <w:p w:rsidR="001E129D" w:rsidRDefault="001E129D" w:rsidP="005F5975">
            <w:pPr>
              <w:pStyle w:val="TableText"/>
            </w:pPr>
            <w:r>
              <w:t>Master Issues Log will be updated and issued following each progress meeting and/or Construction Observation visit</w:t>
            </w:r>
          </w:p>
        </w:tc>
        <w:tc>
          <w:tcPr>
            <w:tcW w:w="2503" w:type="dxa"/>
          </w:tcPr>
          <w:p w:rsidR="001E129D" w:rsidRDefault="001E129D" w:rsidP="005F5975">
            <w:pPr>
              <w:pStyle w:val="TableText"/>
            </w:pPr>
            <w:r>
              <w:t>Construction Observation visit and/or progress meeting.</w:t>
            </w:r>
          </w:p>
        </w:tc>
      </w:tr>
      <w:tr w:rsidR="001E129D" w:rsidTr="000D2387">
        <w:trPr>
          <w:cantSplit/>
        </w:trPr>
        <w:tc>
          <w:tcPr>
            <w:tcW w:w="1453" w:type="dxa"/>
          </w:tcPr>
          <w:p w:rsidR="001E129D" w:rsidRDefault="001E129D" w:rsidP="005F5975">
            <w:pPr>
              <w:pStyle w:val="TableText"/>
            </w:pPr>
            <w:r w:rsidRPr="00871245">
              <w:t>Construction</w:t>
            </w:r>
          </w:p>
        </w:tc>
        <w:tc>
          <w:tcPr>
            <w:tcW w:w="2216" w:type="dxa"/>
          </w:tcPr>
          <w:p w:rsidR="001E129D" w:rsidRPr="003F3EAD" w:rsidRDefault="001E129D" w:rsidP="005F5975">
            <w:pPr>
              <w:pStyle w:val="TableText"/>
              <w:rPr>
                <w:szCs w:val="22"/>
              </w:rPr>
            </w:pPr>
            <w:r>
              <w:t>Review Change Orders, ASI, and RFI</w:t>
            </w:r>
          </w:p>
        </w:tc>
        <w:tc>
          <w:tcPr>
            <w:tcW w:w="1339" w:type="dxa"/>
          </w:tcPr>
          <w:p w:rsidR="001E129D" w:rsidRDefault="001E129D" w:rsidP="005F5975">
            <w:pPr>
              <w:pStyle w:val="TableText"/>
            </w:pPr>
            <w:r>
              <w:t>TBD</w:t>
            </w:r>
          </w:p>
        </w:tc>
        <w:tc>
          <w:tcPr>
            <w:tcW w:w="2569" w:type="dxa"/>
          </w:tcPr>
          <w:p w:rsidR="001E129D" w:rsidRDefault="001E129D" w:rsidP="005F5975">
            <w:pPr>
              <w:pStyle w:val="TableText"/>
            </w:pPr>
            <w:r>
              <w:t>Ongoing throughout construction</w:t>
            </w:r>
          </w:p>
        </w:tc>
        <w:tc>
          <w:tcPr>
            <w:tcW w:w="2503" w:type="dxa"/>
          </w:tcPr>
          <w:p w:rsidR="001E129D" w:rsidRDefault="001E129D" w:rsidP="005F5975">
            <w:pPr>
              <w:pStyle w:val="TableText"/>
            </w:pPr>
            <w:r>
              <w:t>Receive Change Order, ASI or RFI</w:t>
            </w:r>
          </w:p>
        </w:tc>
      </w:tr>
      <w:tr w:rsidR="001E129D" w:rsidTr="000D2387">
        <w:trPr>
          <w:cantSplit/>
        </w:trPr>
        <w:tc>
          <w:tcPr>
            <w:tcW w:w="1453" w:type="dxa"/>
          </w:tcPr>
          <w:p w:rsidR="001E129D" w:rsidRDefault="001E129D" w:rsidP="005F5975">
            <w:pPr>
              <w:pStyle w:val="TableText"/>
            </w:pPr>
            <w:r>
              <w:t>Warranty</w:t>
            </w:r>
          </w:p>
        </w:tc>
        <w:tc>
          <w:tcPr>
            <w:tcW w:w="2216" w:type="dxa"/>
          </w:tcPr>
          <w:p w:rsidR="001E129D" w:rsidRPr="001217BC" w:rsidRDefault="001E129D" w:rsidP="005F5975">
            <w:pPr>
              <w:pStyle w:val="TableText"/>
            </w:pPr>
            <w:r>
              <w:t>Deferred and/or seasonal Testing</w:t>
            </w:r>
          </w:p>
        </w:tc>
        <w:tc>
          <w:tcPr>
            <w:tcW w:w="1339" w:type="dxa"/>
          </w:tcPr>
          <w:p w:rsidR="001E129D" w:rsidRDefault="00653BF8" w:rsidP="005F5975">
            <w:pPr>
              <w:pStyle w:val="TableText"/>
            </w:pPr>
            <w:r>
              <w:t>TBD</w:t>
            </w:r>
          </w:p>
        </w:tc>
        <w:tc>
          <w:tcPr>
            <w:tcW w:w="2569" w:type="dxa"/>
          </w:tcPr>
          <w:p w:rsidR="001E129D" w:rsidRDefault="001E129D" w:rsidP="005F5975">
            <w:pPr>
              <w:pStyle w:val="TableText"/>
            </w:pPr>
            <w:r>
              <w:t>Seasonal testing scheduled approximately 6 months after completing Functional Testing</w:t>
            </w:r>
          </w:p>
          <w:p w:rsidR="001E129D" w:rsidRDefault="001E129D" w:rsidP="005F5975">
            <w:pPr>
              <w:pStyle w:val="TableText"/>
            </w:pPr>
          </w:p>
          <w:p w:rsidR="001E129D" w:rsidRDefault="001E129D" w:rsidP="005F5975">
            <w:pPr>
              <w:pStyle w:val="TableText"/>
            </w:pPr>
            <w:r>
              <w:t>Deferred testing schedule to be determined</w:t>
            </w:r>
          </w:p>
        </w:tc>
        <w:tc>
          <w:tcPr>
            <w:tcW w:w="2503" w:type="dxa"/>
          </w:tcPr>
          <w:p w:rsidR="001E129D" w:rsidRDefault="001E129D" w:rsidP="005F5975">
            <w:pPr>
              <w:pStyle w:val="TableText"/>
            </w:pPr>
            <w:r>
              <w:t>Seasonal changeover (i.e. summer-to-winter or winter-to-summer)</w:t>
            </w:r>
          </w:p>
          <w:p w:rsidR="001E129D" w:rsidRDefault="001E129D" w:rsidP="005F5975">
            <w:pPr>
              <w:pStyle w:val="TableText"/>
            </w:pPr>
          </w:p>
          <w:p w:rsidR="001E129D" w:rsidRDefault="001E129D" w:rsidP="005F5975">
            <w:pPr>
              <w:pStyle w:val="TableText"/>
            </w:pPr>
            <w:r>
              <w:t>Completion of system installation or corrective action completed</w:t>
            </w:r>
          </w:p>
        </w:tc>
      </w:tr>
      <w:tr w:rsidR="001E129D" w:rsidTr="000D2387">
        <w:trPr>
          <w:cantSplit/>
        </w:trPr>
        <w:tc>
          <w:tcPr>
            <w:tcW w:w="1453" w:type="dxa"/>
          </w:tcPr>
          <w:p w:rsidR="001E129D" w:rsidRDefault="001E129D" w:rsidP="005F5975">
            <w:pPr>
              <w:pStyle w:val="TableText"/>
            </w:pPr>
            <w:r w:rsidRPr="000D49D5">
              <w:lastRenderedPageBreak/>
              <w:t>Warranty</w:t>
            </w:r>
          </w:p>
        </w:tc>
        <w:tc>
          <w:tcPr>
            <w:tcW w:w="2216" w:type="dxa"/>
          </w:tcPr>
          <w:p w:rsidR="001E129D" w:rsidRPr="001217BC" w:rsidRDefault="001E129D" w:rsidP="005F5975">
            <w:pPr>
              <w:pStyle w:val="TableText"/>
            </w:pPr>
            <w:r>
              <w:rPr>
                <w:szCs w:val="22"/>
              </w:rPr>
              <w:t>Post-Occupancy Warranty Checkup</w:t>
            </w:r>
          </w:p>
        </w:tc>
        <w:tc>
          <w:tcPr>
            <w:tcW w:w="1339" w:type="dxa"/>
          </w:tcPr>
          <w:p w:rsidR="001E129D" w:rsidRDefault="00653BF8" w:rsidP="005F5975">
            <w:pPr>
              <w:pStyle w:val="TableText"/>
            </w:pPr>
            <w:r>
              <w:t>TBD</w:t>
            </w:r>
          </w:p>
        </w:tc>
        <w:tc>
          <w:tcPr>
            <w:tcW w:w="2569" w:type="dxa"/>
          </w:tcPr>
          <w:p w:rsidR="001E129D" w:rsidRDefault="001E129D" w:rsidP="005F5975">
            <w:pPr>
              <w:pStyle w:val="TableText"/>
            </w:pPr>
            <w:r>
              <w:t>Scheduled approximately 10 months after substantial completion</w:t>
            </w:r>
          </w:p>
        </w:tc>
        <w:tc>
          <w:tcPr>
            <w:tcW w:w="2503" w:type="dxa"/>
          </w:tcPr>
          <w:p w:rsidR="001E129D" w:rsidRDefault="001E129D" w:rsidP="005F5975">
            <w:pPr>
              <w:pStyle w:val="TableText"/>
            </w:pPr>
            <w:r>
              <w:t xml:space="preserve">Initial Functional Testing is complete. </w:t>
            </w:r>
          </w:p>
          <w:p w:rsidR="001E129D" w:rsidRDefault="001E129D" w:rsidP="005F5975">
            <w:pPr>
              <w:pStyle w:val="TableText"/>
            </w:pPr>
          </w:p>
          <w:p w:rsidR="001E129D" w:rsidRDefault="001E129D" w:rsidP="005F5975">
            <w:pPr>
              <w:pStyle w:val="TableText"/>
            </w:pPr>
            <w:r>
              <w:t>Seasonal/deferred testing is complete.</w:t>
            </w:r>
          </w:p>
          <w:p w:rsidR="001E129D" w:rsidRDefault="001E129D" w:rsidP="005F5975">
            <w:pPr>
              <w:pStyle w:val="TableText"/>
            </w:pPr>
          </w:p>
          <w:p w:rsidR="001E129D" w:rsidRDefault="001E129D" w:rsidP="005F5975">
            <w:pPr>
              <w:pStyle w:val="TableText"/>
            </w:pPr>
            <w:r>
              <w:t>Receive FMD work order log for HVAC equipment.</w:t>
            </w:r>
          </w:p>
        </w:tc>
      </w:tr>
      <w:tr w:rsidR="001E129D" w:rsidTr="000D2387">
        <w:trPr>
          <w:cantSplit/>
        </w:trPr>
        <w:tc>
          <w:tcPr>
            <w:tcW w:w="1453" w:type="dxa"/>
          </w:tcPr>
          <w:p w:rsidR="001E129D" w:rsidRDefault="001E129D" w:rsidP="005F5975">
            <w:pPr>
              <w:pStyle w:val="TableText"/>
            </w:pPr>
            <w:r w:rsidRPr="000D49D5">
              <w:t>Warranty</w:t>
            </w:r>
          </w:p>
        </w:tc>
        <w:tc>
          <w:tcPr>
            <w:tcW w:w="2216" w:type="dxa"/>
          </w:tcPr>
          <w:p w:rsidR="001E129D" w:rsidRPr="001217BC" w:rsidRDefault="001E129D" w:rsidP="005F5975">
            <w:pPr>
              <w:pStyle w:val="TableText"/>
            </w:pPr>
            <w:r>
              <w:rPr>
                <w:szCs w:val="22"/>
              </w:rPr>
              <w:t>Final Commissioning Report Amendment</w:t>
            </w:r>
          </w:p>
        </w:tc>
        <w:tc>
          <w:tcPr>
            <w:tcW w:w="1339" w:type="dxa"/>
          </w:tcPr>
          <w:p w:rsidR="001E129D" w:rsidRDefault="001E129D" w:rsidP="005F5975">
            <w:pPr>
              <w:pStyle w:val="TableText"/>
            </w:pPr>
            <w:r>
              <w:t>2 weeks</w:t>
            </w:r>
          </w:p>
        </w:tc>
        <w:tc>
          <w:tcPr>
            <w:tcW w:w="2569" w:type="dxa"/>
          </w:tcPr>
          <w:p w:rsidR="001E129D" w:rsidRDefault="001E129D" w:rsidP="005F5975">
            <w:pPr>
              <w:pStyle w:val="TableText"/>
            </w:pPr>
            <w:r>
              <w:t>Final Commissioning Report Amendment issued approximately 2 weeks following Warranty Checkup</w:t>
            </w:r>
          </w:p>
        </w:tc>
        <w:tc>
          <w:tcPr>
            <w:tcW w:w="2503" w:type="dxa"/>
          </w:tcPr>
          <w:p w:rsidR="001E129D" w:rsidRDefault="001E129D" w:rsidP="005F5975">
            <w:pPr>
              <w:pStyle w:val="TableText"/>
            </w:pPr>
            <w:r>
              <w:t>Warrant Checkup visit complete</w:t>
            </w:r>
          </w:p>
        </w:tc>
      </w:tr>
    </w:tbl>
    <w:p w:rsidR="00950EFC" w:rsidRDefault="00950EFC" w:rsidP="007413CD"/>
    <w:p w:rsidR="007413CD" w:rsidRDefault="007413CD" w:rsidP="007413CD"/>
    <w:p w:rsidR="007413CD" w:rsidRDefault="007413CD" w:rsidP="007413CD"/>
    <w:p w:rsidR="00507498" w:rsidRDefault="00507498" w:rsidP="00796030">
      <w:pPr>
        <w:pStyle w:val="Appbodytext"/>
      </w:pPr>
      <w:r w:rsidRPr="00CF1955">
        <w:t>The following is a</w:t>
      </w:r>
      <w:r>
        <w:t xml:space="preserve"> general</w:t>
      </w:r>
      <w:r w:rsidRPr="00CF1955">
        <w:t xml:space="preserve"> outline of </w:t>
      </w:r>
      <w:r>
        <w:t xml:space="preserve">the Commissioning Schedule for the </w:t>
      </w:r>
      <w:r w:rsidR="00EC5540">
        <w:t>Functional Testing activities that will be performed at the construction site.  This information is provided to assist the General Contractor in incorporating the commissioning activities into the overall construction schedule</w:t>
      </w:r>
      <w:r>
        <w:t>:</w:t>
      </w:r>
      <w:r w:rsidRPr="00CF1955">
        <w:t xml:space="preserve">  </w:t>
      </w:r>
    </w:p>
    <w:p w:rsidR="0057520F" w:rsidRDefault="0057520F" w:rsidP="005E7E24"/>
    <w:p w:rsidR="005D1A06" w:rsidRDefault="005D1A06" w:rsidP="005E7E24"/>
    <w:tbl>
      <w:tblPr>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3"/>
        <w:gridCol w:w="1170"/>
        <w:gridCol w:w="1350"/>
        <w:gridCol w:w="2160"/>
        <w:gridCol w:w="2977"/>
      </w:tblGrid>
      <w:tr w:rsidR="00E16CD6" w:rsidRPr="00840BCD" w:rsidTr="002341D1">
        <w:trPr>
          <w:cantSplit/>
          <w:tblHeader/>
        </w:trPr>
        <w:tc>
          <w:tcPr>
            <w:tcW w:w="10080" w:type="dxa"/>
            <w:gridSpan w:val="5"/>
            <w:tcBorders>
              <w:bottom w:val="single" w:sz="4" w:space="0" w:color="000000"/>
            </w:tcBorders>
            <w:shd w:val="clear" w:color="auto" w:fill="8DB3E2"/>
          </w:tcPr>
          <w:p w:rsidR="00E16CD6" w:rsidRDefault="00E16CD6" w:rsidP="002341D1">
            <w:pPr>
              <w:pStyle w:val="TableHeading"/>
            </w:pPr>
            <w:r>
              <w:t>Functional Testing</w:t>
            </w:r>
            <w:r w:rsidRPr="00EC5540">
              <w:t xml:space="preserve"> Activities</w:t>
            </w:r>
          </w:p>
        </w:tc>
      </w:tr>
      <w:tr w:rsidR="00E16CD6" w:rsidRPr="00840BCD" w:rsidTr="002341D1">
        <w:trPr>
          <w:cantSplit/>
          <w:tblHeader/>
        </w:trPr>
        <w:tc>
          <w:tcPr>
            <w:tcW w:w="2423" w:type="dxa"/>
            <w:tcBorders>
              <w:bottom w:val="single" w:sz="4" w:space="0" w:color="000000"/>
            </w:tcBorders>
            <w:shd w:val="clear" w:color="auto" w:fill="F5FBA5"/>
            <w:vAlign w:val="center"/>
          </w:tcPr>
          <w:p w:rsidR="00E16CD6" w:rsidRPr="0001404C" w:rsidRDefault="00E16CD6" w:rsidP="002341D1">
            <w:pPr>
              <w:pStyle w:val="TableColHeading"/>
            </w:pPr>
            <w:r w:rsidRPr="0001404C">
              <w:t>System</w:t>
            </w:r>
          </w:p>
        </w:tc>
        <w:tc>
          <w:tcPr>
            <w:tcW w:w="1170" w:type="dxa"/>
            <w:tcBorders>
              <w:bottom w:val="single" w:sz="4" w:space="0" w:color="000000"/>
            </w:tcBorders>
            <w:shd w:val="clear" w:color="auto" w:fill="F5FBA5"/>
            <w:vAlign w:val="center"/>
          </w:tcPr>
          <w:p w:rsidR="00E16CD6" w:rsidRPr="0001404C" w:rsidRDefault="00E16CD6" w:rsidP="002341D1">
            <w:pPr>
              <w:pStyle w:val="TableColHeading"/>
            </w:pPr>
            <w:r w:rsidRPr="0001404C">
              <w:t xml:space="preserve">Test Duration </w:t>
            </w:r>
          </w:p>
        </w:tc>
        <w:tc>
          <w:tcPr>
            <w:tcW w:w="1350" w:type="dxa"/>
            <w:tcBorders>
              <w:bottom w:val="single" w:sz="4" w:space="0" w:color="000000"/>
            </w:tcBorders>
            <w:shd w:val="clear" w:color="auto" w:fill="F5FBA5"/>
            <w:vAlign w:val="center"/>
          </w:tcPr>
          <w:p w:rsidR="00E16CD6" w:rsidRPr="0001404C" w:rsidRDefault="00E16CD6" w:rsidP="002341D1">
            <w:pPr>
              <w:pStyle w:val="TableColHeading"/>
            </w:pPr>
            <w:r w:rsidRPr="0001404C">
              <w:t>Schedule</w:t>
            </w:r>
          </w:p>
        </w:tc>
        <w:tc>
          <w:tcPr>
            <w:tcW w:w="2160" w:type="dxa"/>
            <w:tcBorders>
              <w:bottom w:val="single" w:sz="4" w:space="0" w:color="000000"/>
            </w:tcBorders>
            <w:shd w:val="clear" w:color="auto" w:fill="F5FBA5"/>
            <w:vAlign w:val="center"/>
          </w:tcPr>
          <w:p w:rsidR="00E16CD6" w:rsidRPr="0001404C" w:rsidRDefault="00E16CD6" w:rsidP="002341D1">
            <w:pPr>
              <w:pStyle w:val="TableColHeading"/>
            </w:pPr>
            <w:r w:rsidRPr="0001404C">
              <w:t>Predecessors</w:t>
            </w:r>
          </w:p>
        </w:tc>
        <w:tc>
          <w:tcPr>
            <w:tcW w:w="2977" w:type="dxa"/>
            <w:tcBorders>
              <w:bottom w:val="single" w:sz="4" w:space="0" w:color="000000"/>
            </w:tcBorders>
            <w:shd w:val="clear" w:color="auto" w:fill="F5FBA5"/>
          </w:tcPr>
          <w:p w:rsidR="00E16CD6" w:rsidRPr="0001404C" w:rsidRDefault="00E16CD6" w:rsidP="002341D1">
            <w:pPr>
              <w:pStyle w:val="TableColHeading"/>
            </w:pPr>
            <w:r>
              <w:t>Notes</w:t>
            </w:r>
          </w:p>
        </w:tc>
      </w:tr>
      <w:tr w:rsidR="00E16CD6" w:rsidRPr="00840BCD" w:rsidTr="002341D1">
        <w:trPr>
          <w:cantSplit/>
        </w:trPr>
        <w:tc>
          <w:tcPr>
            <w:tcW w:w="10080" w:type="dxa"/>
            <w:gridSpan w:val="5"/>
            <w:shd w:val="clear" w:color="auto" w:fill="D9D9D9"/>
          </w:tcPr>
          <w:p w:rsidR="00E16CD6" w:rsidRPr="00840BCD" w:rsidRDefault="00E16CD6" w:rsidP="002341D1">
            <w:pPr>
              <w:pStyle w:val="TableText"/>
            </w:pPr>
            <w:r>
              <w:rPr>
                <w:b/>
                <w:i/>
              </w:rPr>
              <w:t>Mechanical Systems</w:t>
            </w:r>
          </w:p>
        </w:tc>
      </w:tr>
      <w:tr w:rsidR="00E16CD6" w:rsidRPr="00840BCD" w:rsidTr="002341D1">
        <w:trPr>
          <w:cantSplit/>
        </w:trPr>
        <w:tc>
          <w:tcPr>
            <w:tcW w:w="2423" w:type="dxa"/>
          </w:tcPr>
          <w:p w:rsidR="00E16CD6" w:rsidRPr="00840BCD" w:rsidRDefault="00E16CD6">
            <w:pPr>
              <w:pStyle w:val="TableText"/>
            </w:pPr>
            <w:r>
              <w:t xml:space="preserve">Ductwork </w:t>
            </w:r>
            <w:r w:rsidR="000A45CA">
              <w:t>Installation</w:t>
            </w:r>
          </w:p>
        </w:tc>
        <w:tc>
          <w:tcPr>
            <w:tcW w:w="1170" w:type="dxa"/>
          </w:tcPr>
          <w:p w:rsidR="00E16CD6" w:rsidRPr="00840BCD" w:rsidRDefault="00E16CD6" w:rsidP="002341D1">
            <w:pPr>
              <w:pStyle w:val="TableText"/>
            </w:pPr>
            <w:r>
              <w:t>1 day</w:t>
            </w:r>
          </w:p>
        </w:tc>
        <w:tc>
          <w:tcPr>
            <w:tcW w:w="1350" w:type="dxa"/>
          </w:tcPr>
          <w:p w:rsidR="00E16CD6" w:rsidRPr="00840BCD" w:rsidRDefault="00E16CD6" w:rsidP="002341D1">
            <w:pPr>
              <w:pStyle w:val="TableText"/>
            </w:pPr>
            <w:r>
              <w:t xml:space="preserve">1 week prior notice by </w:t>
            </w:r>
            <w:r w:rsidR="00E526F2">
              <w:t>CPM</w:t>
            </w:r>
          </w:p>
        </w:tc>
        <w:tc>
          <w:tcPr>
            <w:tcW w:w="2160" w:type="dxa"/>
          </w:tcPr>
          <w:p w:rsidR="00E16CD6" w:rsidRPr="00840BCD" w:rsidRDefault="00E16CD6" w:rsidP="002341D1">
            <w:pPr>
              <w:pStyle w:val="TableText"/>
            </w:pPr>
            <w:r>
              <w:t>Ductwork complete</w:t>
            </w:r>
          </w:p>
        </w:tc>
        <w:tc>
          <w:tcPr>
            <w:tcW w:w="2977" w:type="dxa"/>
          </w:tcPr>
          <w:p w:rsidR="00E16CD6" w:rsidRPr="00CD70B5" w:rsidRDefault="00E16CD6" w:rsidP="002341D1">
            <w:pPr>
              <w:pStyle w:val="TableTextBullet"/>
            </w:pPr>
            <w:r w:rsidRPr="00CD70B5">
              <w:t>Witness selected duct pressure testing</w:t>
            </w:r>
          </w:p>
        </w:tc>
      </w:tr>
      <w:tr w:rsidR="00E16CD6" w:rsidRPr="00840BCD" w:rsidTr="002341D1">
        <w:trPr>
          <w:cantSplit/>
        </w:trPr>
        <w:tc>
          <w:tcPr>
            <w:tcW w:w="2423" w:type="dxa"/>
          </w:tcPr>
          <w:p w:rsidR="00E16CD6" w:rsidRPr="00840BCD" w:rsidRDefault="00E16CD6" w:rsidP="002341D1">
            <w:pPr>
              <w:pStyle w:val="TableText"/>
            </w:pPr>
            <w:r>
              <w:t>Facility Water Distribution</w:t>
            </w:r>
          </w:p>
        </w:tc>
        <w:tc>
          <w:tcPr>
            <w:tcW w:w="1170" w:type="dxa"/>
          </w:tcPr>
          <w:p w:rsidR="00E16CD6" w:rsidRPr="00840BCD" w:rsidRDefault="00E16CD6" w:rsidP="002341D1">
            <w:pPr>
              <w:pStyle w:val="TableText"/>
            </w:pPr>
            <w:r>
              <w:t>1 day</w:t>
            </w:r>
          </w:p>
        </w:tc>
        <w:tc>
          <w:tcPr>
            <w:tcW w:w="1350" w:type="dxa"/>
          </w:tcPr>
          <w:p w:rsidR="00E16CD6" w:rsidRDefault="00E16CD6" w:rsidP="002341D1">
            <w:r w:rsidRPr="00AC3D9E">
              <w:t xml:space="preserve">1 week prior notice by </w:t>
            </w:r>
            <w:r w:rsidR="00E526F2">
              <w:t>CPM</w:t>
            </w:r>
          </w:p>
        </w:tc>
        <w:tc>
          <w:tcPr>
            <w:tcW w:w="2160" w:type="dxa"/>
          </w:tcPr>
          <w:p w:rsidR="00E16CD6" w:rsidRPr="00840BCD" w:rsidRDefault="00E16CD6" w:rsidP="002341D1">
            <w:pPr>
              <w:pStyle w:val="TableText"/>
            </w:pPr>
            <w:r>
              <w:t>Piping complete</w:t>
            </w:r>
          </w:p>
        </w:tc>
        <w:tc>
          <w:tcPr>
            <w:tcW w:w="2977" w:type="dxa"/>
          </w:tcPr>
          <w:p w:rsidR="00E16CD6" w:rsidRPr="00CD70B5" w:rsidRDefault="00E16CD6" w:rsidP="002341D1">
            <w:pPr>
              <w:pStyle w:val="TableTextBullet"/>
            </w:pPr>
            <w:r w:rsidRPr="00CD70B5">
              <w:t>Witness selected pipe pressure testing</w:t>
            </w:r>
          </w:p>
        </w:tc>
      </w:tr>
      <w:tr w:rsidR="00E16CD6" w:rsidRPr="00840BCD" w:rsidTr="002341D1">
        <w:trPr>
          <w:cantSplit/>
        </w:trPr>
        <w:tc>
          <w:tcPr>
            <w:tcW w:w="2423" w:type="dxa"/>
          </w:tcPr>
          <w:p w:rsidR="00E16CD6" w:rsidRPr="00840BCD" w:rsidRDefault="00E16CD6" w:rsidP="002341D1">
            <w:pPr>
              <w:pStyle w:val="TableText"/>
            </w:pPr>
            <w:r>
              <w:t>Plumbing Piping</w:t>
            </w:r>
          </w:p>
        </w:tc>
        <w:tc>
          <w:tcPr>
            <w:tcW w:w="1170" w:type="dxa"/>
          </w:tcPr>
          <w:p w:rsidR="00E16CD6" w:rsidRDefault="00E16CD6" w:rsidP="002341D1">
            <w:pPr>
              <w:pStyle w:val="TableText"/>
            </w:pPr>
            <w:r w:rsidRPr="00A5361A">
              <w:t>1 day</w:t>
            </w:r>
          </w:p>
        </w:tc>
        <w:tc>
          <w:tcPr>
            <w:tcW w:w="1350" w:type="dxa"/>
          </w:tcPr>
          <w:p w:rsidR="00E16CD6" w:rsidRDefault="00E16CD6" w:rsidP="002341D1">
            <w:r w:rsidRPr="00AC3D9E">
              <w:t xml:space="preserve">1 week prior notice by </w:t>
            </w:r>
            <w:r w:rsidR="00E526F2">
              <w:t>CPM</w:t>
            </w:r>
          </w:p>
        </w:tc>
        <w:tc>
          <w:tcPr>
            <w:tcW w:w="2160" w:type="dxa"/>
          </w:tcPr>
          <w:p w:rsidR="00E16CD6" w:rsidRPr="00840BCD" w:rsidRDefault="00E16CD6" w:rsidP="002341D1">
            <w:pPr>
              <w:pStyle w:val="TableText"/>
            </w:pPr>
            <w:r>
              <w:t>Piping complete</w:t>
            </w:r>
          </w:p>
        </w:tc>
        <w:tc>
          <w:tcPr>
            <w:tcW w:w="2977" w:type="dxa"/>
          </w:tcPr>
          <w:p w:rsidR="00E16CD6" w:rsidRPr="00CD70B5" w:rsidRDefault="00E16CD6" w:rsidP="002341D1">
            <w:pPr>
              <w:pStyle w:val="TableTextBullet"/>
            </w:pPr>
            <w:r w:rsidRPr="00CD70B5">
              <w:t>Witness selected pipe pressure testing</w:t>
            </w:r>
          </w:p>
        </w:tc>
      </w:tr>
      <w:tr w:rsidR="00E16CD6" w:rsidRPr="00840BCD" w:rsidTr="002341D1">
        <w:trPr>
          <w:cantSplit/>
        </w:trPr>
        <w:tc>
          <w:tcPr>
            <w:tcW w:w="2423" w:type="dxa"/>
          </w:tcPr>
          <w:p w:rsidR="00E16CD6" w:rsidRPr="00840BCD" w:rsidRDefault="00E16CD6" w:rsidP="002341D1">
            <w:pPr>
              <w:pStyle w:val="TableText"/>
            </w:pPr>
            <w:r>
              <w:lastRenderedPageBreak/>
              <w:t>Plumbing Equipment</w:t>
            </w:r>
          </w:p>
        </w:tc>
        <w:tc>
          <w:tcPr>
            <w:tcW w:w="1170" w:type="dxa"/>
          </w:tcPr>
          <w:p w:rsidR="00E16CD6" w:rsidRDefault="00E16CD6" w:rsidP="002341D1">
            <w:pPr>
              <w:pStyle w:val="TableText"/>
            </w:pPr>
            <w:r w:rsidRPr="00A5361A">
              <w:t>1 day</w:t>
            </w:r>
          </w:p>
        </w:tc>
        <w:tc>
          <w:tcPr>
            <w:tcW w:w="1350" w:type="dxa"/>
          </w:tcPr>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E53FF7"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tc>
        <w:tc>
          <w:tcPr>
            <w:tcW w:w="2977" w:type="dxa"/>
          </w:tcPr>
          <w:p w:rsidR="00E16CD6" w:rsidRPr="00CD70B5" w:rsidRDefault="00E16CD6" w:rsidP="002341D1">
            <w:pPr>
              <w:pStyle w:val="TableTextBullet"/>
            </w:pPr>
            <w:r w:rsidRPr="00CD70B5">
              <w:t>Functional testing of domestic hot water heating systems</w:t>
            </w:r>
          </w:p>
        </w:tc>
      </w:tr>
      <w:tr w:rsidR="00E16CD6" w:rsidRPr="00840BCD" w:rsidTr="002341D1">
        <w:trPr>
          <w:cantSplit/>
        </w:trPr>
        <w:tc>
          <w:tcPr>
            <w:tcW w:w="2423" w:type="dxa"/>
          </w:tcPr>
          <w:p w:rsidR="00E16CD6" w:rsidRPr="00840BCD" w:rsidRDefault="00E16CD6" w:rsidP="002341D1">
            <w:pPr>
              <w:pStyle w:val="TableText"/>
            </w:pPr>
            <w:r>
              <w:t>Refrigeration Piping</w:t>
            </w:r>
          </w:p>
        </w:tc>
        <w:tc>
          <w:tcPr>
            <w:tcW w:w="1170" w:type="dxa"/>
          </w:tcPr>
          <w:p w:rsidR="00E16CD6" w:rsidRDefault="00E16CD6" w:rsidP="002341D1">
            <w:pPr>
              <w:pStyle w:val="TableText"/>
            </w:pPr>
            <w:r w:rsidRPr="00A5361A">
              <w:t>1 day</w:t>
            </w:r>
          </w:p>
        </w:tc>
        <w:tc>
          <w:tcPr>
            <w:tcW w:w="1350" w:type="dxa"/>
          </w:tcPr>
          <w:p w:rsidR="00E16CD6" w:rsidRPr="00840BCD" w:rsidRDefault="00E16CD6" w:rsidP="002341D1">
            <w:pPr>
              <w:pStyle w:val="TableText"/>
            </w:pPr>
            <w:r>
              <w:t xml:space="preserve">1 week prior notice by </w:t>
            </w:r>
            <w:r w:rsidR="00E526F2">
              <w:t>CPM</w:t>
            </w:r>
          </w:p>
        </w:tc>
        <w:tc>
          <w:tcPr>
            <w:tcW w:w="2160" w:type="dxa"/>
          </w:tcPr>
          <w:p w:rsidR="00E16CD6" w:rsidRPr="00840BCD" w:rsidRDefault="00E16CD6" w:rsidP="002341D1">
            <w:pPr>
              <w:pStyle w:val="TableText"/>
            </w:pPr>
            <w:r>
              <w:t>Equipment installation in-process</w:t>
            </w:r>
          </w:p>
        </w:tc>
        <w:tc>
          <w:tcPr>
            <w:tcW w:w="2977" w:type="dxa"/>
          </w:tcPr>
          <w:p w:rsidR="00E16CD6" w:rsidRPr="00CD70B5" w:rsidRDefault="00E16CD6" w:rsidP="002341D1">
            <w:pPr>
              <w:pStyle w:val="TableTextBullet"/>
            </w:pPr>
            <w:r w:rsidRPr="00CD70B5">
              <w:t>Witness selected vacuum testing</w:t>
            </w:r>
          </w:p>
        </w:tc>
      </w:tr>
      <w:tr w:rsidR="00E16CD6" w:rsidRPr="00840BCD" w:rsidTr="002341D1">
        <w:trPr>
          <w:cantSplit/>
        </w:trPr>
        <w:tc>
          <w:tcPr>
            <w:tcW w:w="2423" w:type="dxa"/>
          </w:tcPr>
          <w:p w:rsidR="00E16CD6" w:rsidRPr="00840BCD" w:rsidRDefault="00E16CD6" w:rsidP="002341D1">
            <w:pPr>
              <w:pStyle w:val="TableText"/>
            </w:pPr>
            <w:r>
              <w:t>Hydronic Pumps</w:t>
            </w:r>
          </w:p>
        </w:tc>
        <w:tc>
          <w:tcPr>
            <w:tcW w:w="1170" w:type="dxa"/>
          </w:tcPr>
          <w:p w:rsidR="00E16CD6" w:rsidRPr="00840BCD" w:rsidRDefault="00E16CD6" w:rsidP="002341D1">
            <w:pPr>
              <w:pStyle w:val="TableText"/>
            </w:pPr>
            <w:r>
              <w:t>4 hours per system</w:t>
            </w:r>
          </w:p>
        </w:tc>
        <w:tc>
          <w:tcPr>
            <w:tcW w:w="1350" w:type="dxa"/>
          </w:tcPr>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p w:rsidR="00E16CD6" w:rsidRPr="00CD70B5" w:rsidRDefault="00E16CD6" w:rsidP="002341D1">
            <w:pPr>
              <w:pStyle w:val="TableTextBullet"/>
            </w:pPr>
            <w:r w:rsidRPr="00CD70B5">
              <w:rPr>
                <w:snapToGrid w:val="0"/>
              </w:rPr>
              <w:t>TAB water balance</w:t>
            </w:r>
          </w:p>
        </w:tc>
        <w:tc>
          <w:tcPr>
            <w:tcW w:w="2977" w:type="dxa"/>
          </w:tcPr>
          <w:p w:rsidR="00E16CD6" w:rsidRPr="00CD70B5" w:rsidRDefault="00E16CD6" w:rsidP="002341D1">
            <w:pPr>
              <w:pStyle w:val="TableTextBullet"/>
            </w:pPr>
            <w:r w:rsidRPr="00CD70B5">
              <w:t>Functional testing of pump systems</w:t>
            </w:r>
          </w:p>
        </w:tc>
      </w:tr>
      <w:tr w:rsidR="00E16CD6" w:rsidRPr="00840BCD" w:rsidTr="002341D1">
        <w:trPr>
          <w:cantSplit/>
        </w:trPr>
        <w:tc>
          <w:tcPr>
            <w:tcW w:w="2423" w:type="dxa"/>
          </w:tcPr>
          <w:p w:rsidR="00E16CD6" w:rsidRPr="00840BCD" w:rsidRDefault="00E16CD6" w:rsidP="002341D1">
            <w:pPr>
              <w:pStyle w:val="TableText"/>
            </w:pPr>
            <w:r>
              <w:t>Air-Cooled Refrigerant Condensers</w:t>
            </w:r>
          </w:p>
        </w:tc>
        <w:tc>
          <w:tcPr>
            <w:tcW w:w="1170" w:type="dxa"/>
          </w:tcPr>
          <w:p w:rsidR="00E16CD6" w:rsidRPr="00840BCD" w:rsidRDefault="00E16CD6" w:rsidP="002341D1">
            <w:pPr>
              <w:pStyle w:val="TableText"/>
            </w:pPr>
            <w:r>
              <w:t>2-4 hours per system</w:t>
            </w:r>
          </w:p>
        </w:tc>
        <w:tc>
          <w:tcPr>
            <w:tcW w:w="1350" w:type="dxa"/>
          </w:tcPr>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pPr>
            <w:r w:rsidRPr="00CD70B5">
              <w:rPr>
                <w:snapToGrid w:val="0"/>
              </w:rPr>
              <w:t xml:space="preserve">Controls &amp; </w:t>
            </w:r>
            <w:r w:rsidR="00392291">
              <w:rPr>
                <w:snapToGrid w:val="0"/>
              </w:rPr>
              <w:t>DDC</w:t>
            </w:r>
            <w:r w:rsidRPr="00CD70B5">
              <w:rPr>
                <w:snapToGrid w:val="0"/>
              </w:rPr>
              <w:t xml:space="preserve"> Interface Operational</w:t>
            </w:r>
          </w:p>
        </w:tc>
        <w:tc>
          <w:tcPr>
            <w:tcW w:w="2977" w:type="dxa"/>
          </w:tcPr>
          <w:p w:rsidR="00E16CD6" w:rsidRPr="00CD70B5" w:rsidRDefault="00E16CD6" w:rsidP="002341D1">
            <w:pPr>
              <w:pStyle w:val="TableTextBullet"/>
            </w:pPr>
            <w:r w:rsidRPr="00CD70B5">
              <w:t>Functional testing of a representative sample of condenser systems</w:t>
            </w:r>
          </w:p>
        </w:tc>
      </w:tr>
      <w:tr w:rsidR="00E16CD6" w:rsidRPr="00840BCD" w:rsidTr="002341D1">
        <w:trPr>
          <w:cantSplit/>
        </w:trPr>
        <w:tc>
          <w:tcPr>
            <w:tcW w:w="2423" w:type="dxa"/>
          </w:tcPr>
          <w:p w:rsidR="00E16CD6" w:rsidRPr="00840BCD" w:rsidRDefault="00E16CD6" w:rsidP="002341D1">
            <w:pPr>
              <w:pStyle w:val="TableText"/>
            </w:pPr>
            <w:r>
              <w:t>Air-Cooled Chilled Water Systems</w:t>
            </w:r>
          </w:p>
        </w:tc>
        <w:tc>
          <w:tcPr>
            <w:tcW w:w="1170" w:type="dxa"/>
          </w:tcPr>
          <w:p w:rsidR="00E16CD6" w:rsidRPr="00840BCD" w:rsidRDefault="00E16CD6" w:rsidP="002341D1">
            <w:pPr>
              <w:pStyle w:val="TableText"/>
            </w:pPr>
            <w:r>
              <w:t>1 day per system</w:t>
            </w:r>
          </w:p>
        </w:tc>
        <w:tc>
          <w:tcPr>
            <w:tcW w:w="1350" w:type="dxa"/>
          </w:tcPr>
          <w:p w:rsidR="00E16CD6" w:rsidRDefault="00E16CD6" w:rsidP="002341D1">
            <w:pPr>
              <w:pStyle w:val="TableText"/>
            </w:pPr>
            <w:r>
              <w:t xml:space="preserve">1 week prior notice of startup by </w:t>
            </w:r>
            <w:r w:rsidR="00E526F2">
              <w:t>CPM</w:t>
            </w:r>
          </w:p>
          <w:p w:rsidR="00E16CD6" w:rsidRDefault="00E16CD6" w:rsidP="002341D1">
            <w:pPr>
              <w:pStyle w:val="TableText"/>
            </w:pPr>
          </w:p>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p w:rsidR="00E16CD6" w:rsidRPr="00CD70B5" w:rsidRDefault="00E16CD6" w:rsidP="002341D1">
            <w:pPr>
              <w:pStyle w:val="TableTextBullet"/>
            </w:pPr>
            <w:r w:rsidRPr="00CD70B5">
              <w:rPr>
                <w:snapToGrid w:val="0"/>
              </w:rPr>
              <w:t>TAB water balance</w:t>
            </w:r>
          </w:p>
        </w:tc>
        <w:tc>
          <w:tcPr>
            <w:tcW w:w="2977" w:type="dxa"/>
          </w:tcPr>
          <w:p w:rsidR="00E16CD6" w:rsidRPr="00CD70B5" w:rsidRDefault="00E16CD6" w:rsidP="002341D1">
            <w:pPr>
              <w:pStyle w:val="TableTextBullet"/>
            </w:pPr>
            <w:r w:rsidRPr="00CD70B5">
              <w:t>Witness equipment startup</w:t>
            </w:r>
          </w:p>
          <w:p w:rsidR="00E16CD6" w:rsidRPr="00CD70B5" w:rsidRDefault="00E16CD6" w:rsidP="002341D1">
            <w:pPr>
              <w:pStyle w:val="TableTextBullet"/>
            </w:pPr>
            <w:r w:rsidRPr="00CD70B5">
              <w:t>Functional testing of all chillers</w:t>
            </w:r>
          </w:p>
        </w:tc>
      </w:tr>
      <w:tr w:rsidR="00E16CD6" w:rsidRPr="00840BCD" w:rsidTr="002341D1">
        <w:trPr>
          <w:cantSplit/>
        </w:trPr>
        <w:tc>
          <w:tcPr>
            <w:tcW w:w="2423" w:type="dxa"/>
          </w:tcPr>
          <w:p w:rsidR="00E16CD6" w:rsidRPr="00840BCD" w:rsidRDefault="00E16CD6" w:rsidP="002341D1">
            <w:pPr>
              <w:pStyle w:val="TableText"/>
            </w:pPr>
            <w:r>
              <w:lastRenderedPageBreak/>
              <w:t>Variable Frequency Motor Controls</w:t>
            </w:r>
          </w:p>
        </w:tc>
        <w:tc>
          <w:tcPr>
            <w:tcW w:w="1170" w:type="dxa"/>
          </w:tcPr>
          <w:p w:rsidR="00E16CD6" w:rsidRPr="00840BCD" w:rsidRDefault="00E16CD6" w:rsidP="002341D1">
            <w:pPr>
              <w:pStyle w:val="TableText"/>
            </w:pPr>
            <w:r>
              <w:t>Included in other testing</w:t>
            </w:r>
          </w:p>
        </w:tc>
        <w:tc>
          <w:tcPr>
            <w:tcW w:w="1350" w:type="dxa"/>
          </w:tcPr>
          <w:p w:rsidR="00E16CD6" w:rsidRPr="00840BCD" w:rsidRDefault="00E16CD6" w:rsidP="002341D1">
            <w:pPr>
              <w:pStyle w:val="TableText"/>
            </w:pPr>
            <w:r>
              <w:t xml:space="preserve">1 week prior notice of startup by </w:t>
            </w:r>
            <w:r w:rsidR="00E526F2">
              <w:t>CPM</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 xml:space="preserve">Witness selected equipment startup.  </w:t>
            </w:r>
          </w:p>
          <w:p w:rsidR="00E16CD6" w:rsidRPr="00CD70B5" w:rsidRDefault="00E16CD6" w:rsidP="002341D1">
            <w:pPr>
              <w:pStyle w:val="TableTextBullet"/>
            </w:pPr>
            <w:r w:rsidRPr="00CD70B5">
              <w:t>Functional testing in conjunction with testing the motor and system controlled</w:t>
            </w:r>
          </w:p>
        </w:tc>
      </w:tr>
      <w:tr w:rsidR="00E16CD6" w:rsidRPr="00840BCD" w:rsidTr="002341D1">
        <w:trPr>
          <w:cantSplit/>
        </w:trPr>
        <w:tc>
          <w:tcPr>
            <w:tcW w:w="2423" w:type="dxa"/>
          </w:tcPr>
          <w:p w:rsidR="00E16CD6" w:rsidRPr="00840BCD" w:rsidRDefault="00E16CD6" w:rsidP="002341D1">
            <w:pPr>
              <w:pStyle w:val="TableText"/>
            </w:pPr>
            <w:r>
              <w:t>Decentralized HVAC Equipment</w:t>
            </w:r>
          </w:p>
        </w:tc>
        <w:tc>
          <w:tcPr>
            <w:tcW w:w="1170" w:type="dxa"/>
          </w:tcPr>
          <w:p w:rsidR="00E16CD6" w:rsidRPr="00840BCD" w:rsidRDefault="00E16CD6" w:rsidP="002341D1">
            <w:pPr>
              <w:pStyle w:val="TableText"/>
            </w:pPr>
            <w:r>
              <w:t>2 – 4 hours per system</w:t>
            </w:r>
          </w:p>
        </w:tc>
        <w:tc>
          <w:tcPr>
            <w:tcW w:w="1350" w:type="dxa"/>
          </w:tcPr>
          <w:p w:rsidR="00E16CD6" w:rsidRDefault="00E16CD6" w:rsidP="002341D1">
            <w:pPr>
              <w:pStyle w:val="TableText"/>
            </w:pPr>
            <w:r>
              <w:t xml:space="preserve">1 week prior notice of startup by </w:t>
            </w:r>
            <w:r w:rsidR="00E526F2">
              <w:t>CPM</w:t>
            </w:r>
          </w:p>
          <w:p w:rsidR="00E16CD6" w:rsidRDefault="00E16CD6" w:rsidP="002341D1">
            <w:pPr>
              <w:pStyle w:val="TableText"/>
            </w:pPr>
          </w:p>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pPr>
            <w:r w:rsidRPr="00CD70B5">
              <w:rPr>
                <w:snapToGrid w:val="0"/>
              </w:rPr>
              <w:t xml:space="preserve">Controls &amp; </w:t>
            </w:r>
            <w:r w:rsidR="00392291">
              <w:rPr>
                <w:snapToGrid w:val="0"/>
              </w:rPr>
              <w:t>DDC</w:t>
            </w:r>
            <w:r w:rsidRPr="00CD70B5">
              <w:rPr>
                <w:snapToGrid w:val="0"/>
              </w:rPr>
              <w:t xml:space="preserve"> Interface Operational</w:t>
            </w:r>
          </w:p>
        </w:tc>
        <w:tc>
          <w:tcPr>
            <w:tcW w:w="2977" w:type="dxa"/>
          </w:tcPr>
          <w:p w:rsidR="00E16CD6" w:rsidRPr="00CD70B5" w:rsidRDefault="00E16CD6" w:rsidP="002341D1">
            <w:pPr>
              <w:pStyle w:val="TableTextBullet"/>
            </w:pPr>
            <w:r w:rsidRPr="00CD70B5">
              <w:t xml:space="preserve">Witness selected equipment startup.  </w:t>
            </w:r>
          </w:p>
          <w:p w:rsidR="00E16CD6" w:rsidRPr="00CD70B5" w:rsidRDefault="00E16CD6" w:rsidP="002341D1">
            <w:pPr>
              <w:pStyle w:val="TableTextBullet"/>
            </w:pPr>
            <w:r w:rsidRPr="00CD70B5">
              <w:t>Functional testing of a representative sample of systems</w:t>
            </w:r>
          </w:p>
        </w:tc>
      </w:tr>
      <w:tr w:rsidR="00E16CD6" w:rsidRPr="00840BCD" w:rsidTr="002341D1">
        <w:trPr>
          <w:cantSplit/>
        </w:trPr>
        <w:tc>
          <w:tcPr>
            <w:tcW w:w="2423" w:type="dxa"/>
          </w:tcPr>
          <w:p w:rsidR="00E16CD6" w:rsidRPr="00840BCD" w:rsidRDefault="00E16CD6" w:rsidP="002341D1">
            <w:pPr>
              <w:pStyle w:val="TableText"/>
            </w:pPr>
            <w:r>
              <w:t>Electrical Resistance Duct Heaters</w:t>
            </w:r>
          </w:p>
        </w:tc>
        <w:tc>
          <w:tcPr>
            <w:tcW w:w="1170" w:type="dxa"/>
          </w:tcPr>
          <w:p w:rsidR="00E16CD6" w:rsidRPr="00840BCD" w:rsidRDefault="00E16CD6" w:rsidP="002341D1">
            <w:pPr>
              <w:pStyle w:val="TableText"/>
            </w:pPr>
            <w:r>
              <w:t>Included in other testing</w:t>
            </w:r>
          </w:p>
        </w:tc>
        <w:tc>
          <w:tcPr>
            <w:tcW w:w="1350" w:type="dxa"/>
          </w:tcPr>
          <w:p w:rsidR="00E16CD6" w:rsidRPr="00840BCD" w:rsidRDefault="00E16CD6" w:rsidP="002341D1">
            <w:pPr>
              <w:pStyle w:val="TableText"/>
            </w:pPr>
            <w:r>
              <w:t>TBD</w:t>
            </w:r>
          </w:p>
        </w:tc>
        <w:tc>
          <w:tcPr>
            <w:tcW w:w="2160" w:type="dxa"/>
          </w:tcPr>
          <w:p w:rsidR="00E16CD6" w:rsidRPr="00CD70B5" w:rsidRDefault="00E16CD6" w:rsidP="002341D1">
            <w:pPr>
              <w:pStyle w:val="TableTextBullet"/>
            </w:pPr>
            <w:r w:rsidRPr="00CD70B5">
              <w:rPr>
                <w:snapToGrid w:val="0"/>
              </w:rPr>
              <w:t>Pre-Functional Checklist</w:t>
            </w:r>
          </w:p>
          <w:p w:rsidR="00E16CD6" w:rsidRPr="00CD70B5" w:rsidRDefault="00E16CD6" w:rsidP="002341D1">
            <w:pPr>
              <w:pStyle w:val="TableTextBullet"/>
            </w:pPr>
            <w:r w:rsidRPr="00CD70B5">
              <w:rPr>
                <w:snapToGrid w:val="0"/>
              </w:rPr>
              <w:t>TAB air balance</w:t>
            </w:r>
          </w:p>
        </w:tc>
        <w:tc>
          <w:tcPr>
            <w:tcW w:w="2977" w:type="dxa"/>
          </w:tcPr>
          <w:p w:rsidR="00E16CD6" w:rsidRPr="00CD70B5" w:rsidRDefault="00E16CD6" w:rsidP="002341D1">
            <w:pPr>
              <w:pStyle w:val="TableTextBullet"/>
            </w:pPr>
            <w:r w:rsidRPr="00CD70B5">
              <w:t>Functional testing of duct heaters in conjunction with air handler or other system testing</w:t>
            </w:r>
          </w:p>
        </w:tc>
      </w:tr>
      <w:tr w:rsidR="00E16CD6" w:rsidRPr="00840BCD" w:rsidTr="002341D1">
        <w:trPr>
          <w:cantSplit/>
        </w:trPr>
        <w:tc>
          <w:tcPr>
            <w:tcW w:w="2423" w:type="dxa"/>
          </w:tcPr>
          <w:p w:rsidR="00E16CD6" w:rsidRPr="00840BCD" w:rsidRDefault="00E16CD6" w:rsidP="002341D1">
            <w:pPr>
              <w:pStyle w:val="TableText"/>
            </w:pPr>
            <w:r>
              <w:t>Air Handling Units</w:t>
            </w:r>
          </w:p>
        </w:tc>
        <w:tc>
          <w:tcPr>
            <w:tcW w:w="1170" w:type="dxa"/>
          </w:tcPr>
          <w:p w:rsidR="00E16CD6" w:rsidRPr="00840BCD" w:rsidRDefault="00E16CD6" w:rsidP="002341D1">
            <w:pPr>
              <w:pStyle w:val="TableText"/>
            </w:pPr>
            <w:r>
              <w:t>1 day per AHU</w:t>
            </w:r>
          </w:p>
        </w:tc>
        <w:tc>
          <w:tcPr>
            <w:tcW w:w="1350" w:type="dxa"/>
          </w:tcPr>
          <w:p w:rsidR="00E16CD6" w:rsidRDefault="00E16CD6" w:rsidP="002341D1">
            <w:pPr>
              <w:pStyle w:val="TableText"/>
            </w:pPr>
            <w:r>
              <w:t xml:space="preserve">1 week prior notice of startup by </w:t>
            </w:r>
            <w:r w:rsidR="00E526F2">
              <w:t>CPM</w:t>
            </w:r>
          </w:p>
          <w:p w:rsidR="00E16CD6" w:rsidRDefault="00E16CD6" w:rsidP="002341D1">
            <w:pPr>
              <w:pStyle w:val="TableText"/>
            </w:pPr>
          </w:p>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392291" w:rsidP="002341D1">
            <w:pPr>
              <w:pStyle w:val="TableTextBullet"/>
              <w:rPr>
                <w:snapToGrid w:val="0"/>
              </w:rPr>
            </w:pPr>
            <w:r>
              <w:rPr>
                <w:snapToGrid w:val="0"/>
              </w:rPr>
              <w:t>DDC</w:t>
            </w:r>
            <w:r w:rsidR="00E16CD6" w:rsidRPr="00CD70B5">
              <w:rPr>
                <w:snapToGrid w:val="0"/>
              </w:rPr>
              <w:t xml:space="preserve"> Controls Operational</w:t>
            </w:r>
          </w:p>
          <w:p w:rsidR="00E16CD6" w:rsidRPr="00CD70B5" w:rsidRDefault="00E16CD6" w:rsidP="002341D1">
            <w:pPr>
              <w:pStyle w:val="TableTextBullet"/>
            </w:pPr>
            <w:r w:rsidRPr="00CD70B5">
              <w:rPr>
                <w:snapToGrid w:val="0"/>
              </w:rPr>
              <w:t>TAB air &amp; water balance</w:t>
            </w:r>
          </w:p>
        </w:tc>
        <w:tc>
          <w:tcPr>
            <w:tcW w:w="2977" w:type="dxa"/>
          </w:tcPr>
          <w:p w:rsidR="00E16CD6" w:rsidRPr="00CD70B5" w:rsidRDefault="00E16CD6" w:rsidP="002341D1">
            <w:pPr>
              <w:pStyle w:val="TableTextBullet"/>
            </w:pPr>
            <w:r w:rsidRPr="00CD70B5">
              <w:t xml:space="preserve">Witness selected equipment startup.  </w:t>
            </w:r>
          </w:p>
          <w:p w:rsidR="00E16CD6" w:rsidRPr="00CD70B5" w:rsidRDefault="00E16CD6" w:rsidP="002341D1">
            <w:pPr>
              <w:pStyle w:val="TableTextBullet"/>
            </w:pPr>
            <w:r w:rsidRPr="00CD70B5">
              <w:t>Functional testing of all air-handling units</w:t>
            </w:r>
          </w:p>
        </w:tc>
      </w:tr>
      <w:tr w:rsidR="00E16CD6" w:rsidRPr="00840BCD" w:rsidTr="002341D1">
        <w:trPr>
          <w:cantSplit/>
        </w:trPr>
        <w:tc>
          <w:tcPr>
            <w:tcW w:w="2423" w:type="dxa"/>
          </w:tcPr>
          <w:p w:rsidR="00E16CD6" w:rsidRPr="00840BCD" w:rsidRDefault="00E16CD6" w:rsidP="002341D1">
            <w:pPr>
              <w:pStyle w:val="TableText"/>
            </w:pPr>
            <w:r>
              <w:t>HVAC Power Ventilators</w:t>
            </w:r>
          </w:p>
        </w:tc>
        <w:tc>
          <w:tcPr>
            <w:tcW w:w="1170" w:type="dxa"/>
          </w:tcPr>
          <w:p w:rsidR="00E16CD6" w:rsidRPr="00840BCD" w:rsidRDefault="00E16CD6" w:rsidP="002341D1">
            <w:pPr>
              <w:pStyle w:val="TableText"/>
            </w:pPr>
            <w:r>
              <w:t>1 – 2 hours per system</w:t>
            </w:r>
          </w:p>
        </w:tc>
        <w:tc>
          <w:tcPr>
            <w:tcW w:w="1350" w:type="dxa"/>
          </w:tcPr>
          <w:p w:rsidR="00E16CD6" w:rsidRDefault="00E16CD6" w:rsidP="002341D1">
            <w:pPr>
              <w:pStyle w:val="TableText"/>
            </w:pPr>
            <w:r>
              <w:t xml:space="preserve">1 week prior notice of startup by </w:t>
            </w:r>
            <w:r w:rsidR="00E526F2">
              <w:t>CPM</w:t>
            </w:r>
          </w:p>
          <w:p w:rsidR="00E16CD6" w:rsidRDefault="00E16CD6" w:rsidP="002341D1">
            <w:pPr>
              <w:pStyle w:val="TableText"/>
            </w:pPr>
          </w:p>
          <w:p w:rsidR="00E16CD6" w:rsidRPr="00840BCD" w:rsidRDefault="00E16CD6" w:rsidP="002341D1">
            <w:pPr>
              <w:pStyle w:val="TableText"/>
            </w:pP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p w:rsidR="00E16CD6" w:rsidRPr="00CD70B5" w:rsidRDefault="00E16CD6" w:rsidP="002341D1">
            <w:pPr>
              <w:pStyle w:val="TableTextBullet"/>
            </w:pPr>
            <w:r w:rsidRPr="00CD70B5">
              <w:rPr>
                <w:snapToGrid w:val="0"/>
              </w:rPr>
              <w:t>TAB air balance</w:t>
            </w:r>
          </w:p>
        </w:tc>
        <w:tc>
          <w:tcPr>
            <w:tcW w:w="2977" w:type="dxa"/>
          </w:tcPr>
          <w:p w:rsidR="00E16CD6" w:rsidRPr="00CD70B5" w:rsidRDefault="00E16CD6" w:rsidP="002341D1">
            <w:pPr>
              <w:pStyle w:val="TableTextBullet"/>
            </w:pPr>
            <w:r w:rsidRPr="00CD70B5">
              <w:t xml:space="preserve">Witness selected equipment startup.  </w:t>
            </w:r>
          </w:p>
          <w:p w:rsidR="00E16CD6" w:rsidRPr="00CD70B5" w:rsidRDefault="00E16CD6" w:rsidP="002341D1">
            <w:pPr>
              <w:pStyle w:val="TableTextBullet"/>
            </w:pPr>
            <w:r w:rsidRPr="00CD70B5">
              <w:t>Functional testing of a representative sampling of equipment in conjunction with testing air handling units or other systems</w:t>
            </w:r>
          </w:p>
        </w:tc>
      </w:tr>
      <w:tr w:rsidR="00E16CD6" w:rsidRPr="00840BCD" w:rsidTr="002341D1">
        <w:trPr>
          <w:cantSplit/>
        </w:trPr>
        <w:tc>
          <w:tcPr>
            <w:tcW w:w="2423" w:type="dxa"/>
          </w:tcPr>
          <w:p w:rsidR="00E16CD6" w:rsidRPr="00840BCD" w:rsidRDefault="00E16CD6" w:rsidP="002341D1">
            <w:pPr>
              <w:pStyle w:val="TableText"/>
            </w:pPr>
            <w:r>
              <w:lastRenderedPageBreak/>
              <w:t>Ductwork</w:t>
            </w:r>
          </w:p>
        </w:tc>
        <w:tc>
          <w:tcPr>
            <w:tcW w:w="1170" w:type="dxa"/>
          </w:tcPr>
          <w:p w:rsidR="00E16CD6" w:rsidRPr="00840BCD" w:rsidRDefault="00E16CD6" w:rsidP="002341D1">
            <w:pPr>
              <w:pStyle w:val="TableText"/>
            </w:pPr>
            <w:r>
              <w:t>1 day</w:t>
            </w:r>
          </w:p>
        </w:tc>
        <w:tc>
          <w:tcPr>
            <w:tcW w:w="1350" w:type="dxa"/>
          </w:tcPr>
          <w:p w:rsidR="00E16CD6" w:rsidRPr="00840BCD" w:rsidRDefault="00E16CD6" w:rsidP="002341D1">
            <w:pPr>
              <w:pStyle w:val="TableText"/>
            </w:pPr>
            <w:r>
              <w:t xml:space="preserve">1 week prior notice by </w:t>
            </w:r>
            <w:r w:rsidR="00E526F2">
              <w:t>CPM</w:t>
            </w:r>
          </w:p>
        </w:tc>
        <w:tc>
          <w:tcPr>
            <w:tcW w:w="2160" w:type="dxa"/>
          </w:tcPr>
          <w:p w:rsidR="00E16CD6" w:rsidRPr="00840BCD" w:rsidRDefault="00E16CD6" w:rsidP="002341D1">
            <w:pPr>
              <w:pStyle w:val="TableTextBullet"/>
            </w:pPr>
            <w:r>
              <w:t>Ductwork complete</w:t>
            </w:r>
          </w:p>
        </w:tc>
        <w:tc>
          <w:tcPr>
            <w:tcW w:w="2977" w:type="dxa"/>
          </w:tcPr>
          <w:p w:rsidR="00E16CD6" w:rsidRPr="00CD70B5" w:rsidRDefault="00E16CD6" w:rsidP="002341D1">
            <w:pPr>
              <w:pStyle w:val="TableTextBullet"/>
            </w:pPr>
            <w:r w:rsidRPr="00CD70B5">
              <w:t>Witness selected duct pressure testing</w:t>
            </w:r>
          </w:p>
        </w:tc>
      </w:tr>
      <w:tr w:rsidR="00E16CD6" w:rsidRPr="00840BCD" w:rsidTr="002341D1">
        <w:trPr>
          <w:cantSplit/>
        </w:trPr>
        <w:tc>
          <w:tcPr>
            <w:tcW w:w="2423" w:type="dxa"/>
          </w:tcPr>
          <w:p w:rsidR="00E16CD6" w:rsidRPr="00840BCD" w:rsidRDefault="00653BF8" w:rsidP="002341D1">
            <w:pPr>
              <w:pStyle w:val="TableText"/>
            </w:pPr>
            <w:r>
              <w:t>DDC</w:t>
            </w:r>
            <w:r w:rsidR="00E16CD6">
              <w:t xml:space="preserve"> System</w:t>
            </w:r>
          </w:p>
        </w:tc>
        <w:tc>
          <w:tcPr>
            <w:tcW w:w="1170" w:type="dxa"/>
          </w:tcPr>
          <w:p w:rsidR="00E16CD6" w:rsidRPr="00840BCD" w:rsidRDefault="00E16CD6" w:rsidP="002341D1">
            <w:pPr>
              <w:pStyle w:val="TableText"/>
            </w:pPr>
            <w:r>
              <w:t>1 day for head-end testing</w:t>
            </w:r>
          </w:p>
        </w:tc>
        <w:tc>
          <w:tcPr>
            <w:tcW w:w="1350" w:type="dxa"/>
          </w:tcPr>
          <w:p w:rsidR="00E16CD6" w:rsidRDefault="00E16CD6" w:rsidP="002341D1">
            <w:pPr>
              <w:pStyle w:val="TableText"/>
            </w:pPr>
            <w:r>
              <w:t xml:space="preserve">1 week prior notice of startup by </w:t>
            </w:r>
            <w:r w:rsidR="00E526F2">
              <w:t>CPM</w:t>
            </w:r>
          </w:p>
          <w:p w:rsidR="00E16CD6" w:rsidRDefault="00E16CD6" w:rsidP="002341D1">
            <w:pPr>
              <w:pStyle w:val="TableText"/>
            </w:pPr>
          </w:p>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p w:rsidR="00E16CD6" w:rsidRPr="00CD70B5" w:rsidRDefault="00E16CD6" w:rsidP="002341D1">
            <w:pPr>
              <w:pStyle w:val="TableTextBullet"/>
            </w:pPr>
            <w:r w:rsidRPr="00CD70B5">
              <w:rPr>
                <w:snapToGrid w:val="0"/>
              </w:rPr>
              <w:t>TAB air &amp; water balance</w:t>
            </w:r>
          </w:p>
        </w:tc>
        <w:tc>
          <w:tcPr>
            <w:tcW w:w="2977" w:type="dxa"/>
          </w:tcPr>
          <w:p w:rsidR="00E16CD6" w:rsidRPr="00CD70B5" w:rsidRDefault="00E16CD6" w:rsidP="002341D1">
            <w:pPr>
              <w:pStyle w:val="TableTextBullet"/>
            </w:pPr>
            <w:r w:rsidRPr="00CD70B5">
              <w:t xml:space="preserve">Review </w:t>
            </w:r>
            <w:r w:rsidR="00392291">
              <w:t>DDC</w:t>
            </w:r>
            <w:r w:rsidRPr="00CD70B5">
              <w:t xml:space="preserve"> sequences of operation.  </w:t>
            </w:r>
          </w:p>
          <w:p w:rsidR="00E16CD6" w:rsidRPr="00CD70B5" w:rsidRDefault="00E16CD6" w:rsidP="002341D1">
            <w:pPr>
              <w:pStyle w:val="TableTextBullet"/>
            </w:pPr>
            <w:r w:rsidRPr="00CD70B5">
              <w:t xml:space="preserve">Witness selected equipment startup.  </w:t>
            </w:r>
          </w:p>
          <w:p w:rsidR="00E16CD6" w:rsidRPr="00CD70B5" w:rsidRDefault="00E16CD6" w:rsidP="002341D1">
            <w:pPr>
              <w:pStyle w:val="TableTextBullet"/>
            </w:pPr>
            <w:r w:rsidRPr="00CD70B5">
              <w:t xml:space="preserve">Functional testing of </w:t>
            </w:r>
            <w:r w:rsidR="00392291">
              <w:t>DDC</w:t>
            </w:r>
            <w:r w:rsidRPr="00CD70B5">
              <w:t xml:space="preserve"> in conjunction with air handler units, chillers, and other systems controlled.  </w:t>
            </w:r>
          </w:p>
          <w:p w:rsidR="00E16CD6" w:rsidRPr="00CD70B5" w:rsidRDefault="00E16CD6" w:rsidP="002341D1">
            <w:pPr>
              <w:pStyle w:val="TableTextBullet"/>
            </w:pPr>
            <w:r w:rsidRPr="00CD70B5">
              <w:t xml:space="preserve">Review of </w:t>
            </w:r>
            <w:r w:rsidR="00392291">
              <w:t>DDC</w:t>
            </w:r>
            <w:r w:rsidRPr="00CD70B5">
              <w:t xml:space="preserve"> graphics and other human-interface equipment.  </w:t>
            </w:r>
          </w:p>
          <w:p w:rsidR="00E16CD6" w:rsidRPr="00CD70B5" w:rsidRDefault="00E16CD6" w:rsidP="002341D1">
            <w:pPr>
              <w:pStyle w:val="TableTextBullet"/>
            </w:pPr>
            <w:r w:rsidRPr="00CD70B5">
              <w:t>Review of trend data to support functional testing and verify proper operation of systems controlled</w:t>
            </w:r>
          </w:p>
        </w:tc>
      </w:tr>
      <w:tr w:rsidR="00E16CD6" w:rsidRPr="00840BCD" w:rsidTr="002341D1">
        <w:trPr>
          <w:cantSplit/>
        </w:trPr>
        <w:tc>
          <w:tcPr>
            <w:tcW w:w="2423" w:type="dxa"/>
          </w:tcPr>
          <w:p w:rsidR="00E16CD6" w:rsidRPr="00840BCD" w:rsidRDefault="00E16CD6" w:rsidP="002341D1">
            <w:pPr>
              <w:pStyle w:val="TableText"/>
            </w:pPr>
            <w:r>
              <w:t>Variable Air Volume Units</w:t>
            </w:r>
          </w:p>
        </w:tc>
        <w:tc>
          <w:tcPr>
            <w:tcW w:w="1170" w:type="dxa"/>
          </w:tcPr>
          <w:p w:rsidR="00E16CD6" w:rsidRPr="00840BCD" w:rsidRDefault="00E16CD6" w:rsidP="002341D1">
            <w:pPr>
              <w:pStyle w:val="TableText"/>
            </w:pPr>
            <w:r>
              <w:t>1 – 2 hours per AHU system</w:t>
            </w:r>
          </w:p>
        </w:tc>
        <w:tc>
          <w:tcPr>
            <w:tcW w:w="1350" w:type="dxa"/>
          </w:tcPr>
          <w:p w:rsidR="00E16CD6" w:rsidRPr="00840BCD" w:rsidRDefault="00E16CD6" w:rsidP="002341D1">
            <w:pPr>
              <w:pStyle w:val="TableText"/>
            </w:pPr>
            <w:r>
              <w:t>Functional Testing TBD</w:t>
            </w:r>
          </w:p>
        </w:tc>
        <w:tc>
          <w:tcPr>
            <w:tcW w:w="2160" w:type="dxa"/>
          </w:tcPr>
          <w:p w:rsidR="00E16CD6" w:rsidRPr="00CD70B5" w:rsidRDefault="00E16CD6" w:rsidP="002341D1">
            <w:pPr>
              <w:pStyle w:val="TableTextBullet"/>
              <w:rPr>
                <w:snapToGrid w:val="0"/>
              </w:rPr>
            </w:pPr>
            <w:r w:rsidRPr="00CD70B5">
              <w:rPr>
                <w:snapToGrid w:val="0"/>
              </w:rPr>
              <w:t>Pre-Functional Checklist</w:t>
            </w:r>
          </w:p>
          <w:p w:rsidR="00E16CD6" w:rsidRPr="00CD70B5" w:rsidRDefault="00E16CD6" w:rsidP="002341D1">
            <w:pPr>
              <w:pStyle w:val="TableTextBullet"/>
              <w:rPr>
                <w:snapToGrid w:val="0"/>
              </w:rPr>
            </w:pPr>
            <w:r w:rsidRPr="00CD70B5">
              <w:rPr>
                <w:snapToGrid w:val="0"/>
              </w:rPr>
              <w:t>Equipment startup</w:t>
            </w:r>
          </w:p>
          <w:p w:rsidR="00E16CD6" w:rsidRPr="00CD70B5" w:rsidRDefault="00E16CD6" w:rsidP="002341D1">
            <w:pPr>
              <w:pStyle w:val="TableTextBullet"/>
              <w:rPr>
                <w:snapToGrid w:val="0"/>
              </w:rPr>
            </w:pPr>
            <w:r w:rsidRPr="00CD70B5">
              <w:rPr>
                <w:snapToGrid w:val="0"/>
              </w:rPr>
              <w:t xml:space="preserve">Controls &amp; </w:t>
            </w:r>
            <w:r w:rsidR="00392291">
              <w:rPr>
                <w:snapToGrid w:val="0"/>
              </w:rPr>
              <w:t>DDC</w:t>
            </w:r>
            <w:r w:rsidRPr="00CD70B5">
              <w:rPr>
                <w:snapToGrid w:val="0"/>
              </w:rPr>
              <w:t xml:space="preserve"> Interface Operational</w:t>
            </w:r>
          </w:p>
          <w:p w:rsidR="00E16CD6" w:rsidRPr="00CD70B5" w:rsidRDefault="00E16CD6" w:rsidP="002341D1">
            <w:pPr>
              <w:pStyle w:val="TableTextBullet"/>
            </w:pPr>
            <w:r w:rsidRPr="00CD70B5">
              <w:rPr>
                <w:snapToGrid w:val="0"/>
              </w:rPr>
              <w:t>TAB air balance</w:t>
            </w:r>
          </w:p>
        </w:tc>
        <w:tc>
          <w:tcPr>
            <w:tcW w:w="2977" w:type="dxa"/>
          </w:tcPr>
          <w:p w:rsidR="00E16CD6" w:rsidRPr="00CD70B5" w:rsidRDefault="00E16CD6" w:rsidP="002341D1">
            <w:pPr>
              <w:pStyle w:val="TableTextBullet"/>
            </w:pPr>
            <w:r w:rsidRPr="00CD70B5">
              <w:t>Functional testing of a representative sampling</w:t>
            </w:r>
          </w:p>
        </w:tc>
      </w:tr>
      <w:tr w:rsidR="00E16CD6" w:rsidRPr="00840BCD" w:rsidTr="002341D1">
        <w:trPr>
          <w:cantSplit/>
        </w:trPr>
        <w:tc>
          <w:tcPr>
            <w:tcW w:w="2423" w:type="dxa"/>
          </w:tcPr>
          <w:p w:rsidR="00E16CD6" w:rsidRPr="00840BCD" w:rsidRDefault="00E16CD6" w:rsidP="002341D1">
            <w:pPr>
              <w:pStyle w:val="TableText"/>
            </w:pPr>
            <w:r>
              <w:t>Tests Plumbing Piping Systems</w:t>
            </w:r>
          </w:p>
        </w:tc>
        <w:tc>
          <w:tcPr>
            <w:tcW w:w="1170" w:type="dxa"/>
          </w:tcPr>
          <w:p w:rsidR="00E16CD6" w:rsidRPr="00840BCD" w:rsidRDefault="00E16CD6" w:rsidP="002341D1">
            <w:pPr>
              <w:pStyle w:val="TableText"/>
            </w:pPr>
            <w:r>
              <w:t>1 day</w:t>
            </w:r>
          </w:p>
        </w:tc>
        <w:tc>
          <w:tcPr>
            <w:tcW w:w="1350" w:type="dxa"/>
          </w:tcPr>
          <w:p w:rsidR="00E16CD6" w:rsidRPr="00840BCD" w:rsidRDefault="00E16CD6" w:rsidP="002341D1">
            <w:pPr>
              <w:pStyle w:val="TableText"/>
            </w:pPr>
            <w:r>
              <w:t xml:space="preserve">1 week prior notice by </w:t>
            </w:r>
            <w:r w:rsidR="00E526F2">
              <w:t>CPM</w:t>
            </w:r>
          </w:p>
        </w:tc>
        <w:tc>
          <w:tcPr>
            <w:tcW w:w="2160" w:type="dxa"/>
          </w:tcPr>
          <w:p w:rsidR="00E16CD6" w:rsidRPr="00840BCD" w:rsidRDefault="00E16CD6" w:rsidP="002341D1">
            <w:pPr>
              <w:pStyle w:val="TableTextBullet"/>
            </w:pPr>
            <w:r>
              <w:t>Piping system complete</w:t>
            </w:r>
          </w:p>
        </w:tc>
        <w:tc>
          <w:tcPr>
            <w:tcW w:w="2977" w:type="dxa"/>
          </w:tcPr>
          <w:p w:rsidR="00E16CD6" w:rsidRPr="00CD70B5" w:rsidRDefault="00E16CD6" w:rsidP="002341D1">
            <w:pPr>
              <w:pStyle w:val="TableTextBullet"/>
            </w:pPr>
            <w:r w:rsidRPr="00CD70B5">
              <w:t>Witness selected plumbing piping tests</w:t>
            </w:r>
          </w:p>
        </w:tc>
      </w:tr>
      <w:tr w:rsidR="00E16CD6" w:rsidRPr="00840BCD" w:rsidTr="002341D1">
        <w:trPr>
          <w:cantSplit/>
        </w:trPr>
        <w:tc>
          <w:tcPr>
            <w:tcW w:w="2423" w:type="dxa"/>
          </w:tcPr>
          <w:p w:rsidR="00E16CD6" w:rsidRPr="00840BCD" w:rsidRDefault="00E16CD6" w:rsidP="002341D1">
            <w:pPr>
              <w:pStyle w:val="TableText"/>
            </w:pPr>
            <w:r>
              <w:t>Tests HVAC Piping Systems</w:t>
            </w:r>
          </w:p>
        </w:tc>
        <w:tc>
          <w:tcPr>
            <w:tcW w:w="1170" w:type="dxa"/>
          </w:tcPr>
          <w:p w:rsidR="00E16CD6" w:rsidRPr="00840BCD" w:rsidRDefault="00E16CD6" w:rsidP="002341D1">
            <w:pPr>
              <w:pStyle w:val="TableText"/>
            </w:pPr>
            <w:r>
              <w:t>1 day</w:t>
            </w:r>
          </w:p>
        </w:tc>
        <w:tc>
          <w:tcPr>
            <w:tcW w:w="1350" w:type="dxa"/>
          </w:tcPr>
          <w:p w:rsidR="00E16CD6" w:rsidRPr="00840BCD" w:rsidRDefault="00E16CD6" w:rsidP="002341D1">
            <w:pPr>
              <w:pStyle w:val="TableText"/>
            </w:pPr>
            <w:r>
              <w:t xml:space="preserve">1 week prior notice by </w:t>
            </w:r>
            <w:r w:rsidR="00E526F2">
              <w:t>CPM</w:t>
            </w:r>
          </w:p>
        </w:tc>
        <w:tc>
          <w:tcPr>
            <w:tcW w:w="2160" w:type="dxa"/>
          </w:tcPr>
          <w:p w:rsidR="00E16CD6" w:rsidRPr="00840BCD" w:rsidRDefault="00E16CD6" w:rsidP="002341D1">
            <w:pPr>
              <w:pStyle w:val="TableTextBullet"/>
            </w:pPr>
            <w:r>
              <w:t>Piping system complete</w:t>
            </w:r>
          </w:p>
        </w:tc>
        <w:tc>
          <w:tcPr>
            <w:tcW w:w="2977" w:type="dxa"/>
          </w:tcPr>
          <w:p w:rsidR="00E16CD6" w:rsidRPr="00CD70B5" w:rsidRDefault="00E16CD6" w:rsidP="002341D1">
            <w:pPr>
              <w:pStyle w:val="TableTextBullet"/>
            </w:pPr>
            <w:r w:rsidRPr="00CD70B5">
              <w:t>Witness selected HVAC piping tests</w:t>
            </w:r>
          </w:p>
        </w:tc>
      </w:tr>
      <w:tr w:rsidR="00E16CD6" w:rsidRPr="00840BCD" w:rsidTr="002341D1">
        <w:trPr>
          <w:cantSplit/>
        </w:trPr>
        <w:tc>
          <w:tcPr>
            <w:tcW w:w="10080" w:type="dxa"/>
            <w:gridSpan w:val="5"/>
            <w:shd w:val="clear" w:color="auto" w:fill="D9D9D9"/>
          </w:tcPr>
          <w:p w:rsidR="00E16CD6" w:rsidRPr="00840BCD" w:rsidRDefault="00E16CD6" w:rsidP="002341D1">
            <w:pPr>
              <w:pStyle w:val="TableText"/>
            </w:pPr>
            <w:r>
              <w:rPr>
                <w:b/>
                <w:i/>
              </w:rPr>
              <w:t xml:space="preserve">Electrical </w:t>
            </w:r>
            <w:r w:rsidRPr="00F31B72">
              <w:rPr>
                <w:b/>
                <w:i/>
              </w:rPr>
              <w:t>Systems</w:t>
            </w:r>
          </w:p>
        </w:tc>
      </w:tr>
      <w:tr w:rsidR="00E16CD6" w:rsidRPr="00840BCD" w:rsidTr="002341D1">
        <w:trPr>
          <w:cantSplit/>
        </w:trPr>
        <w:tc>
          <w:tcPr>
            <w:tcW w:w="2423" w:type="dxa"/>
          </w:tcPr>
          <w:p w:rsidR="00E16CD6" w:rsidRPr="00840BCD" w:rsidRDefault="00E16CD6" w:rsidP="002341D1">
            <w:pPr>
              <w:pStyle w:val="TableText"/>
            </w:pPr>
            <w:r>
              <w:rPr>
                <w:szCs w:val="22"/>
              </w:rPr>
              <w:lastRenderedPageBreak/>
              <w:t>Electrical Utility Services</w:t>
            </w:r>
          </w:p>
        </w:tc>
        <w:tc>
          <w:tcPr>
            <w:tcW w:w="1170" w:type="dxa"/>
          </w:tcPr>
          <w:p w:rsidR="00E16CD6" w:rsidRPr="00840BCD" w:rsidRDefault="00E16CD6" w:rsidP="002341D1">
            <w:pPr>
              <w:pStyle w:val="TableText"/>
            </w:pPr>
            <w:r>
              <w:t>1 day</w:t>
            </w:r>
          </w:p>
        </w:tc>
        <w:tc>
          <w:tcPr>
            <w:tcW w:w="1350" w:type="dxa"/>
          </w:tcPr>
          <w:p w:rsidR="00E16CD6" w:rsidRDefault="00E16CD6" w:rsidP="002341D1">
            <w:pPr>
              <w:pStyle w:val="TableText"/>
            </w:pPr>
            <w:r>
              <w:t xml:space="preserve">1 week prior notice of startup by </w:t>
            </w:r>
            <w:r w:rsidR="00E526F2">
              <w:t>CPM</w:t>
            </w:r>
          </w:p>
          <w:p w:rsidR="00E16CD6" w:rsidRPr="00840BCD" w:rsidRDefault="00E16CD6" w:rsidP="002341D1">
            <w:pPr>
              <w:pStyle w:val="TableText"/>
            </w:pP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 xml:space="preserve">Pre-startup testing. </w:t>
            </w:r>
          </w:p>
          <w:p w:rsidR="00E16CD6" w:rsidRPr="00CD70B5" w:rsidRDefault="00E16CD6" w:rsidP="002341D1">
            <w:pPr>
              <w:pStyle w:val="TableTextBullet"/>
            </w:pPr>
            <w:r w:rsidRPr="00CD70B5">
              <w:t>Witness startup of service equipment</w:t>
            </w:r>
          </w:p>
        </w:tc>
      </w:tr>
      <w:tr w:rsidR="00E16CD6" w:rsidRPr="00840BCD" w:rsidTr="002341D1">
        <w:trPr>
          <w:cantSplit/>
        </w:trPr>
        <w:tc>
          <w:tcPr>
            <w:tcW w:w="2423" w:type="dxa"/>
          </w:tcPr>
          <w:p w:rsidR="00E16CD6" w:rsidRPr="00840BCD" w:rsidRDefault="00E16CD6" w:rsidP="002341D1">
            <w:pPr>
              <w:pStyle w:val="TableText"/>
            </w:pPr>
            <w:r>
              <w:rPr>
                <w:szCs w:val="22"/>
              </w:rPr>
              <w:t>Switchboards</w:t>
            </w:r>
          </w:p>
        </w:tc>
        <w:tc>
          <w:tcPr>
            <w:tcW w:w="1170" w:type="dxa"/>
          </w:tcPr>
          <w:p w:rsidR="00E16CD6" w:rsidRPr="00840BCD" w:rsidRDefault="00E16CD6" w:rsidP="002341D1">
            <w:pPr>
              <w:pStyle w:val="TableText"/>
            </w:pPr>
            <w:r>
              <w:t>1 day</w:t>
            </w:r>
          </w:p>
        </w:tc>
        <w:tc>
          <w:tcPr>
            <w:tcW w:w="1350" w:type="dxa"/>
          </w:tcPr>
          <w:p w:rsidR="00E16CD6" w:rsidRDefault="00E16CD6" w:rsidP="002341D1">
            <w:pPr>
              <w:pStyle w:val="TableText"/>
            </w:pPr>
            <w:r>
              <w:t xml:space="preserve">1 week prior notice of startup by </w:t>
            </w:r>
            <w:r w:rsidR="00E526F2">
              <w:t>CPM</w:t>
            </w:r>
          </w:p>
          <w:p w:rsidR="00E16CD6" w:rsidRPr="00840BCD" w:rsidRDefault="00E16CD6" w:rsidP="002341D1">
            <w:pPr>
              <w:pStyle w:val="TableText"/>
            </w:pP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 xml:space="preserve">Pre-startup testing. </w:t>
            </w:r>
          </w:p>
          <w:p w:rsidR="00E16CD6" w:rsidRPr="00CD70B5" w:rsidRDefault="00E16CD6" w:rsidP="002341D1">
            <w:pPr>
              <w:pStyle w:val="TableTextBullet"/>
            </w:pPr>
            <w:r w:rsidRPr="00CD70B5">
              <w:t>Witness startup of switchboards</w:t>
            </w:r>
          </w:p>
        </w:tc>
      </w:tr>
      <w:tr w:rsidR="00E16CD6" w:rsidRPr="00840BCD" w:rsidTr="002341D1">
        <w:trPr>
          <w:cantSplit/>
        </w:trPr>
        <w:tc>
          <w:tcPr>
            <w:tcW w:w="2423" w:type="dxa"/>
          </w:tcPr>
          <w:p w:rsidR="00E16CD6" w:rsidRPr="00840BCD" w:rsidRDefault="00E16CD6" w:rsidP="002341D1">
            <w:pPr>
              <w:pStyle w:val="TableText"/>
            </w:pPr>
            <w:r>
              <w:rPr>
                <w:szCs w:val="22"/>
              </w:rPr>
              <w:t>Grounding &amp; Bonding Electrical Systems</w:t>
            </w:r>
          </w:p>
        </w:tc>
        <w:tc>
          <w:tcPr>
            <w:tcW w:w="1170" w:type="dxa"/>
          </w:tcPr>
          <w:p w:rsidR="00E16CD6" w:rsidRPr="00840BCD" w:rsidRDefault="00E16CD6" w:rsidP="002341D1">
            <w:pPr>
              <w:pStyle w:val="TableText"/>
            </w:pPr>
            <w:r>
              <w:t>1 day</w:t>
            </w:r>
          </w:p>
        </w:tc>
        <w:tc>
          <w:tcPr>
            <w:tcW w:w="1350" w:type="dxa"/>
          </w:tcPr>
          <w:p w:rsidR="00E16CD6" w:rsidRDefault="00E16CD6" w:rsidP="002341D1">
            <w:pPr>
              <w:pStyle w:val="TableText"/>
            </w:pPr>
            <w:r>
              <w:t>1 week prior notice of 3</w:t>
            </w:r>
            <w:r w:rsidRPr="00E53FF7">
              <w:rPr>
                <w:vertAlign w:val="superscript"/>
              </w:rPr>
              <w:t>rd</w:t>
            </w:r>
            <w:r>
              <w:t xml:space="preserve"> party testing  by </w:t>
            </w:r>
            <w:r w:rsidR="00E526F2">
              <w:t>CPM</w:t>
            </w:r>
          </w:p>
          <w:p w:rsidR="00E16CD6" w:rsidRPr="00840BCD" w:rsidRDefault="00E16CD6" w:rsidP="002341D1">
            <w:pPr>
              <w:pStyle w:val="TableText"/>
            </w:pP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Witness 3</w:t>
            </w:r>
            <w:r w:rsidRPr="00CD70B5">
              <w:rPr>
                <w:vertAlign w:val="superscript"/>
              </w:rPr>
              <w:t>rd</w:t>
            </w:r>
            <w:r w:rsidRPr="00CD70B5">
              <w:t xml:space="preserve"> party ground resistance testing</w:t>
            </w:r>
          </w:p>
        </w:tc>
      </w:tr>
      <w:tr w:rsidR="00E16CD6" w:rsidRPr="00840BCD" w:rsidTr="002341D1">
        <w:trPr>
          <w:cantSplit/>
        </w:trPr>
        <w:tc>
          <w:tcPr>
            <w:tcW w:w="2423" w:type="dxa"/>
          </w:tcPr>
          <w:p w:rsidR="00E16CD6" w:rsidRPr="00840BCD" w:rsidRDefault="00E16CD6" w:rsidP="002341D1">
            <w:pPr>
              <w:pStyle w:val="TableText"/>
            </w:pPr>
            <w:r>
              <w:rPr>
                <w:szCs w:val="22"/>
              </w:rPr>
              <w:t>Panelboards</w:t>
            </w:r>
          </w:p>
        </w:tc>
        <w:tc>
          <w:tcPr>
            <w:tcW w:w="1170" w:type="dxa"/>
          </w:tcPr>
          <w:p w:rsidR="00E16CD6" w:rsidRPr="00840BCD" w:rsidRDefault="00E16CD6" w:rsidP="002341D1">
            <w:pPr>
              <w:pStyle w:val="TableText"/>
            </w:pPr>
            <w:r>
              <w:t>1 – 2 hours per panel</w:t>
            </w:r>
          </w:p>
        </w:tc>
        <w:tc>
          <w:tcPr>
            <w:tcW w:w="1350" w:type="dxa"/>
          </w:tcPr>
          <w:p w:rsidR="00E16CD6" w:rsidRDefault="00E16CD6" w:rsidP="002341D1">
            <w:pPr>
              <w:pStyle w:val="TableText"/>
            </w:pPr>
            <w:r>
              <w:t xml:space="preserve">1 week prior notice of startup by </w:t>
            </w:r>
            <w:r w:rsidR="00E526F2">
              <w:t>CPM</w:t>
            </w:r>
          </w:p>
          <w:p w:rsidR="00E16CD6" w:rsidRPr="00840BCD" w:rsidRDefault="00E16CD6" w:rsidP="002341D1">
            <w:pPr>
              <w:pStyle w:val="TableText"/>
            </w:pP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Pre-startup testing</w:t>
            </w:r>
          </w:p>
          <w:p w:rsidR="00E16CD6" w:rsidRPr="00CD70B5" w:rsidRDefault="00E16CD6" w:rsidP="002341D1">
            <w:pPr>
              <w:pStyle w:val="TableTextBullet"/>
            </w:pPr>
            <w:r w:rsidRPr="00CD70B5">
              <w:t>Witness startup of selected panelboards.</w:t>
            </w:r>
          </w:p>
        </w:tc>
      </w:tr>
      <w:tr w:rsidR="00E16CD6" w:rsidRPr="00840BCD" w:rsidTr="002341D1">
        <w:trPr>
          <w:cantSplit/>
        </w:trPr>
        <w:tc>
          <w:tcPr>
            <w:tcW w:w="2423" w:type="dxa"/>
          </w:tcPr>
          <w:p w:rsidR="00E16CD6" w:rsidRPr="00840BCD" w:rsidRDefault="00E16CD6" w:rsidP="002341D1">
            <w:pPr>
              <w:pStyle w:val="TableText"/>
            </w:pPr>
            <w:r>
              <w:rPr>
                <w:szCs w:val="22"/>
              </w:rPr>
              <w:t>Enclosed Switches &amp; Circuit Breakers</w:t>
            </w:r>
          </w:p>
        </w:tc>
        <w:tc>
          <w:tcPr>
            <w:tcW w:w="1170" w:type="dxa"/>
          </w:tcPr>
          <w:p w:rsidR="00E16CD6" w:rsidRPr="00840BCD" w:rsidRDefault="00E16CD6" w:rsidP="002341D1">
            <w:pPr>
              <w:pStyle w:val="TableText"/>
            </w:pPr>
            <w:r>
              <w:t>1 – 2 hours per switch or breaker</w:t>
            </w:r>
          </w:p>
        </w:tc>
        <w:tc>
          <w:tcPr>
            <w:tcW w:w="1350" w:type="dxa"/>
          </w:tcPr>
          <w:p w:rsidR="00E16CD6" w:rsidRDefault="00E16CD6" w:rsidP="002341D1">
            <w:pPr>
              <w:pStyle w:val="TableText"/>
            </w:pPr>
            <w:r>
              <w:t xml:space="preserve">1 week prior notice of startup by </w:t>
            </w:r>
            <w:r w:rsidR="00E526F2">
              <w:t>CPM</w:t>
            </w:r>
          </w:p>
          <w:p w:rsidR="00E16CD6" w:rsidRPr="00840BCD" w:rsidRDefault="00E16CD6" w:rsidP="002341D1">
            <w:pPr>
              <w:pStyle w:val="TableText"/>
            </w:pP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Pre-startup testing</w:t>
            </w:r>
          </w:p>
          <w:p w:rsidR="00E16CD6" w:rsidRPr="00CD70B5" w:rsidRDefault="00E16CD6" w:rsidP="002341D1">
            <w:pPr>
              <w:pStyle w:val="TableTextBullet"/>
            </w:pPr>
            <w:r w:rsidRPr="00CD70B5">
              <w:t>Witness startup of selected equipment</w:t>
            </w:r>
          </w:p>
        </w:tc>
      </w:tr>
      <w:tr w:rsidR="00E16CD6" w:rsidRPr="00840BCD" w:rsidTr="002341D1">
        <w:trPr>
          <w:cantSplit/>
        </w:trPr>
        <w:tc>
          <w:tcPr>
            <w:tcW w:w="2423" w:type="dxa"/>
          </w:tcPr>
          <w:p w:rsidR="00E16CD6" w:rsidRPr="00840BCD" w:rsidRDefault="00E16CD6" w:rsidP="002341D1">
            <w:pPr>
              <w:pStyle w:val="TableText"/>
            </w:pPr>
            <w:r>
              <w:rPr>
                <w:szCs w:val="22"/>
              </w:rPr>
              <w:t>Motor Controls</w:t>
            </w:r>
          </w:p>
        </w:tc>
        <w:tc>
          <w:tcPr>
            <w:tcW w:w="1170" w:type="dxa"/>
          </w:tcPr>
          <w:p w:rsidR="00E16CD6" w:rsidRPr="00840BCD" w:rsidRDefault="00E16CD6" w:rsidP="002341D1">
            <w:pPr>
              <w:pStyle w:val="TableText"/>
            </w:pPr>
            <w:r>
              <w:t>Included in other testing</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in conjunction with system testing of equipment controlled</w:t>
            </w:r>
          </w:p>
        </w:tc>
      </w:tr>
      <w:tr w:rsidR="00E16CD6" w:rsidRPr="00840BCD" w:rsidTr="002341D1">
        <w:trPr>
          <w:cantSplit/>
        </w:trPr>
        <w:tc>
          <w:tcPr>
            <w:tcW w:w="2423" w:type="dxa"/>
          </w:tcPr>
          <w:p w:rsidR="00E16CD6" w:rsidRPr="00840BCD" w:rsidRDefault="00E16CD6" w:rsidP="002341D1">
            <w:pPr>
              <w:pStyle w:val="TableText"/>
            </w:pPr>
            <w:r>
              <w:rPr>
                <w:szCs w:val="22"/>
              </w:rPr>
              <w:t>Transfer Switches</w:t>
            </w:r>
          </w:p>
        </w:tc>
        <w:tc>
          <w:tcPr>
            <w:tcW w:w="1170" w:type="dxa"/>
          </w:tcPr>
          <w:p w:rsidR="00E16CD6" w:rsidRPr="00840BCD" w:rsidRDefault="00E16CD6" w:rsidP="002341D1">
            <w:pPr>
              <w:pStyle w:val="TableText"/>
            </w:pPr>
            <w:r>
              <w:t>Included in other testing</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in conjunction with generator testing</w:t>
            </w:r>
          </w:p>
        </w:tc>
      </w:tr>
      <w:tr w:rsidR="00E16CD6" w:rsidRPr="00840BCD" w:rsidTr="002341D1">
        <w:trPr>
          <w:cantSplit/>
        </w:trPr>
        <w:tc>
          <w:tcPr>
            <w:tcW w:w="2423" w:type="dxa"/>
          </w:tcPr>
          <w:p w:rsidR="00E16CD6" w:rsidRPr="00840BCD" w:rsidRDefault="00E16CD6" w:rsidP="002341D1">
            <w:pPr>
              <w:pStyle w:val="TableText"/>
            </w:pPr>
            <w:r>
              <w:rPr>
                <w:szCs w:val="22"/>
              </w:rPr>
              <w:t>Interior Lighting</w:t>
            </w:r>
          </w:p>
        </w:tc>
        <w:tc>
          <w:tcPr>
            <w:tcW w:w="1170" w:type="dxa"/>
          </w:tcPr>
          <w:p w:rsidR="00E16CD6" w:rsidRPr="00840BCD" w:rsidRDefault="00E16CD6" w:rsidP="002341D1">
            <w:pPr>
              <w:pStyle w:val="TableText"/>
            </w:pPr>
            <w:r>
              <w:t>2 – 4 hours</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of daylighting and occupancy sensors</w:t>
            </w:r>
          </w:p>
        </w:tc>
      </w:tr>
      <w:tr w:rsidR="00E16CD6" w:rsidRPr="00840BCD" w:rsidTr="002341D1">
        <w:trPr>
          <w:cantSplit/>
        </w:trPr>
        <w:tc>
          <w:tcPr>
            <w:tcW w:w="2423" w:type="dxa"/>
          </w:tcPr>
          <w:p w:rsidR="00E16CD6" w:rsidRPr="00840BCD" w:rsidRDefault="00E16CD6" w:rsidP="002341D1">
            <w:pPr>
              <w:pStyle w:val="TableText"/>
            </w:pPr>
            <w:r>
              <w:rPr>
                <w:szCs w:val="22"/>
              </w:rPr>
              <w:lastRenderedPageBreak/>
              <w:t>Exterior Lighting</w:t>
            </w:r>
          </w:p>
        </w:tc>
        <w:tc>
          <w:tcPr>
            <w:tcW w:w="1170" w:type="dxa"/>
          </w:tcPr>
          <w:p w:rsidR="00E16CD6" w:rsidRPr="00840BCD" w:rsidRDefault="00E16CD6" w:rsidP="002341D1">
            <w:pPr>
              <w:pStyle w:val="TableText"/>
            </w:pPr>
            <w:r>
              <w:t>1 – 2 hours</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 xml:space="preserve">Functional testing of </w:t>
            </w:r>
            <w:r w:rsidR="00392291">
              <w:t>DDC</w:t>
            </w:r>
            <w:r w:rsidRPr="00CD70B5">
              <w:t xml:space="preserve">-controlled contactors in conjunction with </w:t>
            </w:r>
            <w:r w:rsidR="00392291">
              <w:t>DDC</w:t>
            </w:r>
            <w:r w:rsidRPr="00CD70B5">
              <w:t xml:space="preserve"> testing</w:t>
            </w:r>
          </w:p>
        </w:tc>
      </w:tr>
      <w:tr w:rsidR="00E16CD6" w:rsidRPr="00840BCD" w:rsidTr="002341D1">
        <w:trPr>
          <w:cantSplit/>
        </w:trPr>
        <w:tc>
          <w:tcPr>
            <w:tcW w:w="2423" w:type="dxa"/>
          </w:tcPr>
          <w:p w:rsidR="00E16CD6" w:rsidRPr="00840BCD" w:rsidRDefault="00E16CD6" w:rsidP="002341D1">
            <w:pPr>
              <w:pStyle w:val="TableText"/>
            </w:pPr>
            <w:r>
              <w:rPr>
                <w:szCs w:val="22"/>
              </w:rPr>
              <w:t>Emergency Lighting</w:t>
            </w:r>
          </w:p>
        </w:tc>
        <w:tc>
          <w:tcPr>
            <w:tcW w:w="1170" w:type="dxa"/>
          </w:tcPr>
          <w:p w:rsidR="00E16CD6" w:rsidRPr="00840BCD" w:rsidRDefault="00E16CD6" w:rsidP="002341D1">
            <w:pPr>
              <w:pStyle w:val="TableText"/>
            </w:pPr>
            <w:r>
              <w:t>Included in other testing</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in conjunction with loss of utility power testing.</w:t>
            </w:r>
          </w:p>
        </w:tc>
      </w:tr>
      <w:tr w:rsidR="00E16CD6" w:rsidRPr="00840BCD" w:rsidTr="002341D1">
        <w:trPr>
          <w:cantSplit/>
        </w:trPr>
        <w:tc>
          <w:tcPr>
            <w:tcW w:w="2423" w:type="dxa"/>
          </w:tcPr>
          <w:p w:rsidR="00E16CD6" w:rsidRPr="00840BCD" w:rsidRDefault="000D2387" w:rsidP="002341D1">
            <w:pPr>
              <w:pStyle w:val="TableText"/>
            </w:pPr>
            <w:r>
              <w:rPr>
                <w:szCs w:val="22"/>
              </w:rPr>
              <w:t>Diesel</w:t>
            </w:r>
            <w:r w:rsidR="00E16CD6">
              <w:rPr>
                <w:szCs w:val="22"/>
              </w:rPr>
              <w:t xml:space="preserve"> Engine Drive</w:t>
            </w:r>
            <w:r>
              <w:rPr>
                <w:szCs w:val="22"/>
              </w:rPr>
              <w:t>n</w:t>
            </w:r>
            <w:r w:rsidR="00E16CD6">
              <w:rPr>
                <w:szCs w:val="22"/>
              </w:rPr>
              <w:t xml:space="preserve"> Generator Assembly</w:t>
            </w:r>
          </w:p>
        </w:tc>
        <w:tc>
          <w:tcPr>
            <w:tcW w:w="1170" w:type="dxa"/>
          </w:tcPr>
          <w:p w:rsidR="00E16CD6" w:rsidRPr="00840BCD" w:rsidRDefault="00E16CD6" w:rsidP="002341D1">
            <w:pPr>
              <w:pStyle w:val="TableText"/>
            </w:pPr>
            <w:r>
              <w:t>10 – 12 hours</w:t>
            </w:r>
          </w:p>
        </w:tc>
        <w:tc>
          <w:tcPr>
            <w:tcW w:w="1350" w:type="dxa"/>
          </w:tcPr>
          <w:p w:rsidR="00E16CD6" w:rsidRDefault="00E16CD6" w:rsidP="002341D1">
            <w:pPr>
              <w:pStyle w:val="TableText"/>
            </w:pPr>
            <w:r>
              <w:t xml:space="preserve">1 week prior notice of startup by </w:t>
            </w:r>
            <w:r w:rsidR="00E526F2">
              <w:t>CPM</w:t>
            </w:r>
          </w:p>
          <w:p w:rsidR="00E16CD6" w:rsidRPr="00840BCD" w:rsidRDefault="00E16CD6" w:rsidP="002341D1">
            <w:pPr>
              <w:pStyle w:val="TableText"/>
            </w:pP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Witness load bank testing</w:t>
            </w:r>
          </w:p>
          <w:p w:rsidR="00E16CD6" w:rsidRPr="00CD70B5" w:rsidRDefault="00E16CD6" w:rsidP="002341D1">
            <w:pPr>
              <w:pStyle w:val="TableTextBullet"/>
            </w:pPr>
            <w:r w:rsidRPr="00CD70B5">
              <w:t>Functional testing for compliance with NFPA 110</w:t>
            </w:r>
          </w:p>
        </w:tc>
      </w:tr>
      <w:tr w:rsidR="00E16CD6" w:rsidRPr="00840BCD" w:rsidTr="002341D1">
        <w:trPr>
          <w:cantSplit/>
        </w:trPr>
        <w:tc>
          <w:tcPr>
            <w:tcW w:w="2423" w:type="dxa"/>
          </w:tcPr>
          <w:p w:rsidR="00E16CD6" w:rsidRPr="00840BCD" w:rsidRDefault="00E16CD6" w:rsidP="002341D1">
            <w:pPr>
              <w:pStyle w:val="TableText"/>
            </w:pPr>
            <w:r>
              <w:rPr>
                <w:szCs w:val="22"/>
              </w:rPr>
              <w:t>Lightning Protection for Structures</w:t>
            </w:r>
          </w:p>
        </w:tc>
        <w:tc>
          <w:tcPr>
            <w:tcW w:w="1170" w:type="dxa"/>
          </w:tcPr>
          <w:p w:rsidR="00E16CD6" w:rsidRPr="00840BCD" w:rsidRDefault="00E16CD6" w:rsidP="002341D1">
            <w:pPr>
              <w:pStyle w:val="TableText"/>
            </w:pPr>
            <w:r>
              <w:t>1 – 2 hours</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Review of UL Master Label</w:t>
            </w:r>
          </w:p>
        </w:tc>
      </w:tr>
      <w:tr w:rsidR="00E16CD6" w:rsidRPr="00840BCD" w:rsidTr="002341D1">
        <w:trPr>
          <w:cantSplit/>
        </w:trPr>
        <w:tc>
          <w:tcPr>
            <w:tcW w:w="2423" w:type="dxa"/>
          </w:tcPr>
          <w:p w:rsidR="00E16CD6" w:rsidRPr="00840BCD" w:rsidRDefault="00E16CD6" w:rsidP="002341D1">
            <w:pPr>
              <w:pStyle w:val="TableText"/>
            </w:pPr>
            <w:r>
              <w:rPr>
                <w:szCs w:val="22"/>
              </w:rPr>
              <w:t>Fire Alarm &amp; Smoke Detection Systems</w:t>
            </w:r>
          </w:p>
        </w:tc>
        <w:tc>
          <w:tcPr>
            <w:tcW w:w="1170" w:type="dxa"/>
          </w:tcPr>
          <w:p w:rsidR="00E16CD6" w:rsidRPr="00840BCD" w:rsidRDefault="00E16CD6" w:rsidP="002341D1">
            <w:pPr>
              <w:pStyle w:val="TableText"/>
            </w:pPr>
            <w:r>
              <w:t>2 days</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of features not tested by local-authority (i.e. battery draw-down tests)</w:t>
            </w:r>
          </w:p>
        </w:tc>
      </w:tr>
      <w:tr w:rsidR="00E16CD6" w:rsidRPr="00840BCD" w:rsidTr="002341D1">
        <w:trPr>
          <w:cantSplit/>
        </w:trPr>
        <w:tc>
          <w:tcPr>
            <w:tcW w:w="2423" w:type="dxa"/>
          </w:tcPr>
          <w:p w:rsidR="00E16CD6" w:rsidRPr="00840BCD" w:rsidRDefault="00E16CD6" w:rsidP="002341D1">
            <w:pPr>
              <w:pStyle w:val="TableText"/>
            </w:pPr>
            <w:r>
              <w:rPr>
                <w:szCs w:val="22"/>
              </w:rPr>
              <w:t>Intrusion Detection</w:t>
            </w:r>
          </w:p>
        </w:tc>
        <w:tc>
          <w:tcPr>
            <w:tcW w:w="1170" w:type="dxa"/>
          </w:tcPr>
          <w:p w:rsidR="00E16CD6" w:rsidRPr="00840BCD" w:rsidRDefault="00E16CD6" w:rsidP="002341D1">
            <w:pPr>
              <w:pStyle w:val="TableText"/>
            </w:pPr>
            <w:r>
              <w:t>2 – 4 hours</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of a representative sample of devices</w:t>
            </w:r>
          </w:p>
        </w:tc>
      </w:tr>
      <w:tr w:rsidR="00E16CD6" w:rsidRPr="00840BCD" w:rsidTr="002341D1">
        <w:trPr>
          <w:cantSplit/>
        </w:trPr>
        <w:tc>
          <w:tcPr>
            <w:tcW w:w="2423" w:type="dxa"/>
          </w:tcPr>
          <w:p w:rsidR="00E16CD6" w:rsidRPr="00840BCD" w:rsidRDefault="00E16CD6" w:rsidP="002341D1">
            <w:pPr>
              <w:pStyle w:val="TableText"/>
            </w:pPr>
            <w:r>
              <w:rPr>
                <w:szCs w:val="22"/>
              </w:rPr>
              <w:t>Video Surveillance System</w:t>
            </w:r>
          </w:p>
        </w:tc>
        <w:tc>
          <w:tcPr>
            <w:tcW w:w="1170" w:type="dxa"/>
          </w:tcPr>
          <w:p w:rsidR="00E16CD6" w:rsidRPr="00840BCD" w:rsidRDefault="00E16CD6" w:rsidP="002341D1">
            <w:pPr>
              <w:pStyle w:val="TableText"/>
            </w:pPr>
            <w:r>
              <w:t>2 – 4 hours</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p>
        </w:tc>
        <w:tc>
          <w:tcPr>
            <w:tcW w:w="2977" w:type="dxa"/>
          </w:tcPr>
          <w:p w:rsidR="00E16CD6" w:rsidRPr="00CD70B5" w:rsidRDefault="00E16CD6" w:rsidP="002341D1">
            <w:pPr>
              <w:pStyle w:val="TableTextBullet"/>
            </w:pPr>
            <w:r w:rsidRPr="00CD70B5">
              <w:t>Functional testing of a representative sample of devices</w:t>
            </w:r>
          </w:p>
        </w:tc>
      </w:tr>
      <w:tr w:rsidR="00E16CD6" w:rsidRPr="00840BCD" w:rsidTr="002341D1">
        <w:trPr>
          <w:cantSplit/>
        </w:trPr>
        <w:tc>
          <w:tcPr>
            <w:tcW w:w="10080" w:type="dxa"/>
            <w:gridSpan w:val="5"/>
            <w:shd w:val="clear" w:color="auto" w:fill="D9D9D9"/>
          </w:tcPr>
          <w:p w:rsidR="00E16CD6" w:rsidRPr="00840BCD" w:rsidRDefault="00E16CD6" w:rsidP="002341D1">
            <w:pPr>
              <w:pStyle w:val="TableText"/>
            </w:pPr>
            <w:r>
              <w:rPr>
                <w:b/>
                <w:i/>
              </w:rPr>
              <w:t xml:space="preserve">Integrated </w:t>
            </w:r>
            <w:r w:rsidRPr="00F31B72">
              <w:rPr>
                <w:b/>
                <w:i/>
              </w:rPr>
              <w:t>Systems</w:t>
            </w:r>
            <w:r>
              <w:rPr>
                <w:b/>
                <w:i/>
              </w:rPr>
              <w:t xml:space="preserve"> Testing</w:t>
            </w:r>
          </w:p>
        </w:tc>
      </w:tr>
      <w:tr w:rsidR="00E16CD6" w:rsidRPr="00840BCD" w:rsidTr="002341D1">
        <w:trPr>
          <w:cantSplit/>
        </w:trPr>
        <w:tc>
          <w:tcPr>
            <w:tcW w:w="2423" w:type="dxa"/>
          </w:tcPr>
          <w:p w:rsidR="00E16CD6" w:rsidRPr="00840BCD" w:rsidRDefault="00E16CD6" w:rsidP="002341D1">
            <w:pPr>
              <w:pStyle w:val="TableText"/>
            </w:pPr>
            <w:r>
              <w:t>Loss of Utility Power Test</w:t>
            </w:r>
          </w:p>
        </w:tc>
        <w:tc>
          <w:tcPr>
            <w:tcW w:w="1170" w:type="dxa"/>
          </w:tcPr>
          <w:p w:rsidR="00E16CD6" w:rsidRPr="00840BCD" w:rsidRDefault="00E16CD6" w:rsidP="002341D1">
            <w:pPr>
              <w:pStyle w:val="TableText"/>
            </w:pPr>
            <w:r>
              <w:t>1 day</w:t>
            </w:r>
          </w:p>
        </w:tc>
        <w:tc>
          <w:tcPr>
            <w:tcW w:w="1350" w:type="dxa"/>
          </w:tcPr>
          <w:p w:rsidR="00E16CD6" w:rsidRPr="00840BCD" w:rsidRDefault="00E16CD6" w:rsidP="002341D1">
            <w:pPr>
              <w:pStyle w:val="TableText"/>
            </w:pPr>
            <w:r>
              <w:t>TBD</w:t>
            </w:r>
          </w:p>
        </w:tc>
        <w:tc>
          <w:tcPr>
            <w:tcW w:w="2160" w:type="dxa"/>
          </w:tcPr>
          <w:p w:rsidR="00E16CD6" w:rsidRPr="00840BCD" w:rsidRDefault="00E16CD6" w:rsidP="002341D1">
            <w:pPr>
              <w:pStyle w:val="TableText"/>
            </w:pPr>
            <w:r>
              <w:t>All functional systems testing complete with no significant deficiencies</w:t>
            </w:r>
          </w:p>
        </w:tc>
        <w:tc>
          <w:tcPr>
            <w:tcW w:w="2977" w:type="dxa"/>
          </w:tcPr>
          <w:p w:rsidR="00E16CD6" w:rsidRPr="00CD70B5" w:rsidRDefault="00E16CD6" w:rsidP="002341D1">
            <w:pPr>
              <w:pStyle w:val="TableTextBullet"/>
            </w:pPr>
            <w:r w:rsidRPr="00CD70B5">
              <w:t>Tests response by all systems to loss of utility power</w:t>
            </w:r>
          </w:p>
          <w:p w:rsidR="00E16CD6" w:rsidRPr="00CD70B5" w:rsidRDefault="00E16CD6" w:rsidP="002341D1">
            <w:pPr>
              <w:pStyle w:val="TableTextBullet"/>
            </w:pPr>
            <w:r w:rsidRPr="00CD70B5">
              <w:t>Tests response by all systems to restoration of utility power</w:t>
            </w:r>
          </w:p>
        </w:tc>
      </w:tr>
    </w:tbl>
    <w:p w:rsidR="00507498" w:rsidRDefault="00507498" w:rsidP="007413CD"/>
    <w:p w:rsidR="00E20770" w:rsidRDefault="00E20770" w:rsidP="007413CD"/>
    <w:p w:rsidR="00251296" w:rsidRDefault="00251296">
      <w:r>
        <w:br w:type="page"/>
      </w:r>
    </w:p>
    <w:bookmarkStart w:id="18" w:name="_Toc432576921"/>
    <w:p w:rsidR="00251296" w:rsidRDefault="00AB1588" w:rsidP="00251296">
      <w:pPr>
        <w:pStyle w:val="AppHeading1"/>
      </w:pPr>
      <w:r>
        <w:rPr>
          <w:noProof/>
          <w:lang w:bidi="ar-SA"/>
        </w:rPr>
        <w:lastRenderedPageBreak/>
        <mc:AlternateContent>
          <mc:Choice Requires="wps">
            <w:drawing>
              <wp:anchor distT="4294967295" distB="4294967295" distL="114300" distR="114300" simplePos="0" relativeHeight="251659264" behindDoc="0" locked="0" layoutInCell="1" allowOverlap="1" wp14:anchorId="0282AA3A" wp14:editId="69C91A68">
                <wp:simplePos x="0" y="0"/>
                <wp:positionH relativeFrom="column">
                  <wp:posOffset>7450455</wp:posOffset>
                </wp:positionH>
                <wp:positionV relativeFrom="paragraph">
                  <wp:posOffset>6677659</wp:posOffset>
                </wp:positionV>
                <wp:extent cx="2171700" cy="0"/>
                <wp:effectExtent l="38100" t="76200" r="0" b="133350"/>
                <wp:wrapNone/>
                <wp:docPr id="6" name="Line 248" title="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0"/>
                        </a:xfrm>
                        <a:prstGeom prst="line">
                          <a:avLst/>
                        </a:prstGeom>
                        <a:noFill/>
                        <a:ln w="9525">
                          <a:solidFill>
                            <a:srgbClr val="000000"/>
                          </a:solidFill>
                          <a:round/>
                          <a:headEnd/>
                          <a:tailEnd type="triangle" w="med" len="med"/>
                        </a:ln>
                        <a:effectLst>
                          <a:outerShdw dist="45791" dir="3378596" algn="ctr" rotWithShape="0">
                            <a:srgbClr val="96969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66103D" id="Line 248" o:spid="_x0000_s1026" alt="Title: Arrow"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6.65pt,525.8pt" to="757.65pt,5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">
                <v:stroke endarrow="block"/>
                <v:shadow on="t" color="#969696" offset=",3pt"/>
              </v:line>
            </w:pict>
          </mc:Fallback>
        </mc:AlternateContent>
      </w:r>
      <w:r>
        <w:rPr>
          <w:noProof/>
          <w:lang w:bidi="ar-SA"/>
        </w:rPr>
        <mc:AlternateContent>
          <mc:Choice Requires="wps">
            <w:drawing>
              <wp:anchor distT="0" distB="0" distL="114299" distR="114299" simplePos="0" relativeHeight="251658240" behindDoc="0" locked="0" layoutInCell="1" allowOverlap="1" wp14:anchorId="6306EF7C" wp14:editId="1C1E4184">
                <wp:simplePos x="0" y="0"/>
                <wp:positionH relativeFrom="column">
                  <wp:posOffset>9643744</wp:posOffset>
                </wp:positionH>
                <wp:positionV relativeFrom="paragraph">
                  <wp:posOffset>6675120</wp:posOffset>
                </wp:positionV>
                <wp:extent cx="0" cy="2695575"/>
                <wp:effectExtent l="0" t="0" r="57150" b="47625"/>
                <wp:wrapNone/>
                <wp:docPr id="5" name="Line 247" title="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95575"/>
                        </a:xfrm>
                        <a:prstGeom prst="line">
                          <a:avLst/>
                        </a:prstGeom>
                        <a:noFill/>
                        <a:ln w="9525">
                          <a:solidFill>
                            <a:srgbClr val="000000"/>
                          </a:solidFill>
                          <a:round/>
                          <a:headEnd/>
                          <a:tailEnd/>
                        </a:ln>
                        <a:effectLst>
                          <a:outerShdw dist="45791" dir="3378596" algn="ctr" rotWithShape="0">
                            <a:srgbClr val="96969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DFC8C7" id="Line 247" o:spid="_x0000_s1026" alt="Title: Arrow" style="position:absolute;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9.35pt,525.6pt" to="759.35pt,7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">
                <v:shadow on="t" color="#969696" offset=",3pt"/>
              </v:line>
            </w:pict>
          </mc:Fallback>
        </mc:AlternateContent>
      </w:r>
      <w:r>
        <w:rPr>
          <w:noProof/>
          <w:lang w:bidi="ar-SA"/>
        </w:rPr>
        <mc:AlternateContent>
          <mc:Choice Requires="wps">
            <w:drawing>
              <wp:anchor distT="4294967295" distB="4294967295" distL="114300" distR="114300" simplePos="0" relativeHeight="251660288" behindDoc="0" locked="0" layoutInCell="1" allowOverlap="1" wp14:anchorId="4FC413C8" wp14:editId="3037CDA7">
                <wp:simplePos x="0" y="0"/>
                <wp:positionH relativeFrom="column">
                  <wp:posOffset>7948295</wp:posOffset>
                </wp:positionH>
                <wp:positionV relativeFrom="paragraph">
                  <wp:posOffset>9362439</wp:posOffset>
                </wp:positionV>
                <wp:extent cx="1691640" cy="0"/>
                <wp:effectExtent l="0" t="0" r="60960" b="57150"/>
                <wp:wrapNone/>
                <wp:docPr id="4" name="Line 249"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640" cy="0"/>
                        </a:xfrm>
                        <a:prstGeom prst="line">
                          <a:avLst/>
                        </a:prstGeom>
                        <a:noFill/>
                        <a:ln w="9525">
                          <a:solidFill>
                            <a:srgbClr val="000000"/>
                          </a:solidFill>
                          <a:round/>
                          <a:headEnd/>
                          <a:tailEnd/>
                        </a:ln>
                        <a:effectLst>
                          <a:outerShdw dist="45791" dir="3378596" algn="ctr" rotWithShape="0">
                            <a:srgbClr val="96969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F44833" id="Line 249" o:spid="_x0000_s1026" alt="Title: Line"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5.85pt,737.2pt" to="759.05pt,7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">
                <v:shadow on="t" color="#969696" offset=",3pt"/>
              </v:line>
            </w:pict>
          </mc:Fallback>
        </mc:AlternateContent>
      </w:r>
      <w:r>
        <w:rPr>
          <w:noProof/>
          <w:lang w:bidi="ar-SA"/>
        </w:rPr>
        <mc:AlternateContent>
          <mc:Choice Requires="wps">
            <w:drawing>
              <wp:anchor distT="4294967295" distB="4294967295" distL="114300" distR="114300" simplePos="0" relativeHeight="251656192" behindDoc="0" locked="0" layoutInCell="1" allowOverlap="1" wp14:anchorId="67D94C05" wp14:editId="1646392E">
                <wp:simplePos x="0" y="0"/>
                <wp:positionH relativeFrom="column">
                  <wp:posOffset>7450455</wp:posOffset>
                </wp:positionH>
                <wp:positionV relativeFrom="paragraph">
                  <wp:posOffset>6677659</wp:posOffset>
                </wp:positionV>
                <wp:extent cx="2171700" cy="0"/>
                <wp:effectExtent l="38100" t="76200" r="0" b="133350"/>
                <wp:wrapNone/>
                <wp:docPr id="3" name="Line 245" title="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0"/>
                        </a:xfrm>
                        <a:prstGeom prst="line">
                          <a:avLst/>
                        </a:prstGeom>
                        <a:noFill/>
                        <a:ln w="9525">
                          <a:solidFill>
                            <a:srgbClr val="000000"/>
                          </a:solidFill>
                          <a:round/>
                          <a:headEnd/>
                          <a:tailEnd type="triangle" w="med" len="med"/>
                        </a:ln>
                        <a:effectLst>
                          <a:outerShdw dist="45791" dir="3378596" algn="ctr" rotWithShape="0">
                            <a:srgbClr val="96969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1E5C06" id="Line 245" o:spid="_x0000_s1026" alt="Title: Arrow"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6.65pt,525.8pt" to="757.65pt,5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">
                <v:stroke endarrow="block"/>
                <v:shadow on="t" color="#969696" offset=",3pt"/>
              </v:line>
            </w:pict>
          </mc:Fallback>
        </mc:AlternateContent>
      </w:r>
      <w:r>
        <w:rPr>
          <w:noProof/>
          <w:lang w:bidi="ar-SA"/>
        </w:rPr>
        <mc:AlternateContent>
          <mc:Choice Requires="wps">
            <w:drawing>
              <wp:anchor distT="0" distB="0" distL="114299" distR="114299" simplePos="0" relativeHeight="251655168" behindDoc="0" locked="0" layoutInCell="1" allowOverlap="1" wp14:anchorId="1F0C59A1" wp14:editId="37D726A4">
                <wp:simplePos x="0" y="0"/>
                <wp:positionH relativeFrom="column">
                  <wp:posOffset>9643744</wp:posOffset>
                </wp:positionH>
                <wp:positionV relativeFrom="paragraph">
                  <wp:posOffset>6675120</wp:posOffset>
                </wp:positionV>
                <wp:extent cx="0" cy="2695575"/>
                <wp:effectExtent l="0" t="0" r="57150" b="47625"/>
                <wp:wrapNone/>
                <wp:docPr id="2" name="Line 244" title="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95575"/>
                        </a:xfrm>
                        <a:prstGeom prst="line">
                          <a:avLst/>
                        </a:prstGeom>
                        <a:noFill/>
                        <a:ln w="9525">
                          <a:solidFill>
                            <a:srgbClr val="000000"/>
                          </a:solidFill>
                          <a:round/>
                          <a:headEnd/>
                          <a:tailEnd/>
                        </a:ln>
                        <a:effectLst>
                          <a:outerShdw dist="45791" dir="3378596" algn="ctr" rotWithShape="0">
                            <a:srgbClr val="96969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C1EE46" id="Line 244" o:spid="_x0000_s1026" alt="Title: Arrow" style="position:absolute;flip:y;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9.35pt,525.6pt" to="759.35pt,7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">
                <v:shadow on="t" color="#969696" offset=",3pt"/>
              </v:line>
            </w:pict>
          </mc:Fallback>
        </mc:AlternateContent>
      </w:r>
      <w:r>
        <w:rPr>
          <w:noProof/>
          <w:lang w:bidi="ar-SA"/>
        </w:rPr>
        <mc:AlternateContent>
          <mc:Choice Requires="wps">
            <w:drawing>
              <wp:anchor distT="4294967295" distB="4294967295" distL="114300" distR="114300" simplePos="0" relativeHeight="251657216" behindDoc="0" locked="0" layoutInCell="1" allowOverlap="1" wp14:anchorId="53F24169" wp14:editId="0FC43F33">
                <wp:simplePos x="0" y="0"/>
                <wp:positionH relativeFrom="column">
                  <wp:posOffset>7948295</wp:posOffset>
                </wp:positionH>
                <wp:positionV relativeFrom="paragraph">
                  <wp:posOffset>9362439</wp:posOffset>
                </wp:positionV>
                <wp:extent cx="1691640" cy="0"/>
                <wp:effectExtent l="0" t="0" r="60960" b="57150"/>
                <wp:wrapNone/>
                <wp:docPr id="1" name="Line 246" title="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640" cy="0"/>
                        </a:xfrm>
                        <a:prstGeom prst="line">
                          <a:avLst/>
                        </a:prstGeom>
                        <a:noFill/>
                        <a:ln w="9525">
                          <a:solidFill>
                            <a:srgbClr val="000000"/>
                          </a:solidFill>
                          <a:round/>
                          <a:headEnd/>
                          <a:tailEnd/>
                        </a:ln>
                        <a:effectLst>
                          <a:outerShdw dist="45791" dir="3378596" algn="ctr" rotWithShape="0">
                            <a:srgbClr val="96969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37FD0B" id="Line 246" o:spid="_x0000_s1026" alt="Title: Line"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5.85pt,737.2pt" to="759.05pt,7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">
                <v:shadow on="t" color="#969696" offset=",3pt"/>
              </v:line>
            </w:pict>
          </mc:Fallback>
        </mc:AlternateContent>
      </w:r>
      <w:r w:rsidR="002A755A" w:rsidRPr="002A755A">
        <w:t xml:space="preserve"> </w:t>
      </w:r>
      <w:bookmarkStart w:id="19" w:name="_Toc266356793"/>
      <w:bookmarkStart w:id="20" w:name="_Toc370393581"/>
      <w:r w:rsidR="00251296">
        <w:t xml:space="preserve">Appendix A – </w:t>
      </w:r>
      <w:bookmarkEnd w:id="19"/>
      <w:r w:rsidR="00251296">
        <w:t>Preliminary Log of Required Documentation</w:t>
      </w:r>
      <w:bookmarkEnd w:id="20"/>
      <w:bookmarkEnd w:id="18"/>
    </w:p>
    <w:p w:rsidR="00251296" w:rsidRDefault="00251296" w:rsidP="00251296"/>
    <w:p w:rsidR="00251296" w:rsidRDefault="00251296" w:rsidP="00251296">
      <w:pPr>
        <w:pStyle w:val="BodyText"/>
        <w:numPr>
          <w:ilvl w:val="0"/>
          <w:numId w:val="0"/>
        </w:numPr>
        <w:ind w:left="360"/>
      </w:pPr>
      <w:r>
        <w:t>The following log provides a preliminary summary of all the Pre Functional Checklists, Functional Performance Tests and Integrated Systems tests that will be required to complete the Commissioning process.  The log is preliminary and will be updated based on the components and systems installed by the contractor on the project.  It will also be updated to reflect any clarifications or changes in the construction documents that may be reflected by ASIs, ESI, Addendum or other amendments to the construction documents.</w:t>
      </w:r>
    </w:p>
    <w:p w:rsidR="007C1728" w:rsidRDefault="007C1728" w:rsidP="00251296">
      <w:pPr>
        <w:pStyle w:val="AppHeading1"/>
        <w:numPr>
          <w:ilvl w:val="0"/>
          <w:numId w:val="0"/>
        </w:numPr>
        <w:ind w:left="360" w:hanging="360"/>
      </w:pPr>
    </w:p>
    <w:p w:rsidR="00E20770" w:rsidRDefault="00E20770" w:rsidP="007C1728">
      <w:pPr>
        <w:pStyle w:val="BodyText"/>
        <w:numPr>
          <w:ilvl w:val="0"/>
          <w:numId w:val="0"/>
        </w:numPr>
        <w:ind w:left="720" w:hanging="360"/>
      </w:pPr>
    </w:p>
    <w:p w:rsidR="00E20770" w:rsidRDefault="00E20770" w:rsidP="007C1728">
      <w:pPr>
        <w:pStyle w:val="BodyText"/>
        <w:numPr>
          <w:ilvl w:val="0"/>
          <w:numId w:val="0"/>
        </w:numPr>
        <w:ind w:left="720" w:hanging="360"/>
      </w:pPr>
    </w:p>
    <w:p w:rsidR="006654E0" w:rsidRDefault="006654E0" w:rsidP="00251296">
      <w:pPr>
        <w:pStyle w:val="AppHeading1"/>
        <w:numPr>
          <w:ilvl w:val="0"/>
          <w:numId w:val="0"/>
        </w:numPr>
      </w:pPr>
    </w:p>
    <w:sectPr w:rsidR="006654E0" w:rsidSect="00251296">
      <w:headerReference w:type="first" r:id="rId13"/>
      <w:footerReference w:type="first" r:id="rId14"/>
      <w:pgSz w:w="12240" w:h="15840" w:code="1"/>
      <w:pgMar w:top="1800" w:right="720" w:bottom="1152" w:left="144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1EE" w:rsidRDefault="003831EE" w:rsidP="001520DA">
      <w:r>
        <w:separator/>
      </w:r>
    </w:p>
  </w:endnote>
  <w:endnote w:type="continuationSeparator" w:id="0">
    <w:p w:rsidR="003831EE" w:rsidRDefault="003831EE" w:rsidP="0015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tblBorders>
        <w:top w:val="single" w:sz="6" w:space="0" w:color="auto"/>
      </w:tblBorders>
      <w:tblLook w:val="04A0" w:firstRow="1" w:lastRow="0" w:firstColumn="1" w:lastColumn="0" w:noHBand="0" w:noVBand="1"/>
    </w:tblPr>
    <w:tblGrid>
      <w:gridCol w:w="3600"/>
      <w:gridCol w:w="2880"/>
      <w:gridCol w:w="3600"/>
    </w:tblGrid>
    <w:tr w:rsidR="003A300F" w:rsidRPr="003A233E" w:rsidTr="00AC2C68">
      <w:trPr>
        <w:cantSplit/>
        <w:trHeight w:hRule="exact" w:val="144"/>
      </w:trPr>
      <w:tc>
        <w:tcPr>
          <w:tcW w:w="3600" w:type="dxa"/>
          <w:vAlign w:val="center"/>
        </w:tcPr>
        <w:p w:rsidR="003A300F" w:rsidRPr="00C303A6" w:rsidRDefault="003A300F" w:rsidP="00CC2FE2">
          <w:pPr>
            <w:pStyle w:val="Footer"/>
            <w:spacing w:before="60" w:after="60"/>
            <w:rPr>
              <w:rFonts w:ascii="Arial" w:hAnsi="Arial" w:cs="Arial"/>
            </w:rPr>
          </w:pPr>
        </w:p>
      </w:tc>
      <w:tc>
        <w:tcPr>
          <w:tcW w:w="0" w:type="auto"/>
          <w:vAlign w:val="center"/>
        </w:tcPr>
        <w:p w:rsidR="003A300F" w:rsidRPr="00C303A6" w:rsidRDefault="003A300F" w:rsidP="00274168">
          <w:pPr>
            <w:spacing w:before="60" w:after="60"/>
            <w:jc w:val="center"/>
            <w:rPr>
              <w:rFonts w:cs="Arial"/>
              <w:sz w:val="18"/>
              <w:szCs w:val="18"/>
            </w:rPr>
          </w:pPr>
        </w:p>
      </w:tc>
      <w:tc>
        <w:tcPr>
          <w:tcW w:w="3600" w:type="dxa"/>
          <w:vAlign w:val="center"/>
        </w:tcPr>
        <w:p w:rsidR="003A300F" w:rsidRPr="00C303A6" w:rsidRDefault="003A300F" w:rsidP="005409A6">
          <w:pPr>
            <w:pStyle w:val="Footer"/>
            <w:spacing w:before="60" w:after="60"/>
            <w:jc w:val="right"/>
            <w:rPr>
              <w:rFonts w:ascii="Arial" w:hAnsi="Arial" w:cs="Arial"/>
            </w:rPr>
          </w:pPr>
        </w:p>
      </w:tc>
    </w:tr>
    <w:tr w:rsidR="003A300F" w:rsidRPr="003A233E" w:rsidTr="00AC2C68">
      <w:trPr>
        <w:cantSplit/>
        <w:trHeight w:val="144"/>
      </w:trPr>
      <w:tc>
        <w:tcPr>
          <w:tcW w:w="3600" w:type="dxa"/>
          <w:vAlign w:val="center"/>
        </w:tcPr>
        <w:p w:rsidR="003A300F" w:rsidRPr="00C303A6" w:rsidRDefault="003A300F" w:rsidP="00AC2C68">
          <w:pPr>
            <w:pStyle w:val="Footer"/>
            <w:spacing w:before="60" w:after="60"/>
            <w:rPr>
              <w:rFonts w:ascii="Arial" w:hAnsi="Arial" w:cs="Arial"/>
            </w:rPr>
          </w:pPr>
          <w:r>
            <w:rPr>
              <w:rFonts w:ascii="Arial" w:hAnsi="Arial" w:cs="Arial"/>
            </w:rPr>
            <w:t>[Date]</w:t>
          </w:r>
        </w:p>
      </w:tc>
      <w:tc>
        <w:tcPr>
          <w:tcW w:w="0" w:type="auto"/>
          <w:vAlign w:val="center"/>
        </w:tcPr>
        <w:p w:rsidR="003A300F" w:rsidRPr="00C303A6" w:rsidRDefault="003A300F" w:rsidP="00AC2C68">
          <w:pPr>
            <w:spacing w:before="60" w:after="60"/>
            <w:jc w:val="center"/>
            <w:rPr>
              <w:rFonts w:cs="Arial"/>
              <w:sz w:val="18"/>
              <w:szCs w:val="18"/>
            </w:rPr>
          </w:pPr>
          <w:r>
            <w:rPr>
              <w:rFonts w:cs="Arial"/>
              <w:sz w:val="18"/>
              <w:szCs w:val="18"/>
            </w:rPr>
            <w:t xml:space="preserve">Page </w:t>
          </w:r>
          <w:r w:rsidRPr="00E20770">
            <w:rPr>
              <w:rFonts w:cs="Arial"/>
              <w:sz w:val="18"/>
              <w:szCs w:val="18"/>
            </w:rPr>
            <w:fldChar w:fldCharType="begin"/>
          </w:r>
          <w:r w:rsidRPr="00E20770">
            <w:rPr>
              <w:rFonts w:cs="Arial"/>
              <w:sz w:val="18"/>
              <w:szCs w:val="18"/>
            </w:rPr>
            <w:instrText xml:space="preserve"> PAGE   \* MERGEFORMAT </w:instrText>
          </w:r>
          <w:r w:rsidRPr="00E20770">
            <w:rPr>
              <w:rFonts w:cs="Arial"/>
              <w:sz w:val="18"/>
              <w:szCs w:val="18"/>
            </w:rPr>
            <w:fldChar w:fldCharType="separate"/>
          </w:r>
          <w:r w:rsidR="00251296">
            <w:rPr>
              <w:rFonts w:cs="Arial"/>
              <w:noProof/>
              <w:sz w:val="18"/>
              <w:szCs w:val="18"/>
            </w:rPr>
            <w:t>79</w:t>
          </w:r>
          <w:r w:rsidRPr="00E20770">
            <w:rPr>
              <w:rFonts w:cs="Arial"/>
              <w:sz w:val="18"/>
              <w:szCs w:val="18"/>
            </w:rPr>
            <w:fldChar w:fldCharType="end"/>
          </w:r>
        </w:p>
      </w:tc>
      <w:tc>
        <w:tcPr>
          <w:tcW w:w="3600" w:type="dxa"/>
          <w:vAlign w:val="center"/>
        </w:tcPr>
        <w:p w:rsidR="003A300F" w:rsidRPr="00C303A6" w:rsidRDefault="003A300F" w:rsidP="00AC2C68">
          <w:pPr>
            <w:pStyle w:val="Footer"/>
            <w:spacing w:before="60" w:after="60"/>
            <w:jc w:val="right"/>
            <w:rPr>
              <w:rFonts w:ascii="Arial" w:hAnsi="Arial" w:cs="Arial"/>
            </w:rPr>
          </w:pPr>
          <w:r>
            <w:rPr>
              <w:rFonts w:ascii="Arial" w:hAnsi="Arial" w:cs="Arial"/>
            </w:rPr>
            <w:t xml:space="preserve">Sample </w:t>
          </w:r>
          <w:r w:rsidRPr="00C303A6">
            <w:rPr>
              <w:rFonts w:ascii="Arial" w:hAnsi="Arial" w:cs="Arial"/>
            </w:rPr>
            <w:t>Commissioning Plan</w:t>
          </w:r>
        </w:p>
      </w:tc>
    </w:tr>
  </w:tbl>
  <w:p w:rsidR="003A300F" w:rsidRDefault="003A30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tblBorders>
        <w:top w:val="single" w:sz="6" w:space="0" w:color="auto"/>
      </w:tblBorders>
      <w:tblLook w:val="04A0" w:firstRow="1" w:lastRow="0" w:firstColumn="1" w:lastColumn="0" w:noHBand="0" w:noVBand="1"/>
    </w:tblPr>
    <w:tblGrid>
      <w:gridCol w:w="3600"/>
      <w:gridCol w:w="2880"/>
      <w:gridCol w:w="3600"/>
    </w:tblGrid>
    <w:tr w:rsidR="003A300F" w:rsidRPr="003A233E" w:rsidTr="00AC2C68">
      <w:trPr>
        <w:cantSplit/>
        <w:trHeight w:hRule="exact" w:val="144"/>
      </w:trPr>
      <w:tc>
        <w:tcPr>
          <w:tcW w:w="3600" w:type="dxa"/>
          <w:vAlign w:val="center"/>
        </w:tcPr>
        <w:p w:rsidR="003A300F" w:rsidRPr="00C303A6" w:rsidRDefault="003A300F" w:rsidP="00AC2C68">
          <w:pPr>
            <w:pStyle w:val="Footer"/>
            <w:spacing w:before="60" w:after="60"/>
            <w:rPr>
              <w:rFonts w:ascii="Arial" w:hAnsi="Arial" w:cs="Arial"/>
            </w:rPr>
          </w:pPr>
        </w:p>
      </w:tc>
      <w:tc>
        <w:tcPr>
          <w:tcW w:w="0" w:type="auto"/>
          <w:vAlign w:val="center"/>
        </w:tcPr>
        <w:p w:rsidR="003A300F" w:rsidRPr="00C303A6" w:rsidRDefault="003A300F" w:rsidP="00AC2C68">
          <w:pPr>
            <w:spacing w:before="60" w:after="60"/>
            <w:jc w:val="center"/>
            <w:rPr>
              <w:rFonts w:cs="Arial"/>
              <w:sz w:val="18"/>
              <w:szCs w:val="18"/>
            </w:rPr>
          </w:pPr>
        </w:p>
      </w:tc>
      <w:tc>
        <w:tcPr>
          <w:tcW w:w="3600" w:type="dxa"/>
          <w:vAlign w:val="center"/>
        </w:tcPr>
        <w:p w:rsidR="003A300F" w:rsidRPr="00C303A6" w:rsidRDefault="003A300F" w:rsidP="00AC2C68">
          <w:pPr>
            <w:pStyle w:val="Footer"/>
            <w:spacing w:before="60" w:after="60"/>
            <w:jc w:val="right"/>
            <w:rPr>
              <w:rFonts w:ascii="Arial" w:hAnsi="Arial" w:cs="Arial"/>
            </w:rPr>
          </w:pPr>
        </w:p>
      </w:tc>
    </w:tr>
    <w:tr w:rsidR="003A300F" w:rsidRPr="003A233E" w:rsidTr="00AC2C68">
      <w:trPr>
        <w:cantSplit/>
        <w:trHeight w:val="144"/>
      </w:trPr>
      <w:tc>
        <w:tcPr>
          <w:tcW w:w="3600" w:type="dxa"/>
          <w:vAlign w:val="center"/>
        </w:tcPr>
        <w:p w:rsidR="003A300F" w:rsidRPr="00C303A6" w:rsidRDefault="003A300F" w:rsidP="00AC2C68">
          <w:pPr>
            <w:pStyle w:val="Footer"/>
            <w:spacing w:before="60" w:after="60"/>
            <w:rPr>
              <w:rFonts w:ascii="Arial" w:hAnsi="Arial" w:cs="Arial"/>
            </w:rPr>
          </w:pPr>
          <w:r>
            <w:rPr>
              <w:rFonts w:ascii="Arial" w:hAnsi="Arial" w:cs="Arial"/>
            </w:rPr>
            <w:t>[Date]</w:t>
          </w:r>
        </w:p>
      </w:tc>
      <w:tc>
        <w:tcPr>
          <w:tcW w:w="0" w:type="auto"/>
          <w:vAlign w:val="center"/>
        </w:tcPr>
        <w:p w:rsidR="003A300F" w:rsidRPr="00C303A6" w:rsidRDefault="003A300F" w:rsidP="00AC2C68">
          <w:pPr>
            <w:spacing w:before="60" w:after="60"/>
            <w:jc w:val="center"/>
            <w:rPr>
              <w:rFonts w:cs="Arial"/>
              <w:sz w:val="18"/>
              <w:szCs w:val="18"/>
            </w:rPr>
          </w:pPr>
        </w:p>
      </w:tc>
      <w:tc>
        <w:tcPr>
          <w:tcW w:w="3600" w:type="dxa"/>
          <w:vAlign w:val="center"/>
        </w:tcPr>
        <w:p w:rsidR="003A300F" w:rsidRPr="00C303A6" w:rsidRDefault="003A300F" w:rsidP="00AC2C68">
          <w:pPr>
            <w:pStyle w:val="Footer"/>
            <w:spacing w:before="60" w:after="60"/>
            <w:jc w:val="right"/>
            <w:rPr>
              <w:rFonts w:ascii="Arial" w:hAnsi="Arial" w:cs="Arial"/>
            </w:rPr>
          </w:pPr>
          <w:r>
            <w:rPr>
              <w:rFonts w:ascii="Arial" w:hAnsi="Arial" w:cs="Arial"/>
            </w:rPr>
            <w:t xml:space="preserve">Sample </w:t>
          </w:r>
          <w:r w:rsidRPr="00C303A6">
            <w:rPr>
              <w:rFonts w:ascii="Arial" w:hAnsi="Arial" w:cs="Arial"/>
            </w:rPr>
            <w:t>Commissioning Plan</w:t>
          </w:r>
        </w:p>
      </w:tc>
    </w:tr>
  </w:tbl>
  <w:p w:rsidR="003A300F" w:rsidRDefault="003A30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0F" w:rsidRDefault="003A30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1EE" w:rsidRDefault="003831EE" w:rsidP="001520DA">
      <w:r>
        <w:separator/>
      </w:r>
    </w:p>
  </w:footnote>
  <w:footnote w:type="continuationSeparator" w:id="0">
    <w:p w:rsidR="003831EE" w:rsidRDefault="003831EE" w:rsidP="00152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44" w:type="dxa"/>
      <w:tblLook w:val="04A0" w:firstRow="1" w:lastRow="0" w:firstColumn="1" w:lastColumn="0" w:noHBand="0" w:noVBand="1"/>
    </w:tblPr>
    <w:tblGrid>
      <w:gridCol w:w="3186"/>
      <w:gridCol w:w="4234"/>
      <w:gridCol w:w="2724"/>
    </w:tblGrid>
    <w:tr w:rsidR="003A300F" w:rsidRPr="003A233E">
      <w:trPr>
        <w:cantSplit/>
        <w:trHeight w:val="144"/>
      </w:trPr>
      <w:tc>
        <w:tcPr>
          <w:tcW w:w="2876" w:type="dxa"/>
          <w:vMerge w:val="restart"/>
          <w:vAlign w:val="center"/>
        </w:tcPr>
        <w:p w:rsidR="003A300F" w:rsidRPr="003A233E" w:rsidRDefault="00AB1588" w:rsidP="005775FE">
          <w:pPr>
            <w:pStyle w:val="Header"/>
            <w:jc w:val="center"/>
          </w:pPr>
          <w:r>
            <w:rPr>
              <w:noProof/>
              <w:lang w:bidi="ar-SA"/>
            </w:rPr>
            <w:drawing>
              <wp:anchor distT="0" distB="0" distL="114300" distR="114554" simplePos="0" relativeHeight="251657728" behindDoc="0" locked="0" layoutInCell="1" allowOverlap="1" wp14:anchorId="4E8E4151" wp14:editId="426CB191">
                <wp:simplePos x="0" y="0"/>
                <wp:positionH relativeFrom="margin">
                  <wp:posOffset>-70485</wp:posOffset>
                </wp:positionH>
                <wp:positionV relativeFrom="margin">
                  <wp:posOffset>635</wp:posOffset>
                </wp:positionV>
                <wp:extent cx="1883156" cy="502285"/>
                <wp:effectExtent l="0" t="0" r="3175" b="0"/>
                <wp:wrapSquare wrapText="bothSides"/>
                <wp:docPr id="9" name="Picture 8" title="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title="VA logo"/>
                        <pic:cNvPicPr/>
                      </pic:nvPicPr>
                      <pic:blipFill>
                        <a:blip r:embed="rId1">
                          <a:extLst>
                            <a:ext uri="{28A0092B-C50C-407E-A947-70E740481C1C}">
                              <a14:useLocalDpi xmlns:a14="http://schemas.microsoft.com/office/drawing/2010/main" val="0"/>
                            </a:ext>
                          </a:extLst>
                        </a:blip>
                        <a:stretch>
                          <a:fillRect/>
                        </a:stretch>
                      </pic:blipFill>
                      <pic:spPr>
                        <a:xfrm>
                          <a:off x="0" y="0"/>
                          <a:ext cx="1882775" cy="502285"/>
                        </a:xfrm>
                        <a:prstGeom prst="rect">
                          <a:avLst/>
                        </a:prstGeom>
                      </pic:spPr>
                    </pic:pic>
                  </a:graphicData>
                </a:graphic>
                <wp14:sizeRelH relativeFrom="page">
                  <wp14:pctWidth>0</wp14:pctWidth>
                </wp14:sizeRelH>
                <wp14:sizeRelV relativeFrom="page">
                  <wp14:pctHeight>0</wp14:pctHeight>
                </wp14:sizeRelV>
              </wp:anchor>
            </w:drawing>
          </w:r>
        </w:p>
      </w:tc>
      <w:tc>
        <w:tcPr>
          <w:tcW w:w="4393" w:type="dxa"/>
          <w:tcMar>
            <w:left w:w="288" w:type="dxa"/>
            <w:right w:w="115" w:type="dxa"/>
          </w:tcMar>
          <w:vAlign w:val="center"/>
        </w:tcPr>
        <w:p w:rsidR="003A300F" w:rsidRPr="00712E48" w:rsidRDefault="003A300F" w:rsidP="005775FE">
          <w:pPr>
            <w:pStyle w:val="Header"/>
            <w:spacing w:before="60" w:after="60"/>
            <w:jc w:val="center"/>
            <w:rPr>
              <w:color w:val="auto"/>
              <w:sz w:val="22"/>
              <w:szCs w:val="22"/>
            </w:rPr>
          </w:pPr>
          <w:r>
            <w:rPr>
              <w:color w:val="auto"/>
              <w:sz w:val="22"/>
              <w:szCs w:val="22"/>
            </w:rPr>
            <w:t>National Cemetery Administration</w:t>
          </w:r>
        </w:p>
      </w:tc>
      <w:tc>
        <w:tcPr>
          <w:tcW w:w="2875" w:type="dxa"/>
          <w:vMerge w:val="restart"/>
          <w:tcMar>
            <w:left w:w="115" w:type="dxa"/>
            <w:right w:w="288" w:type="dxa"/>
          </w:tcMar>
          <w:vAlign w:val="center"/>
        </w:tcPr>
        <w:p w:rsidR="003A300F" w:rsidRPr="003A233E" w:rsidRDefault="003A300F" w:rsidP="00ED1E14">
          <w:pPr>
            <w:pStyle w:val="Header"/>
            <w:jc w:val="right"/>
            <w:rPr>
              <w:szCs w:val="20"/>
            </w:rPr>
          </w:pPr>
        </w:p>
      </w:tc>
    </w:tr>
    <w:tr w:rsidR="003A300F" w:rsidRPr="003A233E">
      <w:trPr>
        <w:cantSplit/>
        <w:trHeight w:val="144"/>
      </w:trPr>
      <w:tc>
        <w:tcPr>
          <w:tcW w:w="2876" w:type="dxa"/>
          <w:vMerge/>
          <w:vAlign w:val="center"/>
        </w:tcPr>
        <w:p w:rsidR="003A300F" w:rsidRPr="003A233E" w:rsidRDefault="003A300F" w:rsidP="00F51A6B">
          <w:pPr>
            <w:pStyle w:val="BodyText"/>
          </w:pPr>
        </w:p>
      </w:tc>
      <w:tc>
        <w:tcPr>
          <w:tcW w:w="4393" w:type="dxa"/>
          <w:tcMar>
            <w:left w:w="288" w:type="dxa"/>
            <w:right w:w="115" w:type="dxa"/>
          </w:tcMar>
          <w:vAlign w:val="center"/>
        </w:tcPr>
        <w:p w:rsidR="003A300F" w:rsidRPr="00712E48" w:rsidRDefault="003A300F" w:rsidP="005F1E80">
          <w:pPr>
            <w:pStyle w:val="Header"/>
            <w:spacing w:before="60" w:after="60"/>
            <w:jc w:val="center"/>
            <w:rPr>
              <w:color w:val="auto"/>
              <w:sz w:val="22"/>
              <w:szCs w:val="22"/>
            </w:rPr>
          </w:pPr>
          <w:r w:rsidRPr="00712E48">
            <w:rPr>
              <w:color w:val="auto"/>
              <w:sz w:val="22"/>
              <w:szCs w:val="22"/>
            </w:rPr>
            <w:t>[Project Name]</w:t>
          </w:r>
        </w:p>
      </w:tc>
      <w:tc>
        <w:tcPr>
          <w:tcW w:w="2875" w:type="dxa"/>
          <w:vMerge/>
          <w:tcMar>
            <w:left w:w="115" w:type="dxa"/>
            <w:right w:w="288" w:type="dxa"/>
          </w:tcMar>
          <w:vAlign w:val="center"/>
        </w:tcPr>
        <w:p w:rsidR="003A300F" w:rsidRPr="003A233E" w:rsidRDefault="003A300F" w:rsidP="00F51A6B">
          <w:pPr>
            <w:pStyle w:val="BodyText"/>
          </w:pPr>
        </w:p>
      </w:tc>
    </w:tr>
    <w:tr w:rsidR="003A300F" w:rsidRPr="003A233E">
      <w:trPr>
        <w:cantSplit/>
        <w:trHeight w:val="144"/>
      </w:trPr>
      <w:tc>
        <w:tcPr>
          <w:tcW w:w="2876" w:type="dxa"/>
          <w:vMerge/>
          <w:vAlign w:val="center"/>
        </w:tcPr>
        <w:p w:rsidR="003A300F" w:rsidRPr="003A233E" w:rsidRDefault="003A300F" w:rsidP="00F51A6B">
          <w:pPr>
            <w:pStyle w:val="BodyText"/>
          </w:pPr>
        </w:p>
      </w:tc>
      <w:tc>
        <w:tcPr>
          <w:tcW w:w="4393" w:type="dxa"/>
          <w:tcMar>
            <w:left w:w="288" w:type="dxa"/>
            <w:right w:w="115" w:type="dxa"/>
          </w:tcMar>
          <w:vAlign w:val="center"/>
        </w:tcPr>
        <w:p w:rsidR="003A300F" w:rsidRPr="00712E48" w:rsidRDefault="003A300F" w:rsidP="005F1E80">
          <w:pPr>
            <w:pStyle w:val="Header"/>
            <w:spacing w:before="60" w:after="60"/>
            <w:jc w:val="center"/>
            <w:rPr>
              <w:color w:val="auto"/>
              <w:sz w:val="22"/>
              <w:szCs w:val="22"/>
            </w:rPr>
          </w:pPr>
          <w:r w:rsidRPr="00712E48">
            <w:rPr>
              <w:color w:val="auto"/>
              <w:sz w:val="22"/>
              <w:szCs w:val="22"/>
            </w:rPr>
            <w:t>[Project Location]</w:t>
          </w:r>
        </w:p>
      </w:tc>
      <w:tc>
        <w:tcPr>
          <w:tcW w:w="2875" w:type="dxa"/>
          <w:vMerge/>
          <w:tcMar>
            <w:left w:w="115" w:type="dxa"/>
            <w:right w:w="288" w:type="dxa"/>
          </w:tcMar>
          <w:vAlign w:val="center"/>
        </w:tcPr>
        <w:p w:rsidR="003A300F" w:rsidRPr="003A233E" w:rsidRDefault="003A300F" w:rsidP="00F51A6B">
          <w:pPr>
            <w:pStyle w:val="BodyText"/>
          </w:pPr>
        </w:p>
      </w:tc>
    </w:tr>
  </w:tbl>
  <w:p w:rsidR="003A300F" w:rsidRPr="00F923C4" w:rsidRDefault="00251296" w:rsidP="001D62E6">
    <w:pPr>
      <w:pStyle w:val="Header"/>
      <w:pBdr>
        <w:top w:val="single" w:sz="6" w:space="1" w:color="auto"/>
      </w:pBdr>
      <w:tabs>
        <w:tab w:val="clear" w:pos="4680"/>
        <w:tab w:val="clear" w:pos="9360"/>
        <w:tab w:val="center" w:pos="5112"/>
        <w:tab w:val="right" w:pos="10224"/>
      </w:tabs>
      <w:spacing w:after="60"/>
      <w:rPr>
        <w:szCs w:val="20"/>
      </w:rP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5" type="#_x0000_t136" style="position:absolute;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44" w:type="dxa"/>
      <w:tblLook w:val="04A0" w:firstRow="1" w:lastRow="0" w:firstColumn="1" w:lastColumn="0" w:noHBand="0" w:noVBand="1"/>
    </w:tblPr>
    <w:tblGrid>
      <w:gridCol w:w="3186"/>
      <w:gridCol w:w="4234"/>
      <w:gridCol w:w="2724"/>
    </w:tblGrid>
    <w:tr w:rsidR="003A300F" w:rsidRPr="003A233E">
      <w:trPr>
        <w:cantSplit/>
        <w:trHeight w:val="144"/>
      </w:trPr>
      <w:tc>
        <w:tcPr>
          <w:tcW w:w="2876" w:type="dxa"/>
          <w:vMerge w:val="restart"/>
          <w:vAlign w:val="center"/>
        </w:tcPr>
        <w:p w:rsidR="003A300F" w:rsidRPr="003A233E" w:rsidRDefault="00AB1588" w:rsidP="00D64C95">
          <w:pPr>
            <w:pStyle w:val="Header"/>
            <w:spacing w:before="60" w:after="60"/>
          </w:pPr>
          <w:r>
            <w:rPr>
              <w:noProof/>
              <w:lang w:bidi="ar-SA"/>
            </w:rPr>
            <w:drawing>
              <wp:anchor distT="0" distB="0" distL="114300" distR="114554" simplePos="0" relativeHeight="251656704" behindDoc="0" locked="0" layoutInCell="1" allowOverlap="1" wp14:anchorId="20AF6FBC" wp14:editId="055E3DA4">
                <wp:simplePos x="0" y="0"/>
                <wp:positionH relativeFrom="margin">
                  <wp:posOffset>-66675</wp:posOffset>
                </wp:positionH>
                <wp:positionV relativeFrom="margin">
                  <wp:posOffset>19050</wp:posOffset>
                </wp:positionV>
                <wp:extent cx="1883156" cy="502285"/>
                <wp:effectExtent l="0" t="0" r="3175" b="0"/>
                <wp:wrapSquare wrapText="bothSides"/>
                <wp:docPr id="8" name="Picture 7" title="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title="VA Logo"/>
                        <pic:cNvPicPr/>
                      </pic:nvPicPr>
                      <pic:blipFill>
                        <a:blip r:embed="rId1">
                          <a:extLst>
                            <a:ext uri="{28A0092B-C50C-407E-A947-70E740481C1C}">
                              <a14:useLocalDpi xmlns:a14="http://schemas.microsoft.com/office/drawing/2010/main" val="0"/>
                            </a:ext>
                          </a:extLst>
                        </a:blip>
                        <a:stretch>
                          <a:fillRect/>
                        </a:stretch>
                      </pic:blipFill>
                      <pic:spPr>
                        <a:xfrm>
                          <a:off x="0" y="0"/>
                          <a:ext cx="1882775" cy="502285"/>
                        </a:xfrm>
                        <a:prstGeom prst="rect">
                          <a:avLst/>
                        </a:prstGeom>
                      </pic:spPr>
                    </pic:pic>
                  </a:graphicData>
                </a:graphic>
                <wp14:sizeRelH relativeFrom="page">
                  <wp14:pctWidth>0</wp14:pctWidth>
                </wp14:sizeRelH>
                <wp14:sizeRelV relativeFrom="page">
                  <wp14:pctHeight>0</wp14:pctHeight>
                </wp14:sizeRelV>
              </wp:anchor>
            </w:drawing>
          </w:r>
        </w:p>
      </w:tc>
      <w:tc>
        <w:tcPr>
          <w:tcW w:w="4393" w:type="dxa"/>
          <w:vAlign w:val="center"/>
        </w:tcPr>
        <w:p w:rsidR="003A300F" w:rsidRPr="00712E48" w:rsidRDefault="003A300F" w:rsidP="00D64C95">
          <w:pPr>
            <w:pStyle w:val="Header"/>
            <w:spacing w:before="60" w:after="60"/>
            <w:jc w:val="center"/>
            <w:rPr>
              <w:color w:val="auto"/>
              <w:sz w:val="22"/>
              <w:szCs w:val="22"/>
            </w:rPr>
          </w:pPr>
          <w:r>
            <w:rPr>
              <w:color w:val="auto"/>
              <w:sz w:val="22"/>
              <w:szCs w:val="22"/>
            </w:rPr>
            <w:t>National Cemetery Administration</w:t>
          </w:r>
        </w:p>
      </w:tc>
      <w:tc>
        <w:tcPr>
          <w:tcW w:w="2875" w:type="dxa"/>
          <w:vMerge w:val="restart"/>
          <w:vAlign w:val="center"/>
        </w:tcPr>
        <w:p w:rsidR="003A300F" w:rsidRPr="003A233E" w:rsidRDefault="003A300F" w:rsidP="00D77C2D">
          <w:pPr>
            <w:pStyle w:val="Header"/>
            <w:spacing w:before="60" w:after="60"/>
            <w:jc w:val="right"/>
          </w:pPr>
        </w:p>
      </w:tc>
    </w:tr>
    <w:tr w:rsidR="003A300F" w:rsidRPr="003A233E">
      <w:trPr>
        <w:cantSplit/>
        <w:trHeight w:val="144"/>
      </w:trPr>
      <w:tc>
        <w:tcPr>
          <w:tcW w:w="2876" w:type="dxa"/>
          <w:vMerge/>
          <w:vAlign w:val="center"/>
        </w:tcPr>
        <w:p w:rsidR="003A300F" w:rsidRPr="003A233E" w:rsidRDefault="003A300F" w:rsidP="00D64C95">
          <w:pPr>
            <w:pStyle w:val="Header"/>
            <w:spacing w:before="60" w:after="60"/>
          </w:pPr>
        </w:p>
      </w:tc>
      <w:tc>
        <w:tcPr>
          <w:tcW w:w="4393" w:type="dxa"/>
          <w:vAlign w:val="center"/>
        </w:tcPr>
        <w:p w:rsidR="003A300F" w:rsidRPr="00712E48" w:rsidRDefault="003A300F" w:rsidP="00E165FD">
          <w:pPr>
            <w:pStyle w:val="Header"/>
            <w:spacing w:before="60" w:after="60"/>
            <w:jc w:val="center"/>
            <w:rPr>
              <w:color w:val="auto"/>
              <w:sz w:val="22"/>
              <w:szCs w:val="22"/>
            </w:rPr>
          </w:pPr>
          <w:r w:rsidRPr="00712E48">
            <w:rPr>
              <w:color w:val="auto"/>
              <w:sz w:val="22"/>
              <w:szCs w:val="22"/>
            </w:rPr>
            <w:t>[Project Name]</w:t>
          </w:r>
        </w:p>
      </w:tc>
      <w:tc>
        <w:tcPr>
          <w:tcW w:w="2875" w:type="dxa"/>
          <w:vMerge/>
          <w:vAlign w:val="center"/>
        </w:tcPr>
        <w:p w:rsidR="003A300F" w:rsidRPr="003A233E" w:rsidRDefault="003A300F" w:rsidP="00D64C95">
          <w:pPr>
            <w:pStyle w:val="Header"/>
            <w:spacing w:before="60" w:after="60"/>
            <w:rPr>
              <w:szCs w:val="22"/>
            </w:rPr>
          </w:pPr>
        </w:p>
      </w:tc>
    </w:tr>
    <w:tr w:rsidR="003A300F" w:rsidRPr="003A233E">
      <w:trPr>
        <w:cantSplit/>
        <w:trHeight w:val="144"/>
      </w:trPr>
      <w:tc>
        <w:tcPr>
          <w:tcW w:w="2876" w:type="dxa"/>
          <w:vMerge/>
          <w:vAlign w:val="center"/>
        </w:tcPr>
        <w:p w:rsidR="003A300F" w:rsidRPr="003A233E" w:rsidRDefault="003A300F" w:rsidP="00D64C95">
          <w:pPr>
            <w:pStyle w:val="Header"/>
            <w:spacing w:before="60" w:after="60"/>
          </w:pPr>
        </w:p>
      </w:tc>
      <w:tc>
        <w:tcPr>
          <w:tcW w:w="4393" w:type="dxa"/>
          <w:vAlign w:val="center"/>
        </w:tcPr>
        <w:p w:rsidR="003A300F" w:rsidRPr="00712E48" w:rsidRDefault="003A300F" w:rsidP="005F1E80">
          <w:pPr>
            <w:pStyle w:val="Header"/>
            <w:spacing w:before="60" w:after="60"/>
            <w:jc w:val="center"/>
            <w:rPr>
              <w:color w:val="auto"/>
              <w:sz w:val="22"/>
              <w:szCs w:val="22"/>
            </w:rPr>
          </w:pPr>
          <w:r w:rsidRPr="00712E48">
            <w:rPr>
              <w:color w:val="auto"/>
              <w:sz w:val="22"/>
              <w:szCs w:val="22"/>
            </w:rPr>
            <w:t>[Project Location]</w:t>
          </w:r>
        </w:p>
      </w:tc>
      <w:tc>
        <w:tcPr>
          <w:tcW w:w="2875" w:type="dxa"/>
          <w:vMerge/>
          <w:vAlign w:val="center"/>
        </w:tcPr>
        <w:p w:rsidR="003A300F" w:rsidRPr="003A233E" w:rsidRDefault="003A300F" w:rsidP="00D64C95">
          <w:pPr>
            <w:pStyle w:val="Header"/>
            <w:spacing w:before="60" w:after="60"/>
            <w:rPr>
              <w:szCs w:val="22"/>
            </w:rPr>
          </w:pPr>
        </w:p>
      </w:tc>
    </w:tr>
  </w:tbl>
  <w:p w:rsidR="003A300F" w:rsidRPr="00F923C4" w:rsidRDefault="003A300F" w:rsidP="001D62E6">
    <w:pPr>
      <w:pStyle w:val="Header"/>
      <w:pBdr>
        <w:top w:val="single" w:sz="6" w:space="1" w:color="auto"/>
      </w:pBdr>
      <w:spacing w:before="60" w:after="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0F" w:rsidRPr="00F923C4" w:rsidRDefault="003A300F" w:rsidP="00D64C95">
    <w:pPr>
      <w:pStyle w:val="Header"/>
      <w:spacing w:before="60" w:after="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5A21"/>
    <w:multiLevelType w:val="hybridMultilevel"/>
    <w:tmpl w:val="C6567BE8"/>
    <w:lvl w:ilvl="0" w:tplc="604CBC68">
      <w:start w:val="1"/>
      <w:numFmt w:val="upperRoman"/>
      <w:pStyle w:val="AppHeading1"/>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1B36A63"/>
    <w:multiLevelType w:val="hybridMultilevel"/>
    <w:tmpl w:val="2862A4A0"/>
    <w:lvl w:ilvl="0" w:tplc="035C3B88">
      <w:start w:val="1"/>
      <w:numFmt w:val="upperLetter"/>
      <w:pStyle w:val="BodyText"/>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964F6D"/>
    <w:multiLevelType w:val="hybridMultilevel"/>
    <w:tmpl w:val="E2A42CFC"/>
    <w:lvl w:ilvl="0" w:tplc="7D26B6CC">
      <w:start w:val="1"/>
      <w:numFmt w:val="bullet"/>
      <w:pStyle w:val="Bullet2"/>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01765DB"/>
    <w:multiLevelType w:val="hybridMultilevel"/>
    <w:tmpl w:val="D4A07402"/>
    <w:lvl w:ilvl="0" w:tplc="7D26B6CC">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FE6874"/>
    <w:multiLevelType w:val="hybridMultilevel"/>
    <w:tmpl w:val="16EE2A62"/>
    <w:lvl w:ilvl="0" w:tplc="52AAB262">
      <w:start w:val="1"/>
      <w:numFmt w:val="lowerLetter"/>
      <w:pStyle w:val="ListContinue2"/>
      <w:lvlText w:val="%1."/>
      <w:lvlJc w:val="left"/>
      <w:pPr>
        <w:ind w:left="1440" w:hanging="360"/>
      </w:pPr>
    </w:lvl>
    <w:lvl w:ilvl="1" w:tplc="A23EC510">
      <w:start w:val="1"/>
      <w:numFmt w:val="lowerLetter"/>
      <w:lvlText w:val="%2."/>
      <w:lvlJc w:val="left"/>
      <w:pPr>
        <w:ind w:left="2160" w:hanging="360"/>
      </w:pPr>
    </w:lvl>
    <w:lvl w:ilvl="2" w:tplc="9E7695A2" w:tentative="1">
      <w:start w:val="1"/>
      <w:numFmt w:val="lowerRoman"/>
      <w:lvlText w:val="%3."/>
      <w:lvlJc w:val="right"/>
      <w:pPr>
        <w:ind w:left="2880" w:hanging="180"/>
      </w:pPr>
    </w:lvl>
    <w:lvl w:ilvl="3" w:tplc="0302C9F2" w:tentative="1">
      <w:start w:val="1"/>
      <w:numFmt w:val="decimal"/>
      <w:lvlText w:val="%4."/>
      <w:lvlJc w:val="left"/>
      <w:pPr>
        <w:ind w:left="3600" w:hanging="360"/>
      </w:pPr>
    </w:lvl>
    <w:lvl w:ilvl="4" w:tplc="F474D120" w:tentative="1">
      <w:start w:val="1"/>
      <w:numFmt w:val="lowerLetter"/>
      <w:lvlText w:val="%5."/>
      <w:lvlJc w:val="left"/>
      <w:pPr>
        <w:ind w:left="4320" w:hanging="360"/>
      </w:pPr>
    </w:lvl>
    <w:lvl w:ilvl="5" w:tplc="6D10599C" w:tentative="1">
      <w:start w:val="1"/>
      <w:numFmt w:val="lowerRoman"/>
      <w:lvlText w:val="%6."/>
      <w:lvlJc w:val="right"/>
      <w:pPr>
        <w:ind w:left="5040" w:hanging="180"/>
      </w:pPr>
    </w:lvl>
    <w:lvl w:ilvl="6" w:tplc="49245116" w:tentative="1">
      <w:start w:val="1"/>
      <w:numFmt w:val="decimal"/>
      <w:lvlText w:val="%7."/>
      <w:lvlJc w:val="left"/>
      <w:pPr>
        <w:ind w:left="5760" w:hanging="360"/>
      </w:pPr>
    </w:lvl>
    <w:lvl w:ilvl="7" w:tplc="0D38598A" w:tentative="1">
      <w:start w:val="1"/>
      <w:numFmt w:val="lowerLetter"/>
      <w:lvlText w:val="%8."/>
      <w:lvlJc w:val="left"/>
      <w:pPr>
        <w:ind w:left="6480" w:hanging="360"/>
      </w:pPr>
    </w:lvl>
    <w:lvl w:ilvl="8" w:tplc="88D85660" w:tentative="1">
      <w:start w:val="1"/>
      <w:numFmt w:val="lowerRoman"/>
      <w:lvlText w:val="%9."/>
      <w:lvlJc w:val="right"/>
      <w:pPr>
        <w:ind w:left="7200" w:hanging="180"/>
      </w:pPr>
    </w:lvl>
  </w:abstractNum>
  <w:abstractNum w:abstractNumId="5">
    <w:nsid w:val="538B4527"/>
    <w:multiLevelType w:val="hybridMultilevel"/>
    <w:tmpl w:val="CC94E2EC"/>
    <w:lvl w:ilvl="0" w:tplc="A350C81E">
      <w:start w:val="1"/>
      <w:numFmt w:val="bullet"/>
      <w:pStyle w:val="Bullet1"/>
      <w:lvlText w:val=""/>
      <w:lvlJc w:val="left"/>
      <w:pPr>
        <w:ind w:left="1080" w:hanging="360"/>
      </w:pPr>
      <w:rPr>
        <w:rFonts w:ascii="Wingdings" w:hAnsi="Wingdings" w:hint="default"/>
      </w:rPr>
    </w:lvl>
    <w:lvl w:ilvl="1" w:tplc="04090003">
      <w:start w:val="1"/>
      <w:numFmt w:val="lowerLetter"/>
      <w:lvlText w:val="%2."/>
      <w:lvlJc w:val="left"/>
      <w:pPr>
        <w:ind w:left="1800" w:hanging="360"/>
      </w:pPr>
    </w:lvl>
    <w:lvl w:ilvl="2" w:tplc="04090005">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6">
    <w:nsid w:val="5A95546C"/>
    <w:multiLevelType w:val="hybridMultilevel"/>
    <w:tmpl w:val="FE8021C2"/>
    <w:lvl w:ilvl="0" w:tplc="55C4D0E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5B510870"/>
    <w:multiLevelType w:val="hybridMultilevel"/>
    <w:tmpl w:val="9F78471A"/>
    <w:lvl w:ilvl="0" w:tplc="35F6AFE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4A7071"/>
    <w:multiLevelType w:val="hybridMultilevel"/>
    <w:tmpl w:val="0874A096"/>
    <w:lvl w:ilvl="0" w:tplc="3FC62440">
      <w:start w:val="1"/>
      <w:numFmt w:val="decimal"/>
      <w:pStyle w:val="ListParagraph"/>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1F46BC7"/>
    <w:multiLevelType w:val="hybridMultilevel"/>
    <w:tmpl w:val="90AE0518"/>
    <w:lvl w:ilvl="0" w:tplc="1E76FF34">
      <w:start w:val="1"/>
      <w:numFmt w:val="bullet"/>
      <w:pStyle w:val="TableText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9"/>
  </w:num>
  <w:num w:numId="4">
    <w:abstractNumId w:val="5"/>
  </w:num>
  <w:num w:numId="5">
    <w:abstractNumId w:val="2"/>
  </w:num>
  <w:num w:numId="6">
    <w:abstractNumId w:val="7"/>
    <w:lvlOverride w:ilvl="0">
      <w:startOverride w:val="1"/>
    </w:lvlOverride>
  </w:num>
  <w:num w:numId="7">
    <w:abstractNumId w:val="6"/>
  </w:num>
  <w:num w:numId="8">
    <w:abstractNumId w:val="3"/>
  </w:num>
  <w:num w:numId="9">
    <w:abstractNumId w:val="7"/>
    <w:lvlOverride w:ilvl="0">
      <w:startOverride w:val="1"/>
    </w:lvlOverride>
  </w:num>
  <w:num w:numId="10">
    <w:abstractNumId w:val="4"/>
  </w:num>
  <w:num w:numId="11">
    <w:abstractNumId w:val="1"/>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8"/>
    <w:lvlOverride w:ilvl="0">
      <w:startOverride w:val="1"/>
    </w:lvlOverride>
  </w:num>
  <w:num w:numId="18">
    <w:abstractNumId w:val="1"/>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8"/>
    <w:lvlOverride w:ilvl="0">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0DA"/>
    <w:rsid w:val="00000293"/>
    <w:rsid w:val="00014C09"/>
    <w:rsid w:val="00035AA4"/>
    <w:rsid w:val="00052C3A"/>
    <w:rsid w:val="00072949"/>
    <w:rsid w:val="000863CB"/>
    <w:rsid w:val="00090E4F"/>
    <w:rsid w:val="000A0B42"/>
    <w:rsid w:val="000A348B"/>
    <w:rsid w:val="000A45CA"/>
    <w:rsid w:val="000B0982"/>
    <w:rsid w:val="000D2387"/>
    <w:rsid w:val="000D5912"/>
    <w:rsid w:val="000D7B0C"/>
    <w:rsid w:val="000E310D"/>
    <w:rsid w:val="000E31B2"/>
    <w:rsid w:val="000E320B"/>
    <w:rsid w:val="000E4992"/>
    <w:rsid w:val="000F31A3"/>
    <w:rsid w:val="000F6281"/>
    <w:rsid w:val="00105EA4"/>
    <w:rsid w:val="00106A4F"/>
    <w:rsid w:val="0012011A"/>
    <w:rsid w:val="00120FE5"/>
    <w:rsid w:val="001240F7"/>
    <w:rsid w:val="00127610"/>
    <w:rsid w:val="00131847"/>
    <w:rsid w:val="001415B7"/>
    <w:rsid w:val="0014216E"/>
    <w:rsid w:val="00144B7C"/>
    <w:rsid w:val="00146415"/>
    <w:rsid w:val="001520DA"/>
    <w:rsid w:val="001535E4"/>
    <w:rsid w:val="00153BFD"/>
    <w:rsid w:val="001540B5"/>
    <w:rsid w:val="00155E60"/>
    <w:rsid w:val="0016020A"/>
    <w:rsid w:val="00165B5A"/>
    <w:rsid w:val="00175AB1"/>
    <w:rsid w:val="001818BD"/>
    <w:rsid w:val="001850D3"/>
    <w:rsid w:val="001878A3"/>
    <w:rsid w:val="001910EF"/>
    <w:rsid w:val="00194512"/>
    <w:rsid w:val="001A3CE0"/>
    <w:rsid w:val="001B6E9B"/>
    <w:rsid w:val="001C23DA"/>
    <w:rsid w:val="001D62E6"/>
    <w:rsid w:val="001D6A7D"/>
    <w:rsid w:val="001E129D"/>
    <w:rsid w:val="001E548A"/>
    <w:rsid w:val="001E63C2"/>
    <w:rsid w:val="001F7659"/>
    <w:rsid w:val="001F7792"/>
    <w:rsid w:val="002078B3"/>
    <w:rsid w:val="00210286"/>
    <w:rsid w:val="00210E27"/>
    <w:rsid w:val="0021505A"/>
    <w:rsid w:val="002341D1"/>
    <w:rsid w:val="00234D14"/>
    <w:rsid w:val="002365E0"/>
    <w:rsid w:val="00237F08"/>
    <w:rsid w:val="0024131A"/>
    <w:rsid w:val="0024391C"/>
    <w:rsid w:val="00247A76"/>
    <w:rsid w:val="00251296"/>
    <w:rsid w:val="0026752D"/>
    <w:rsid w:val="00267684"/>
    <w:rsid w:val="00272FD0"/>
    <w:rsid w:val="00274168"/>
    <w:rsid w:val="00277F31"/>
    <w:rsid w:val="00283750"/>
    <w:rsid w:val="00294657"/>
    <w:rsid w:val="002A2FBA"/>
    <w:rsid w:val="002A5CC5"/>
    <w:rsid w:val="002A755A"/>
    <w:rsid w:val="002B55AB"/>
    <w:rsid w:val="002B5FE8"/>
    <w:rsid w:val="002C3E3C"/>
    <w:rsid w:val="002D0556"/>
    <w:rsid w:val="002D483F"/>
    <w:rsid w:val="002D7BD3"/>
    <w:rsid w:val="0030074A"/>
    <w:rsid w:val="00301885"/>
    <w:rsid w:val="003114FF"/>
    <w:rsid w:val="00312715"/>
    <w:rsid w:val="003166B0"/>
    <w:rsid w:val="003202F6"/>
    <w:rsid w:val="00323529"/>
    <w:rsid w:val="003237BB"/>
    <w:rsid w:val="0033492E"/>
    <w:rsid w:val="00336388"/>
    <w:rsid w:val="003436DA"/>
    <w:rsid w:val="00346173"/>
    <w:rsid w:val="00347816"/>
    <w:rsid w:val="003710E9"/>
    <w:rsid w:val="003758D8"/>
    <w:rsid w:val="00376916"/>
    <w:rsid w:val="00382ECC"/>
    <w:rsid w:val="003831EE"/>
    <w:rsid w:val="003835E8"/>
    <w:rsid w:val="00387A22"/>
    <w:rsid w:val="00392291"/>
    <w:rsid w:val="0039393B"/>
    <w:rsid w:val="00396EEA"/>
    <w:rsid w:val="003A233E"/>
    <w:rsid w:val="003A2BF5"/>
    <w:rsid w:val="003A300F"/>
    <w:rsid w:val="003A4C88"/>
    <w:rsid w:val="003C5701"/>
    <w:rsid w:val="003C6068"/>
    <w:rsid w:val="003D4DAB"/>
    <w:rsid w:val="003E4C5F"/>
    <w:rsid w:val="003F714A"/>
    <w:rsid w:val="00404BFB"/>
    <w:rsid w:val="00406542"/>
    <w:rsid w:val="004251B1"/>
    <w:rsid w:val="00431CEF"/>
    <w:rsid w:val="00442083"/>
    <w:rsid w:val="00453D2C"/>
    <w:rsid w:val="00474913"/>
    <w:rsid w:val="00481B3C"/>
    <w:rsid w:val="004876A5"/>
    <w:rsid w:val="00490E4D"/>
    <w:rsid w:val="004923EA"/>
    <w:rsid w:val="00495AA4"/>
    <w:rsid w:val="00495FF7"/>
    <w:rsid w:val="00497452"/>
    <w:rsid w:val="004B0CD9"/>
    <w:rsid w:val="004B3416"/>
    <w:rsid w:val="004B461F"/>
    <w:rsid w:val="004B69FB"/>
    <w:rsid w:val="004C2025"/>
    <w:rsid w:val="004C2E54"/>
    <w:rsid w:val="004C52CE"/>
    <w:rsid w:val="004C575D"/>
    <w:rsid w:val="004D6C38"/>
    <w:rsid w:val="004E6DD6"/>
    <w:rsid w:val="004F4A3D"/>
    <w:rsid w:val="00507498"/>
    <w:rsid w:val="0052382A"/>
    <w:rsid w:val="00524D17"/>
    <w:rsid w:val="00526616"/>
    <w:rsid w:val="00530C04"/>
    <w:rsid w:val="00536D18"/>
    <w:rsid w:val="005409A6"/>
    <w:rsid w:val="005432E8"/>
    <w:rsid w:val="00546017"/>
    <w:rsid w:val="00551208"/>
    <w:rsid w:val="0055147D"/>
    <w:rsid w:val="00553A89"/>
    <w:rsid w:val="0056770B"/>
    <w:rsid w:val="00570E6B"/>
    <w:rsid w:val="00570E97"/>
    <w:rsid w:val="0057520F"/>
    <w:rsid w:val="005767ED"/>
    <w:rsid w:val="005775FE"/>
    <w:rsid w:val="0058365D"/>
    <w:rsid w:val="005862D4"/>
    <w:rsid w:val="005877E6"/>
    <w:rsid w:val="005907C4"/>
    <w:rsid w:val="0059366F"/>
    <w:rsid w:val="00594E2B"/>
    <w:rsid w:val="005A0F11"/>
    <w:rsid w:val="005A24EE"/>
    <w:rsid w:val="005B0EF2"/>
    <w:rsid w:val="005C7A30"/>
    <w:rsid w:val="005D1A06"/>
    <w:rsid w:val="005D5E18"/>
    <w:rsid w:val="005D77A8"/>
    <w:rsid w:val="005E7E24"/>
    <w:rsid w:val="005F1253"/>
    <w:rsid w:val="005F1E80"/>
    <w:rsid w:val="005F5975"/>
    <w:rsid w:val="00603487"/>
    <w:rsid w:val="00606D02"/>
    <w:rsid w:val="00610A5C"/>
    <w:rsid w:val="006262F6"/>
    <w:rsid w:val="006316D4"/>
    <w:rsid w:val="00631C5D"/>
    <w:rsid w:val="006538B4"/>
    <w:rsid w:val="00653BF8"/>
    <w:rsid w:val="006654E0"/>
    <w:rsid w:val="006714FF"/>
    <w:rsid w:val="00673101"/>
    <w:rsid w:val="00675A30"/>
    <w:rsid w:val="00677A37"/>
    <w:rsid w:val="00690411"/>
    <w:rsid w:val="006917B2"/>
    <w:rsid w:val="006953AC"/>
    <w:rsid w:val="00696429"/>
    <w:rsid w:val="006A08D1"/>
    <w:rsid w:val="006A1678"/>
    <w:rsid w:val="006A268A"/>
    <w:rsid w:val="006A6B2C"/>
    <w:rsid w:val="006C59A0"/>
    <w:rsid w:val="006E11E9"/>
    <w:rsid w:val="006E1F3B"/>
    <w:rsid w:val="006E68F3"/>
    <w:rsid w:val="006F29EA"/>
    <w:rsid w:val="006F6DAA"/>
    <w:rsid w:val="007017FB"/>
    <w:rsid w:val="00703479"/>
    <w:rsid w:val="007035F1"/>
    <w:rsid w:val="00707EA4"/>
    <w:rsid w:val="007115E1"/>
    <w:rsid w:val="00712DBF"/>
    <w:rsid w:val="00712E48"/>
    <w:rsid w:val="00723228"/>
    <w:rsid w:val="007353E0"/>
    <w:rsid w:val="007413CD"/>
    <w:rsid w:val="00751855"/>
    <w:rsid w:val="00753E4E"/>
    <w:rsid w:val="00763EA2"/>
    <w:rsid w:val="00780401"/>
    <w:rsid w:val="00782669"/>
    <w:rsid w:val="00796030"/>
    <w:rsid w:val="007A19DA"/>
    <w:rsid w:val="007A2A94"/>
    <w:rsid w:val="007B140C"/>
    <w:rsid w:val="007B3697"/>
    <w:rsid w:val="007B429D"/>
    <w:rsid w:val="007B45B8"/>
    <w:rsid w:val="007B4B8A"/>
    <w:rsid w:val="007C1728"/>
    <w:rsid w:val="007D390B"/>
    <w:rsid w:val="007D4199"/>
    <w:rsid w:val="007D6D3C"/>
    <w:rsid w:val="007E1DC9"/>
    <w:rsid w:val="007F0609"/>
    <w:rsid w:val="007F3CFB"/>
    <w:rsid w:val="007F529F"/>
    <w:rsid w:val="00801726"/>
    <w:rsid w:val="008076EC"/>
    <w:rsid w:val="00812218"/>
    <w:rsid w:val="00816DE2"/>
    <w:rsid w:val="00822C29"/>
    <w:rsid w:val="00823404"/>
    <w:rsid w:val="0082651D"/>
    <w:rsid w:val="008274E2"/>
    <w:rsid w:val="00834CB2"/>
    <w:rsid w:val="0084139F"/>
    <w:rsid w:val="00845D4D"/>
    <w:rsid w:val="00852908"/>
    <w:rsid w:val="0088455F"/>
    <w:rsid w:val="00887AF9"/>
    <w:rsid w:val="008A5EA6"/>
    <w:rsid w:val="008B3694"/>
    <w:rsid w:val="008B4EDC"/>
    <w:rsid w:val="008C4CCE"/>
    <w:rsid w:val="008C60F9"/>
    <w:rsid w:val="008D1FF6"/>
    <w:rsid w:val="008D5745"/>
    <w:rsid w:val="00906392"/>
    <w:rsid w:val="009145D2"/>
    <w:rsid w:val="00933046"/>
    <w:rsid w:val="009352B2"/>
    <w:rsid w:val="00936177"/>
    <w:rsid w:val="00936F4B"/>
    <w:rsid w:val="00943AF3"/>
    <w:rsid w:val="009468AF"/>
    <w:rsid w:val="00946961"/>
    <w:rsid w:val="009471AE"/>
    <w:rsid w:val="0095013E"/>
    <w:rsid w:val="00950EFC"/>
    <w:rsid w:val="00953538"/>
    <w:rsid w:val="00955709"/>
    <w:rsid w:val="009602DC"/>
    <w:rsid w:val="00960889"/>
    <w:rsid w:val="00964675"/>
    <w:rsid w:val="00972D49"/>
    <w:rsid w:val="00986B66"/>
    <w:rsid w:val="00993436"/>
    <w:rsid w:val="00997A1E"/>
    <w:rsid w:val="009A0B62"/>
    <w:rsid w:val="009B30E8"/>
    <w:rsid w:val="009B3D98"/>
    <w:rsid w:val="009C0A41"/>
    <w:rsid w:val="009C0C18"/>
    <w:rsid w:val="009C1259"/>
    <w:rsid w:val="009D43F2"/>
    <w:rsid w:val="009D48E9"/>
    <w:rsid w:val="009D663D"/>
    <w:rsid w:val="009F0FF5"/>
    <w:rsid w:val="009F740F"/>
    <w:rsid w:val="00A00398"/>
    <w:rsid w:val="00A02114"/>
    <w:rsid w:val="00A07A6F"/>
    <w:rsid w:val="00A22277"/>
    <w:rsid w:val="00A2346F"/>
    <w:rsid w:val="00A246C2"/>
    <w:rsid w:val="00A44CD8"/>
    <w:rsid w:val="00A52681"/>
    <w:rsid w:val="00A63187"/>
    <w:rsid w:val="00A63E48"/>
    <w:rsid w:val="00A70A87"/>
    <w:rsid w:val="00A85B98"/>
    <w:rsid w:val="00A8692F"/>
    <w:rsid w:val="00A90939"/>
    <w:rsid w:val="00A957EB"/>
    <w:rsid w:val="00A95D03"/>
    <w:rsid w:val="00AA42BC"/>
    <w:rsid w:val="00AA7F7B"/>
    <w:rsid w:val="00AB1588"/>
    <w:rsid w:val="00AC24D4"/>
    <w:rsid w:val="00AC2C68"/>
    <w:rsid w:val="00AC58DD"/>
    <w:rsid w:val="00AF6FCD"/>
    <w:rsid w:val="00AF7AE5"/>
    <w:rsid w:val="00B21481"/>
    <w:rsid w:val="00B37B64"/>
    <w:rsid w:val="00B42620"/>
    <w:rsid w:val="00B46089"/>
    <w:rsid w:val="00B57819"/>
    <w:rsid w:val="00B61E42"/>
    <w:rsid w:val="00B6633E"/>
    <w:rsid w:val="00B67A0B"/>
    <w:rsid w:val="00B70409"/>
    <w:rsid w:val="00B72369"/>
    <w:rsid w:val="00B726BE"/>
    <w:rsid w:val="00B73011"/>
    <w:rsid w:val="00B75F7C"/>
    <w:rsid w:val="00B77665"/>
    <w:rsid w:val="00B82016"/>
    <w:rsid w:val="00B82ABD"/>
    <w:rsid w:val="00B8601F"/>
    <w:rsid w:val="00B86B9F"/>
    <w:rsid w:val="00B953EB"/>
    <w:rsid w:val="00BA1E46"/>
    <w:rsid w:val="00BA3293"/>
    <w:rsid w:val="00BA4D56"/>
    <w:rsid w:val="00BC0230"/>
    <w:rsid w:val="00BC22D0"/>
    <w:rsid w:val="00BD3F30"/>
    <w:rsid w:val="00BF1CD6"/>
    <w:rsid w:val="00BF2A2E"/>
    <w:rsid w:val="00C16435"/>
    <w:rsid w:val="00C175BC"/>
    <w:rsid w:val="00C2501C"/>
    <w:rsid w:val="00C303A6"/>
    <w:rsid w:val="00C342DB"/>
    <w:rsid w:val="00C35E1C"/>
    <w:rsid w:val="00C3735E"/>
    <w:rsid w:val="00C44FBC"/>
    <w:rsid w:val="00C52EDA"/>
    <w:rsid w:val="00C55259"/>
    <w:rsid w:val="00C60849"/>
    <w:rsid w:val="00C64C6E"/>
    <w:rsid w:val="00C6746A"/>
    <w:rsid w:val="00C87AC1"/>
    <w:rsid w:val="00CA1A49"/>
    <w:rsid w:val="00CA1E61"/>
    <w:rsid w:val="00CA2281"/>
    <w:rsid w:val="00CA4E9B"/>
    <w:rsid w:val="00CA6634"/>
    <w:rsid w:val="00CB45E7"/>
    <w:rsid w:val="00CC2E9D"/>
    <w:rsid w:val="00CC2FE2"/>
    <w:rsid w:val="00CC2FE5"/>
    <w:rsid w:val="00CC3670"/>
    <w:rsid w:val="00CC3A85"/>
    <w:rsid w:val="00CC4768"/>
    <w:rsid w:val="00CC6E1E"/>
    <w:rsid w:val="00CC77E5"/>
    <w:rsid w:val="00CD1AA2"/>
    <w:rsid w:val="00CF15C8"/>
    <w:rsid w:val="00D01BBF"/>
    <w:rsid w:val="00D055E6"/>
    <w:rsid w:val="00D07E5A"/>
    <w:rsid w:val="00D1510E"/>
    <w:rsid w:val="00D157A4"/>
    <w:rsid w:val="00D168C0"/>
    <w:rsid w:val="00D265E2"/>
    <w:rsid w:val="00D42683"/>
    <w:rsid w:val="00D51301"/>
    <w:rsid w:val="00D52D6E"/>
    <w:rsid w:val="00D54694"/>
    <w:rsid w:val="00D54998"/>
    <w:rsid w:val="00D54E5D"/>
    <w:rsid w:val="00D54FF1"/>
    <w:rsid w:val="00D55654"/>
    <w:rsid w:val="00D5748C"/>
    <w:rsid w:val="00D64C95"/>
    <w:rsid w:val="00D72941"/>
    <w:rsid w:val="00D74749"/>
    <w:rsid w:val="00D77C2D"/>
    <w:rsid w:val="00D83952"/>
    <w:rsid w:val="00D90875"/>
    <w:rsid w:val="00D93FB9"/>
    <w:rsid w:val="00D94107"/>
    <w:rsid w:val="00D970FD"/>
    <w:rsid w:val="00DA4F19"/>
    <w:rsid w:val="00DB02C4"/>
    <w:rsid w:val="00DB1351"/>
    <w:rsid w:val="00DB4094"/>
    <w:rsid w:val="00DD3EC6"/>
    <w:rsid w:val="00DE6796"/>
    <w:rsid w:val="00DF1270"/>
    <w:rsid w:val="00E00E8F"/>
    <w:rsid w:val="00E165FD"/>
    <w:rsid w:val="00E16CD6"/>
    <w:rsid w:val="00E20770"/>
    <w:rsid w:val="00E312FD"/>
    <w:rsid w:val="00E3345A"/>
    <w:rsid w:val="00E36DCD"/>
    <w:rsid w:val="00E46649"/>
    <w:rsid w:val="00E478BA"/>
    <w:rsid w:val="00E526F2"/>
    <w:rsid w:val="00E56BCE"/>
    <w:rsid w:val="00E60D0A"/>
    <w:rsid w:val="00E6755D"/>
    <w:rsid w:val="00E71D65"/>
    <w:rsid w:val="00E76843"/>
    <w:rsid w:val="00E82764"/>
    <w:rsid w:val="00E858AC"/>
    <w:rsid w:val="00EA2B05"/>
    <w:rsid w:val="00EB5423"/>
    <w:rsid w:val="00EC1B40"/>
    <w:rsid w:val="00EC5540"/>
    <w:rsid w:val="00EC6E59"/>
    <w:rsid w:val="00ED15B8"/>
    <w:rsid w:val="00ED15DB"/>
    <w:rsid w:val="00ED1E14"/>
    <w:rsid w:val="00ED2B52"/>
    <w:rsid w:val="00ED3E08"/>
    <w:rsid w:val="00ED3FAD"/>
    <w:rsid w:val="00EE000C"/>
    <w:rsid w:val="00EE229A"/>
    <w:rsid w:val="00EE3C53"/>
    <w:rsid w:val="00EF4AFA"/>
    <w:rsid w:val="00EF7D65"/>
    <w:rsid w:val="00F01B0F"/>
    <w:rsid w:val="00F10528"/>
    <w:rsid w:val="00F234B5"/>
    <w:rsid w:val="00F26D04"/>
    <w:rsid w:val="00F40BA0"/>
    <w:rsid w:val="00F442BF"/>
    <w:rsid w:val="00F46C2E"/>
    <w:rsid w:val="00F50F66"/>
    <w:rsid w:val="00F51A6B"/>
    <w:rsid w:val="00F6324C"/>
    <w:rsid w:val="00F66C58"/>
    <w:rsid w:val="00F92265"/>
    <w:rsid w:val="00F923C4"/>
    <w:rsid w:val="00FA0AA6"/>
    <w:rsid w:val="00FA20A8"/>
    <w:rsid w:val="00FA29C3"/>
    <w:rsid w:val="00FA6E5C"/>
    <w:rsid w:val="00FB0D12"/>
    <w:rsid w:val="00FB7813"/>
    <w:rsid w:val="00FC1FC7"/>
    <w:rsid w:val="00FD3F09"/>
    <w:rsid w:val="00FE1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76843"/>
    <w:rPr>
      <w:rFonts w:ascii="Arial" w:hAnsi="Arial"/>
      <w:sz w:val="22"/>
      <w:szCs w:val="24"/>
      <w:lang w:bidi="en-US"/>
    </w:rPr>
  </w:style>
  <w:style w:type="paragraph" w:styleId="Heading1">
    <w:name w:val="heading 1"/>
    <w:basedOn w:val="Normal"/>
    <w:next w:val="Normal"/>
    <w:link w:val="Heading1Char"/>
    <w:uiPriority w:val="9"/>
    <w:qFormat/>
    <w:rsid w:val="00EE3C53"/>
    <w:pPr>
      <w:keepNext/>
      <w:numPr>
        <w:numId w:val="8"/>
      </w:numPr>
      <w:spacing w:before="240" w:after="60"/>
      <w:outlineLvl w:val="0"/>
    </w:pPr>
    <w:rPr>
      <w:b/>
      <w:bCs/>
      <w:kern w:val="32"/>
      <w:sz w:val="28"/>
      <w:szCs w:val="32"/>
    </w:rPr>
  </w:style>
  <w:style w:type="paragraph" w:styleId="Heading2">
    <w:name w:val="heading 2"/>
    <w:basedOn w:val="Normal"/>
    <w:next w:val="Normal"/>
    <w:link w:val="Heading2Char"/>
    <w:uiPriority w:val="9"/>
    <w:qFormat/>
    <w:rsid w:val="00E478B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E478B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E478BA"/>
    <w:pPr>
      <w:keepNext/>
      <w:spacing w:before="240" w:after="60"/>
      <w:outlineLvl w:val="3"/>
    </w:pPr>
    <w:rPr>
      <w:b/>
      <w:bCs/>
      <w:sz w:val="28"/>
      <w:szCs w:val="28"/>
    </w:rPr>
  </w:style>
  <w:style w:type="paragraph" w:styleId="Heading5">
    <w:name w:val="heading 5"/>
    <w:basedOn w:val="Normal"/>
    <w:next w:val="Normal"/>
    <w:link w:val="Heading5Char"/>
    <w:uiPriority w:val="9"/>
    <w:qFormat/>
    <w:rsid w:val="00E478BA"/>
    <w:pPr>
      <w:spacing w:before="240" w:after="60"/>
      <w:outlineLvl w:val="4"/>
    </w:pPr>
    <w:rPr>
      <w:b/>
      <w:bCs/>
      <w:i/>
      <w:iCs/>
      <w:sz w:val="26"/>
      <w:szCs w:val="26"/>
    </w:rPr>
  </w:style>
  <w:style w:type="paragraph" w:styleId="Heading6">
    <w:name w:val="heading 6"/>
    <w:basedOn w:val="Normal"/>
    <w:next w:val="Normal"/>
    <w:link w:val="Heading6Char"/>
    <w:uiPriority w:val="9"/>
    <w:qFormat/>
    <w:rsid w:val="00E478BA"/>
    <w:pPr>
      <w:spacing w:before="240" w:after="60"/>
      <w:outlineLvl w:val="5"/>
    </w:pPr>
    <w:rPr>
      <w:b/>
      <w:bCs/>
      <w:szCs w:val="22"/>
    </w:rPr>
  </w:style>
  <w:style w:type="paragraph" w:styleId="Heading7">
    <w:name w:val="heading 7"/>
    <w:basedOn w:val="Normal"/>
    <w:next w:val="Normal"/>
    <w:link w:val="Heading7Char"/>
    <w:uiPriority w:val="9"/>
    <w:qFormat/>
    <w:rsid w:val="00E478BA"/>
    <w:pPr>
      <w:spacing w:before="240" w:after="60"/>
      <w:outlineLvl w:val="6"/>
    </w:pPr>
  </w:style>
  <w:style w:type="paragraph" w:styleId="Heading8">
    <w:name w:val="heading 8"/>
    <w:basedOn w:val="Normal"/>
    <w:next w:val="Normal"/>
    <w:link w:val="Heading8Char"/>
    <w:uiPriority w:val="9"/>
    <w:qFormat/>
    <w:rsid w:val="00E478BA"/>
    <w:pPr>
      <w:spacing w:before="240" w:after="60"/>
      <w:outlineLvl w:val="7"/>
    </w:pPr>
    <w:rPr>
      <w:i/>
      <w:iCs/>
    </w:rPr>
  </w:style>
  <w:style w:type="paragraph" w:styleId="Heading9">
    <w:name w:val="heading 9"/>
    <w:basedOn w:val="Normal"/>
    <w:next w:val="Normal"/>
    <w:link w:val="Heading9Char"/>
    <w:uiPriority w:val="9"/>
    <w:qFormat/>
    <w:rsid w:val="00E478BA"/>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D1E14"/>
    <w:pPr>
      <w:tabs>
        <w:tab w:val="center" w:pos="4680"/>
        <w:tab w:val="right" w:pos="9360"/>
      </w:tabs>
    </w:pPr>
    <w:rPr>
      <w:color w:val="8DB3E2"/>
      <w:sz w:val="20"/>
    </w:rPr>
  </w:style>
  <w:style w:type="character" w:customStyle="1" w:styleId="HeaderChar">
    <w:name w:val="Header Char"/>
    <w:link w:val="Header"/>
    <w:uiPriority w:val="99"/>
    <w:rsid w:val="00ED1E14"/>
    <w:rPr>
      <w:rFonts w:ascii="Arial" w:hAnsi="Arial"/>
      <w:color w:val="8DB3E2"/>
      <w:sz w:val="20"/>
      <w:szCs w:val="24"/>
    </w:rPr>
  </w:style>
  <w:style w:type="paragraph" w:styleId="Footer">
    <w:name w:val="footer"/>
    <w:basedOn w:val="Normal"/>
    <w:link w:val="FooterChar"/>
    <w:unhideWhenUsed/>
    <w:rsid w:val="00524D17"/>
    <w:pPr>
      <w:tabs>
        <w:tab w:val="center" w:pos="4680"/>
        <w:tab w:val="right" w:pos="9360"/>
      </w:tabs>
    </w:pPr>
    <w:rPr>
      <w:rFonts w:ascii="Times New Roman" w:hAnsi="Times New Roman"/>
      <w:sz w:val="18"/>
    </w:rPr>
  </w:style>
  <w:style w:type="character" w:customStyle="1" w:styleId="FooterChar">
    <w:name w:val="Footer Char"/>
    <w:link w:val="Footer"/>
    <w:uiPriority w:val="99"/>
    <w:rsid w:val="00524D17"/>
    <w:rPr>
      <w:rFonts w:ascii="Times New Roman" w:hAnsi="Times New Roman"/>
      <w:sz w:val="18"/>
      <w:szCs w:val="24"/>
    </w:rPr>
  </w:style>
  <w:style w:type="paragraph" w:styleId="BalloonText">
    <w:name w:val="Balloon Text"/>
    <w:basedOn w:val="Normal"/>
    <w:link w:val="BalloonTextChar"/>
    <w:uiPriority w:val="99"/>
    <w:semiHidden/>
    <w:unhideWhenUsed/>
    <w:rsid w:val="001520DA"/>
    <w:rPr>
      <w:rFonts w:ascii="Tahoma" w:hAnsi="Tahoma" w:cs="Tahoma"/>
      <w:sz w:val="16"/>
      <w:szCs w:val="16"/>
    </w:rPr>
  </w:style>
  <w:style w:type="character" w:customStyle="1" w:styleId="BalloonTextChar">
    <w:name w:val="Balloon Text Char"/>
    <w:link w:val="BalloonText"/>
    <w:uiPriority w:val="99"/>
    <w:semiHidden/>
    <w:rsid w:val="001520DA"/>
    <w:rPr>
      <w:rFonts w:ascii="Tahoma" w:hAnsi="Tahoma" w:cs="Tahoma"/>
      <w:sz w:val="16"/>
      <w:szCs w:val="16"/>
    </w:rPr>
  </w:style>
  <w:style w:type="table" w:styleId="TableGrid">
    <w:name w:val="Table Grid"/>
    <w:basedOn w:val="TableNormal"/>
    <w:uiPriority w:val="59"/>
    <w:rsid w:val="0039393B"/>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basedOn w:val="TableNormal"/>
    <w:uiPriority w:val="60"/>
    <w:rsid w:val="008B369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DocumentMap">
    <w:name w:val="Document Map"/>
    <w:basedOn w:val="Normal"/>
    <w:link w:val="DocumentMapChar"/>
    <w:uiPriority w:val="99"/>
    <w:semiHidden/>
    <w:unhideWhenUsed/>
    <w:rsid w:val="00495FF7"/>
    <w:rPr>
      <w:rFonts w:ascii="Tahoma" w:hAnsi="Tahoma" w:cs="Tahoma"/>
      <w:sz w:val="16"/>
      <w:szCs w:val="16"/>
    </w:rPr>
  </w:style>
  <w:style w:type="character" w:customStyle="1" w:styleId="DocumentMapChar">
    <w:name w:val="Document Map Char"/>
    <w:link w:val="DocumentMap"/>
    <w:uiPriority w:val="99"/>
    <w:semiHidden/>
    <w:rsid w:val="00495FF7"/>
    <w:rPr>
      <w:rFonts w:ascii="Tahoma" w:hAnsi="Tahoma" w:cs="Tahoma"/>
      <w:sz w:val="16"/>
      <w:szCs w:val="16"/>
    </w:rPr>
  </w:style>
  <w:style w:type="paragraph" w:styleId="BodyText">
    <w:name w:val="Body Text"/>
    <w:basedOn w:val="Normal"/>
    <w:link w:val="BodyTextChar"/>
    <w:rsid w:val="00C303A6"/>
    <w:pPr>
      <w:keepLines/>
      <w:widowControl w:val="0"/>
      <w:numPr>
        <w:numId w:val="11"/>
      </w:numPr>
      <w:spacing w:before="120" w:after="180" w:line="340" w:lineRule="atLeast"/>
    </w:pPr>
  </w:style>
  <w:style w:type="character" w:customStyle="1" w:styleId="BodyTextChar">
    <w:name w:val="Body Text Char"/>
    <w:link w:val="BodyText"/>
    <w:rsid w:val="00C303A6"/>
    <w:rPr>
      <w:rFonts w:ascii="Arial" w:hAnsi="Arial"/>
      <w:sz w:val="22"/>
      <w:szCs w:val="24"/>
      <w:lang w:bidi="en-US"/>
    </w:rPr>
  </w:style>
  <w:style w:type="paragraph" w:customStyle="1" w:styleId="Letter-ClientNameAddress">
    <w:name w:val="Letter-Client Name/Address"/>
    <w:basedOn w:val="Normal"/>
    <w:rsid w:val="00C303A6"/>
    <w:pPr>
      <w:spacing w:before="120" w:after="60"/>
    </w:pPr>
  </w:style>
  <w:style w:type="paragraph" w:customStyle="1" w:styleId="Letter-Date">
    <w:name w:val="Letter-Date"/>
    <w:next w:val="Letter-ClientNameAddress"/>
    <w:rsid w:val="00A02114"/>
    <w:pPr>
      <w:spacing w:before="120" w:after="480" w:line="276" w:lineRule="auto"/>
    </w:pPr>
    <w:rPr>
      <w:sz w:val="22"/>
      <w:szCs w:val="24"/>
    </w:rPr>
  </w:style>
  <w:style w:type="paragraph" w:customStyle="1" w:styleId="Letter-Re">
    <w:name w:val="Letter-Re:"/>
    <w:rsid w:val="00A02114"/>
    <w:pPr>
      <w:spacing w:before="120" w:after="200" w:line="276" w:lineRule="auto"/>
      <w:ind w:left="576" w:hanging="576"/>
    </w:pPr>
    <w:rPr>
      <w:b/>
      <w:sz w:val="22"/>
      <w:szCs w:val="24"/>
    </w:rPr>
  </w:style>
  <w:style w:type="paragraph" w:customStyle="1" w:styleId="Letter-Sig">
    <w:name w:val="Letter-Sig"/>
    <w:basedOn w:val="BodyText"/>
    <w:next w:val="Normal"/>
    <w:rsid w:val="00A02114"/>
    <w:pPr>
      <w:spacing w:before="840" w:after="0"/>
    </w:pPr>
  </w:style>
  <w:style w:type="paragraph" w:customStyle="1" w:styleId="Letter-Signextline">
    <w:name w:val="Letter-Sig next line"/>
    <w:basedOn w:val="Letter-Sig"/>
    <w:rsid w:val="00A02114"/>
    <w:pPr>
      <w:spacing w:before="0"/>
    </w:pPr>
  </w:style>
  <w:style w:type="paragraph" w:styleId="CommentText">
    <w:name w:val="annotation text"/>
    <w:basedOn w:val="Normal"/>
    <w:link w:val="CommentTextChar"/>
    <w:uiPriority w:val="99"/>
    <w:semiHidden/>
    <w:unhideWhenUsed/>
    <w:rsid w:val="004B0CD9"/>
    <w:rPr>
      <w:sz w:val="20"/>
      <w:szCs w:val="20"/>
    </w:rPr>
  </w:style>
  <w:style w:type="character" w:customStyle="1" w:styleId="CommentTextChar">
    <w:name w:val="Comment Text Char"/>
    <w:basedOn w:val="DefaultParagraphFont"/>
    <w:link w:val="CommentText"/>
    <w:uiPriority w:val="99"/>
    <w:semiHidden/>
    <w:rsid w:val="004B0CD9"/>
  </w:style>
  <w:style w:type="paragraph" w:styleId="CommentSubject">
    <w:name w:val="annotation subject"/>
    <w:basedOn w:val="CommentText"/>
    <w:next w:val="CommentText"/>
    <w:link w:val="CommentSubjectChar"/>
    <w:semiHidden/>
    <w:rsid w:val="004B0CD9"/>
    <w:rPr>
      <w:b/>
      <w:bCs/>
    </w:rPr>
  </w:style>
  <w:style w:type="character" w:customStyle="1" w:styleId="CommentSubjectChar">
    <w:name w:val="Comment Subject Char"/>
    <w:link w:val="CommentSubject"/>
    <w:semiHidden/>
    <w:rsid w:val="004B0CD9"/>
    <w:rPr>
      <w:b/>
      <w:bCs/>
    </w:rPr>
  </w:style>
  <w:style w:type="character" w:customStyle="1" w:styleId="Heading1Char">
    <w:name w:val="Heading 1 Char"/>
    <w:link w:val="Heading1"/>
    <w:uiPriority w:val="9"/>
    <w:rsid w:val="00EE3C53"/>
    <w:rPr>
      <w:rFonts w:ascii="Arial" w:hAnsi="Arial"/>
      <w:b/>
      <w:bCs/>
      <w:kern w:val="32"/>
      <w:sz w:val="28"/>
      <w:szCs w:val="32"/>
      <w:lang w:bidi="en-US"/>
    </w:rPr>
  </w:style>
  <w:style w:type="character" w:customStyle="1" w:styleId="Heading2Char">
    <w:name w:val="Heading 2 Char"/>
    <w:link w:val="Heading2"/>
    <w:uiPriority w:val="9"/>
    <w:semiHidden/>
    <w:rsid w:val="00E478BA"/>
    <w:rPr>
      <w:rFonts w:ascii="Cambria" w:eastAsia="Times New Roman" w:hAnsi="Cambria"/>
      <w:b/>
      <w:bCs/>
      <w:i/>
      <w:iCs/>
      <w:sz w:val="28"/>
      <w:szCs w:val="28"/>
    </w:rPr>
  </w:style>
  <w:style w:type="character" w:customStyle="1" w:styleId="Heading3Char">
    <w:name w:val="Heading 3 Char"/>
    <w:link w:val="Heading3"/>
    <w:uiPriority w:val="9"/>
    <w:rsid w:val="00E478BA"/>
    <w:rPr>
      <w:rFonts w:ascii="Cambria" w:eastAsia="Times New Roman" w:hAnsi="Cambria"/>
      <w:b/>
      <w:bCs/>
      <w:sz w:val="26"/>
      <w:szCs w:val="26"/>
    </w:rPr>
  </w:style>
  <w:style w:type="character" w:customStyle="1" w:styleId="Heading4Char">
    <w:name w:val="Heading 4 Char"/>
    <w:link w:val="Heading4"/>
    <w:uiPriority w:val="9"/>
    <w:rsid w:val="00E478BA"/>
    <w:rPr>
      <w:b/>
      <w:bCs/>
      <w:sz w:val="28"/>
      <w:szCs w:val="28"/>
    </w:rPr>
  </w:style>
  <w:style w:type="character" w:customStyle="1" w:styleId="Heading5Char">
    <w:name w:val="Heading 5 Char"/>
    <w:link w:val="Heading5"/>
    <w:uiPriority w:val="9"/>
    <w:semiHidden/>
    <w:rsid w:val="00E478BA"/>
    <w:rPr>
      <w:b/>
      <w:bCs/>
      <w:i/>
      <w:iCs/>
      <w:sz w:val="26"/>
      <w:szCs w:val="26"/>
    </w:rPr>
  </w:style>
  <w:style w:type="character" w:customStyle="1" w:styleId="Heading6Char">
    <w:name w:val="Heading 6 Char"/>
    <w:link w:val="Heading6"/>
    <w:uiPriority w:val="9"/>
    <w:semiHidden/>
    <w:rsid w:val="00E478BA"/>
    <w:rPr>
      <w:b/>
      <w:bCs/>
    </w:rPr>
  </w:style>
  <w:style w:type="character" w:customStyle="1" w:styleId="Heading7Char">
    <w:name w:val="Heading 7 Char"/>
    <w:link w:val="Heading7"/>
    <w:uiPriority w:val="9"/>
    <w:semiHidden/>
    <w:rsid w:val="00E478BA"/>
    <w:rPr>
      <w:sz w:val="24"/>
      <w:szCs w:val="24"/>
    </w:rPr>
  </w:style>
  <w:style w:type="character" w:customStyle="1" w:styleId="Heading8Char">
    <w:name w:val="Heading 8 Char"/>
    <w:link w:val="Heading8"/>
    <w:uiPriority w:val="9"/>
    <w:semiHidden/>
    <w:rsid w:val="00E478BA"/>
    <w:rPr>
      <w:i/>
      <w:iCs/>
      <w:sz w:val="24"/>
      <w:szCs w:val="24"/>
    </w:rPr>
  </w:style>
  <w:style w:type="character" w:customStyle="1" w:styleId="Heading9Char">
    <w:name w:val="Heading 9 Char"/>
    <w:link w:val="Heading9"/>
    <w:uiPriority w:val="9"/>
    <w:semiHidden/>
    <w:rsid w:val="00E478BA"/>
    <w:rPr>
      <w:rFonts w:ascii="Cambria" w:eastAsia="Times New Roman" w:hAnsi="Cambria"/>
    </w:rPr>
  </w:style>
  <w:style w:type="paragraph" w:styleId="Title">
    <w:name w:val="Title"/>
    <w:basedOn w:val="Normal"/>
    <w:next w:val="Normal"/>
    <w:link w:val="TitleChar"/>
    <w:qFormat/>
    <w:rsid w:val="0039393B"/>
    <w:pPr>
      <w:spacing w:before="240" w:after="240"/>
      <w:jc w:val="center"/>
      <w:outlineLvl w:val="0"/>
    </w:pPr>
    <w:rPr>
      <w:b/>
      <w:bCs/>
      <w:smallCaps/>
      <w:kern w:val="28"/>
      <w:sz w:val="32"/>
      <w:szCs w:val="32"/>
    </w:rPr>
  </w:style>
  <w:style w:type="character" w:customStyle="1" w:styleId="TitleChar">
    <w:name w:val="Title Char"/>
    <w:link w:val="Title"/>
    <w:uiPriority w:val="10"/>
    <w:rsid w:val="0039393B"/>
    <w:rPr>
      <w:rFonts w:ascii="Arial" w:hAnsi="Arial"/>
      <w:b/>
      <w:bCs/>
      <w:smallCaps/>
      <w:kern w:val="28"/>
      <w:sz w:val="32"/>
      <w:szCs w:val="32"/>
      <w:lang w:bidi="en-US"/>
    </w:rPr>
  </w:style>
  <w:style w:type="paragraph" w:styleId="Subtitle">
    <w:name w:val="Subtitle"/>
    <w:basedOn w:val="Normal"/>
    <w:next w:val="Normal"/>
    <w:link w:val="SubtitleChar"/>
    <w:uiPriority w:val="11"/>
    <w:qFormat/>
    <w:rsid w:val="00E478BA"/>
    <w:pPr>
      <w:spacing w:after="60"/>
      <w:jc w:val="center"/>
      <w:outlineLvl w:val="1"/>
    </w:pPr>
    <w:rPr>
      <w:rFonts w:ascii="Cambria" w:hAnsi="Cambria"/>
    </w:rPr>
  </w:style>
  <w:style w:type="character" w:customStyle="1" w:styleId="SubtitleChar">
    <w:name w:val="Subtitle Char"/>
    <w:link w:val="Subtitle"/>
    <w:uiPriority w:val="11"/>
    <w:rsid w:val="00E478BA"/>
    <w:rPr>
      <w:rFonts w:ascii="Cambria" w:eastAsia="Times New Roman" w:hAnsi="Cambria"/>
      <w:sz w:val="24"/>
      <w:szCs w:val="24"/>
    </w:rPr>
  </w:style>
  <w:style w:type="character" w:styleId="Strong">
    <w:name w:val="Strong"/>
    <w:uiPriority w:val="22"/>
    <w:qFormat/>
    <w:rsid w:val="00E478BA"/>
    <w:rPr>
      <w:b/>
      <w:bCs/>
    </w:rPr>
  </w:style>
  <w:style w:type="character" w:styleId="Emphasis">
    <w:name w:val="Emphasis"/>
    <w:uiPriority w:val="20"/>
    <w:qFormat/>
    <w:rsid w:val="00E478BA"/>
    <w:rPr>
      <w:rFonts w:ascii="Calibri" w:hAnsi="Calibri"/>
      <w:b/>
      <w:i/>
      <w:iCs/>
    </w:rPr>
  </w:style>
  <w:style w:type="paragraph" w:styleId="NoSpacing">
    <w:name w:val="No Spacing"/>
    <w:basedOn w:val="Normal"/>
    <w:uiPriority w:val="1"/>
    <w:qFormat/>
    <w:rsid w:val="00E478BA"/>
    <w:rPr>
      <w:szCs w:val="32"/>
    </w:rPr>
  </w:style>
  <w:style w:type="paragraph" w:styleId="ListParagraph">
    <w:name w:val="List Paragraph"/>
    <w:basedOn w:val="Normal"/>
    <w:link w:val="ListParagraphChar"/>
    <w:uiPriority w:val="34"/>
    <w:qFormat/>
    <w:rsid w:val="00E76843"/>
    <w:pPr>
      <w:numPr>
        <w:numId w:val="2"/>
      </w:numPr>
      <w:spacing w:before="60" w:after="120" w:line="340" w:lineRule="atLeast"/>
    </w:pPr>
  </w:style>
  <w:style w:type="paragraph" w:styleId="Quote">
    <w:name w:val="Quote"/>
    <w:basedOn w:val="Normal"/>
    <w:next w:val="Normal"/>
    <w:link w:val="QuoteChar"/>
    <w:uiPriority w:val="29"/>
    <w:qFormat/>
    <w:rsid w:val="00E478BA"/>
    <w:rPr>
      <w:i/>
    </w:rPr>
  </w:style>
  <w:style w:type="character" w:customStyle="1" w:styleId="QuoteChar">
    <w:name w:val="Quote Char"/>
    <w:link w:val="Quote"/>
    <w:uiPriority w:val="29"/>
    <w:rsid w:val="00E478BA"/>
    <w:rPr>
      <w:i/>
      <w:sz w:val="24"/>
      <w:szCs w:val="24"/>
    </w:rPr>
  </w:style>
  <w:style w:type="paragraph" w:styleId="IntenseQuote">
    <w:name w:val="Intense Quote"/>
    <w:basedOn w:val="Normal"/>
    <w:next w:val="Normal"/>
    <w:link w:val="IntenseQuoteChar"/>
    <w:uiPriority w:val="30"/>
    <w:qFormat/>
    <w:rsid w:val="00E478BA"/>
    <w:pPr>
      <w:ind w:left="720" w:right="720"/>
    </w:pPr>
    <w:rPr>
      <w:b/>
      <w:i/>
      <w:szCs w:val="22"/>
    </w:rPr>
  </w:style>
  <w:style w:type="character" w:customStyle="1" w:styleId="IntenseQuoteChar">
    <w:name w:val="Intense Quote Char"/>
    <w:link w:val="IntenseQuote"/>
    <w:uiPriority w:val="30"/>
    <w:rsid w:val="00E478BA"/>
    <w:rPr>
      <w:b/>
      <w:i/>
      <w:sz w:val="24"/>
    </w:rPr>
  </w:style>
  <w:style w:type="character" w:styleId="SubtleEmphasis">
    <w:name w:val="Subtle Emphasis"/>
    <w:uiPriority w:val="19"/>
    <w:qFormat/>
    <w:rsid w:val="00E478BA"/>
    <w:rPr>
      <w:i/>
      <w:color w:val="5A5A5A"/>
    </w:rPr>
  </w:style>
  <w:style w:type="character" w:styleId="IntenseEmphasis">
    <w:name w:val="Intense Emphasis"/>
    <w:uiPriority w:val="21"/>
    <w:qFormat/>
    <w:rsid w:val="00763EA2"/>
    <w:rPr>
      <w:sz w:val="24"/>
    </w:rPr>
  </w:style>
  <w:style w:type="character" w:styleId="SubtleReference">
    <w:name w:val="Subtle Reference"/>
    <w:uiPriority w:val="31"/>
    <w:qFormat/>
    <w:rsid w:val="00E478BA"/>
    <w:rPr>
      <w:sz w:val="24"/>
      <w:szCs w:val="24"/>
      <w:u w:val="single"/>
    </w:rPr>
  </w:style>
  <w:style w:type="character" w:styleId="IntenseReference">
    <w:name w:val="Intense Reference"/>
    <w:uiPriority w:val="32"/>
    <w:qFormat/>
    <w:rsid w:val="00E478BA"/>
    <w:rPr>
      <w:b/>
      <w:sz w:val="24"/>
      <w:u w:val="single"/>
    </w:rPr>
  </w:style>
  <w:style w:type="character" w:styleId="BookTitle">
    <w:name w:val="Book Title"/>
    <w:uiPriority w:val="33"/>
    <w:qFormat/>
    <w:rsid w:val="00E478BA"/>
    <w:rPr>
      <w:rFonts w:ascii="Cambria" w:eastAsia="Times New Roman" w:hAnsi="Cambria"/>
      <w:b/>
      <w:i/>
      <w:sz w:val="24"/>
      <w:szCs w:val="24"/>
    </w:rPr>
  </w:style>
  <w:style w:type="paragraph" w:styleId="TOCHeading">
    <w:name w:val="TOC Heading"/>
    <w:basedOn w:val="Heading1"/>
    <w:next w:val="Normal"/>
    <w:uiPriority w:val="39"/>
    <w:qFormat/>
    <w:rsid w:val="00E478BA"/>
    <w:pPr>
      <w:outlineLvl w:val="9"/>
    </w:pPr>
  </w:style>
  <w:style w:type="character" w:styleId="CommentReference">
    <w:name w:val="annotation reference"/>
    <w:semiHidden/>
    <w:rsid w:val="002A5CC5"/>
    <w:rPr>
      <w:sz w:val="16"/>
      <w:szCs w:val="16"/>
    </w:rPr>
  </w:style>
  <w:style w:type="paragraph" w:styleId="TOC1">
    <w:name w:val="toc 1"/>
    <w:basedOn w:val="Normal"/>
    <w:next w:val="Normal"/>
    <w:autoRedefine/>
    <w:uiPriority w:val="39"/>
    <w:unhideWhenUsed/>
    <w:rsid w:val="00194512"/>
    <w:pPr>
      <w:tabs>
        <w:tab w:val="left" w:pos="440"/>
        <w:tab w:val="right" w:leader="dot" w:pos="10070"/>
      </w:tabs>
    </w:pPr>
  </w:style>
  <w:style w:type="paragraph" w:customStyle="1" w:styleId="TableHeading">
    <w:name w:val="Table Heading"/>
    <w:basedOn w:val="Normal"/>
    <w:link w:val="TableHeadingChar"/>
    <w:qFormat/>
    <w:rsid w:val="00C303A6"/>
    <w:pPr>
      <w:spacing w:before="60" w:after="60"/>
      <w:jc w:val="center"/>
    </w:pPr>
    <w:rPr>
      <w:b/>
      <w:sz w:val="28"/>
      <w:lang w:bidi="ar-SA"/>
    </w:rPr>
  </w:style>
  <w:style w:type="paragraph" w:customStyle="1" w:styleId="TableColHeading">
    <w:name w:val="Table Col Heading"/>
    <w:link w:val="TableColHeadingChar"/>
    <w:qFormat/>
    <w:rsid w:val="00C303A6"/>
    <w:pPr>
      <w:spacing w:before="60" w:after="60"/>
      <w:jc w:val="center"/>
    </w:pPr>
    <w:rPr>
      <w:rFonts w:ascii="Arial" w:hAnsi="Arial"/>
      <w:b/>
      <w:sz w:val="22"/>
      <w:szCs w:val="24"/>
    </w:rPr>
  </w:style>
  <w:style w:type="paragraph" w:customStyle="1" w:styleId="TableText">
    <w:name w:val="Table Text"/>
    <w:basedOn w:val="Normal"/>
    <w:link w:val="TableTextChar"/>
    <w:qFormat/>
    <w:rsid w:val="00C303A6"/>
    <w:pPr>
      <w:spacing w:before="60" w:after="60"/>
    </w:pPr>
    <w:rPr>
      <w:lang w:bidi="ar-SA"/>
    </w:rPr>
  </w:style>
  <w:style w:type="paragraph" w:customStyle="1" w:styleId="Bullet1">
    <w:name w:val="Bullet 1"/>
    <w:basedOn w:val="BodyText"/>
    <w:link w:val="Bullet1Char"/>
    <w:qFormat/>
    <w:rsid w:val="00763EA2"/>
    <w:pPr>
      <w:numPr>
        <w:numId w:val="4"/>
      </w:numPr>
      <w:spacing w:before="60" w:after="60"/>
    </w:pPr>
    <w:rPr>
      <w:szCs w:val="22"/>
    </w:rPr>
  </w:style>
  <w:style w:type="paragraph" w:customStyle="1" w:styleId="Bullet2">
    <w:name w:val="Bullet 2"/>
    <w:basedOn w:val="BodyText"/>
    <w:link w:val="Bullet2Char"/>
    <w:qFormat/>
    <w:rsid w:val="00763EA2"/>
    <w:pPr>
      <w:numPr>
        <w:numId w:val="5"/>
      </w:numPr>
      <w:spacing w:before="60" w:after="60"/>
    </w:pPr>
  </w:style>
  <w:style w:type="character" w:customStyle="1" w:styleId="Bullet1Char">
    <w:name w:val="Bullet 1 Char"/>
    <w:link w:val="Bullet1"/>
    <w:rsid w:val="00763EA2"/>
    <w:rPr>
      <w:rFonts w:ascii="Arial" w:hAnsi="Arial"/>
      <w:sz w:val="22"/>
      <w:szCs w:val="22"/>
      <w:lang w:bidi="en-US"/>
    </w:rPr>
  </w:style>
  <w:style w:type="paragraph" w:customStyle="1" w:styleId="TableTextBullet">
    <w:name w:val="Table Text Bullet"/>
    <w:basedOn w:val="Normal"/>
    <w:qFormat/>
    <w:rsid w:val="00C303A6"/>
    <w:pPr>
      <w:numPr>
        <w:numId w:val="3"/>
      </w:numPr>
      <w:spacing w:before="60" w:after="60"/>
    </w:pPr>
    <w:rPr>
      <w:szCs w:val="22"/>
    </w:rPr>
  </w:style>
  <w:style w:type="character" w:customStyle="1" w:styleId="Bullet2Char">
    <w:name w:val="Bullet 2 Char"/>
    <w:link w:val="Bullet2"/>
    <w:rsid w:val="00763EA2"/>
    <w:rPr>
      <w:rFonts w:ascii="Arial" w:hAnsi="Arial"/>
      <w:sz w:val="22"/>
      <w:szCs w:val="24"/>
      <w:lang w:bidi="en-US"/>
    </w:rPr>
  </w:style>
  <w:style w:type="character" w:styleId="PageNumber">
    <w:name w:val="page number"/>
    <w:basedOn w:val="DefaultParagraphFont"/>
    <w:rsid w:val="00EE229A"/>
  </w:style>
  <w:style w:type="character" w:customStyle="1" w:styleId="TableColHeadingChar">
    <w:name w:val="Table Col Heading Char"/>
    <w:link w:val="TableColHeading"/>
    <w:rsid w:val="00C303A6"/>
    <w:rPr>
      <w:rFonts w:ascii="Arial" w:hAnsi="Arial"/>
      <w:b/>
      <w:sz w:val="22"/>
      <w:szCs w:val="24"/>
    </w:rPr>
  </w:style>
  <w:style w:type="character" w:customStyle="1" w:styleId="TableTextChar">
    <w:name w:val="Table Text Char"/>
    <w:link w:val="TableText"/>
    <w:rsid w:val="00C303A6"/>
    <w:rPr>
      <w:rFonts w:ascii="Arial" w:hAnsi="Arial"/>
      <w:sz w:val="22"/>
      <w:szCs w:val="24"/>
    </w:rPr>
  </w:style>
  <w:style w:type="character" w:customStyle="1" w:styleId="TableHeadingChar">
    <w:name w:val="Table Heading Char"/>
    <w:link w:val="TableHeading"/>
    <w:rsid w:val="00C303A6"/>
    <w:rPr>
      <w:rFonts w:ascii="Arial" w:hAnsi="Arial"/>
      <w:b/>
      <w:sz w:val="28"/>
      <w:szCs w:val="24"/>
    </w:rPr>
  </w:style>
  <w:style w:type="paragraph" w:customStyle="1" w:styleId="Norm">
    <w:name w:val="Norm"/>
    <w:basedOn w:val="Normal"/>
    <w:rsid w:val="0030074A"/>
    <w:pPr>
      <w:tabs>
        <w:tab w:val="left" w:pos="450"/>
        <w:tab w:val="left" w:pos="990"/>
        <w:tab w:val="left" w:pos="1440"/>
        <w:tab w:val="left" w:pos="1980"/>
        <w:tab w:val="left" w:pos="2520"/>
      </w:tabs>
      <w:overflowPunct w:val="0"/>
      <w:autoSpaceDE w:val="0"/>
      <w:autoSpaceDN w:val="0"/>
      <w:adjustRightInd w:val="0"/>
      <w:ind w:left="990" w:hanging="990"/>
      <w:textAlignment w:val="baseline"/>
    </w:pPr>
    <w:rPr>
      <w:rFonts w:ascii="Times New Roman" w:hAnsi="Times New Roman"/>
      <w:szCs w:val="20"/>
      <w:lang w:bidi="ar-SA"/>
    </w:rPr>
  </w:style>
  <w:style w:type="character" w:customStyle="1" w:styleId="NormChar">
    <w:name w:val="Norm Char"/>
    <w:rsid w:val="0030074A"/>
    <w:rPr>
      <w:sz w:val="22"/>
      <w:lang w:val="en-US" w:eastAsia="en-US" w:bidi="ar-SA"/>
    </w:rPr>
  </w:style>
  <w:style w:type="paragraph" w:styleId="MessageHeader">
    <w:name w:val="Message Header"/>
    <w:basedOn w:val="BodyText"/>
    <w:link w:val="MessageHeaderChar"/>
    <w:rsid w:val="0030074A"/>
    <w:pPr>
      <w:widowControl/>
      <w:numPr>
        <w:numId w:val="0"/>
      </w:numPr>
      <w:tabs>
        <w:tab w:val="left" w:pos="3600"/>
        <w:tab w:val="left" w:pos="4680"/>
      </w:tabs>
      <w:spacing w:before="0" w:after="240" w:line="240" w:lineRule="auto"/>
      <w:ind w:left="1080" w:right="2880" w:hanging="1080"/>
    </w:pPr>
    <w:rPr>
      <w:szCs w:val="20"/>
      <w:lang w:bidi="ar-SA"/>
    </w:rPr>
  </w:style>
  <w:style w:type="character" w:customStyle="1" w:styleId="MessageHeaderChar">
    <w:name w:val="Message Header Char"/>
    <w:link w:val="MessageHeader"/>
    <w:rsid w:val="0030074A"/>
    <w:rPr>
      <w:rFonts w:ascii="Arial" w:hAnsi="Arial"/>
      <w:sz w:val="22"/>
    </w:rPr>
  </w:style>
  <w:style w:type="paragraph" w:styleId="ListContinue2">
    <w:name w:val="List Continue 2"/>
    <w:basedOn w:val="Normal"/>
    <w:link w:val="ListContinue2Char"/>
    <w:uiPriority w:val="99"/>
    <w:unhideWhenUsed/>
    <w:rsid w:val="00E76843"/>
    <w:pPr>
      <w:numPr>
        <w:numId w:val="10"/>
      </w:numPr>
      <w:spacing w:before="60" w:after="120"/>
      <w:ind w:left="1800"/>
    </w:pPr>
  </w:style>
  <w:style w:type="character" w:styleId="Hyperlink">
    <w:name w:val="Hyperlink"/>
    <w:uiPriority w:val="99"/>
    <w:unhideWhenUsed/>
    <w:rsid w:val="006654E0"/>
    <w:rPr>
      <w:color w:val="0000FF"/>
      <w:u w:val="single"/>
    </w:rPr>
  </w:style>
  <w:style w:type="paragraph" w:customStyle="1" w:styleId="AppHeading1">
    <w:name w:val="App Heading 1"/>
    <w:basedOn w:val="Heading1"/>
    <w:link w:val="AppHeading1Char"/>
    <w:qFormat/>
    <w:rsid w:val="00796030"/>
    <w:pPr>
      <w:numPr>
        <w:numId w:val="1"/>
      </w:numPr>
    </w:pPr>
  </w:style>
  <w:style w:type="paragraph" w:customStyle="1" w:styleId="Appbodytext">
    <w:name w:val="App body text"/>
    <w:basedOn w:val="BodyText"/>
    <w:link w:val="AppbodytextChar"/>
    <w:qFormat/>
    <w:rsid w:val="00796030"/>
  </w:style>
  <w:style w:type="character" w:customStyle="1" w:styleId="AppHeading1Char">
    <w:name w:val="App Heading 1 Char"/>
    <w:link w:val="AppHeading1"/>
    <w:rsid w:val="00796030"/>
    <w:rPr>
      <w:rFonts w:ascii="Arial" w:hAnsi="Arial"/>
      <w:b/>
      <w:bCs/>
      <w:kern w:val="32"/>
      <w:sz w:val="28"/>
      <w:szCs w:val="32"/>
      <w:lang w:bidi="en-US"/>
    </w:rPr>
  </w:style>
  <w:style w:type="paragraph" w:customStyle="1" w:styleId="Appbodytext2">
    <w:name w:val="App body text 2"/>
    <w:basedOn w:val="ListParagraph"/>
    <w:link w:val="Appbodytext2Char"/>
    <w:qFormat/>
    <w:rsid w:val="00796030"/>
  </w:style>
  <w:style w:type="character" w:customStyle="1" w:styleId="AppbodytextChar">
    <w:name w:val="App body text Char"/>
    <w:link w:val="Appbodytext"/>
    <w:rsid w:val="00796030"/>
    <w:rPr>
      <w:rFonts w:ascii="Arial" w:hAnsi="Arial"/>
      <w:sz w:val="22"/>
      <w:szCs w:val="24"/>
      <w:lang w:bidi="en-US"/>
    </w:rPr>
  </w:style>
  <w:style w:type="paragraph" w:customStyle="1" w:styleId="Appbodytext3">
    <w:name w:val="App body text 3"/>
    <w:basedOn w:val="ListContinue2"/>
    <w:link w:val="Appbodytext3Char"/>
    <w:qFormat/>
    <w:rsid w:val="00796030"/>
  </w:style>
  <w:style w:type="character" w:customStyle="1" w:styleId="ListParagraphChar">
    <w:name w:val="List Paragraph Char"/>
    <w:link w:val="ListParagraph"/>
    <w:uiPriority w:val="34"/>
    <w:rsid w:val="00796030"/>
    <w:rPr>
      <w:rFonts w:ascii="Arial" w:hAnsi="Arial"/>
      <w:sz w:val="22"/>
      <w:szCs w:val="24"/>
      <w:lang w:bidi="en-US"/>
    </w:rPr>
  </w:style>
  <w:style w:type="character" w:customStyle="1" w:styleId="Appbodytext2Char">
    <w:name w:val="App body text 2 Char"/>
    <w:link w:val="Appbodytext2"/>
    <w:rsid w:val="00796030"/>
    <w:rPr>
      <w:rFonts w:ascii="Arial" w:hAnsi="Arial"/>
      <w:sz w:val="22"/>
      <w:szCs w:val="24"/>
      <w:lang w:bidi="en-US"/>
    </w:rPr>
  </w:style>
  <w:style w:type="character" w:customStyle="1" w:styleId="ListContinue2Char">
    <w:name w:val="List Continue 2 Char"/>
    <w:link w:val="ListContinue2"/>
    <w:uiPriority w:val="99"/>
    <w:rsid w:val="00796030"/>
    <w:rPr>
      <w:rFonts w:ascii="Arial" w:hAnsi="Arial"/>
      <w:sz w:val="22"/>
      <w:szCs w:val="24"/>
      <w:lang w:bidi="en-US"/>
    </w:rPr>
  </w:style>
  <w:style w:type="character" w:customStyle="1" w:styleId="Appbodytext3Char">
    <w:name w:val="App body text 3 Char"/>
    <w:link w:val="Appbodytext3"/>
    <w:rsid w:val="00796030"/>
    <w:rPr>
      <w:rFonts w:ascii="Arial" w:hAnsi="Arial"/>
      <w:sz w:val="22"/>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76843"/>
    <w:rPr>
      <w:rFonts w:ascii="Arial" w:hAnsi="Arial"/>
      <w:sz w:val="22"/>
      <w:szCs w:val="24"/>
      <w:lang w:bidi="en-US"/>
    </w:rPr>
  </w:style>
  <w:style w:type="paragraph" w:styleId="Heading1">
    <w:name w:val="heading 1"/>
    <w:basedOn w:val="Normal"/>
    <w:next w:val="Normal"/>
    <w:link w:val="Heading1Char"/>
    <w:uiPriority w:val="9"/>
    <w:qFormat/>
    <w:rsid w:val="00EE3C53"/>
    <w:pPr>
      <w:keepNext/>
      <w:numPr>
        <w:numId w:val="8"/>
      </w:numPr>
      <w:spacing w:before="240" w:after="60"/>
      <w:outlineLvl w:val="0"/>
    </w:pPr>
    <w:rPr>
      <w:b/>
      <w:bCs/>
      <w:kern w:val="32"/>
      <w:sz w:val="28"/>
      <w:szCs w:val="32"/>
    </w:rPr>
  </w:style>
  <w:style w:type="paragraph" w:styleId="Heading2">
    <w:name w:val="heading 2"/>
    <w:basedOn w:val="Normal"/>
    <w:next w:val="Normal"/>
    <w:link w:val="Heading2Char"/>
    <w:uiPriority w:val="9"/>
    <w:qFormat/>
    <w:rsid w:val="00E478B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E478B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E478BA"/>
    <w:pPr>
      <w:keepNext/>
      <w:spacing w:before="240" w:after="60"/>
      <w:outlineLvl w:val="3"/>
    </w:pPr>
    <w:rPr>
      <w:b/>
      <w:bCs/>
      <w:sz w:val="28"/>
      <w:szCs w:val="28"/>
    </w:rPr>
  </w:style>
  <w:style w:type="paragraph" w:styleId="Heading5">
    <w:name w:val="heading 5"/>
    <w:basedOn w:val="Normal"/>
    <w:next w:val="Normal"/>
    <w:link w:val="Heading5Char"/>
    <w:uiPriority w:val="9"/>
    <w:qFormat/>
    <w:rsid w:val="00E478BA"/>
    <w:pPr>
      <w:spacing w:before="240" w:after="60"/>
      <w:outlineLvl w:val="4"/>
    </w:pPr>
    <w:rPr>
      <w:b/>
      <w:bCs/>
      <w:i/>
      <w:iCs/>
      <w:sz w:val="26"/>
      <w:szCs w:val="26"/>
    </w:rPr>
  </w:style>
  <w:style w:type="paragraph" w:styleId="Heading6">
    <w:name w:val="heading 6"/>
    <w:basedOn w:val="Normal"/>
    <w:next w:val="Normal"/>
    <w:link w:val="Heading6Char"/>
    <w:uiPriority w:val="9"/>
    <w:qFormat/>
    <w:rsid w:val="00E478BA"/>
    <w:pPr>
      <w:spacing w:before="240" w:after="60"/>
      <w:outlineLvl w:val="5"/>
    </w:pPr>
    <w:rPr>
      <w:b/>
      <w:bCs/>
      <w:szCs w:val="22"/>
    </w:rPr>
  </w:style>
  <w:style w:type="paragraph" w:styleId="Heading7">
    <w:name w:val="heading 7"/>
    <w:basedOn w:val="Normal"/>
    <w:next w:val="Normal"/>
    <w:link w:val="Heading7Char"/>
    <w:uiPriority w:val="9"/>
    <w:qFormat/>
    <w:rsid w:val="00E478BA"/>
    <w:pPr>
      <w:spacing w:before="240" w:after="60"/>
      <w:outlineLvl w:val="6"/>
    </w:pPr>
  </w:style>
  <w:style w:type="paragraph" w:styleId="Heading8">
    <w:name w:val="heading 8"/>
    <w:basedOn w:val="Normal"/>
    <w:next w:val="Normal"/>
    <w:link w:val="Heading8Char"/>
    <w:uiPriority w:val="9"/>
    <w:qFormat/>
    <w:rsid w:val="00E478BA"/>
    <w:pPr>
      <w:spacing w:before="240" w:after="60"/>
      <w:outlineLvl w:val="7"/>
    </w:pPr>
    <w:rPr>
      <w:i/>
      <w:iCs/>
    </w:rPr>
  </w:style>
  <w:style w:type="paragraph" w:styleId="Heading9">
    <w:name w:val="heading 9"/>
    <w:basedOn w:val="Normal"/>
    <w:next w:val="Normal"/>
    <w:link w:val="Heading9Char"/>
    <w:uiPriority w:val="9"/>
    <w:qFormat/>
    <w:rsid w:val="00E478BA"/>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D1E14"/>
    <w:pPr>
      <w:tabs>
        <w:tab w:val="center" w:pos="4680"/>
        <w:tab w:val="right" w:pos="9360"/>
      </w:tabs>
    </w:pPr>
    <w:rPr>
      <w:color w:val="8DB3E2"/>
      <w:sz w:val="20"/>
    </w:rPr>
  </w:style>
  <w:style w:type="character" w:customStyle="1" w:styleId="HeaderChar">
    <w:name w:val="Header Char"/>
    <w:link w:val="Header"/>
    <w:uiPriority w:val="99"/>
    <w:rsid w:val="00ED1E14"/>
    <w:rPr>
      <w:rFonts w:ascii="Arial" w:hAnsi="Arial"/>
      <w:color w:val="8DB3E2"/>
      <w:sz w:val="20"/>
      <w:szCs w:val="24"/>
    </w:rPr>
  </w:style>
  <w:style w:type="paragraph" w:styleId="Footer">
    <w:name w:val="footer"/>
    <w:basedOn w:val="Normal"/>
    <w:link w:val="FooterChar"/>
    <w:unhideWhenUsed/>
    <w:rsid w:val="00524D17"/>
    <w:pPr>
      <w:tabs>
        <w:tab w:val="center" w:pos="4680"/>
        <w:tab w:val="right" w:pos="9360"/>
      </w:tabs>
    </w:pPr>
    <w:rPr>
      <w:rFonts w:ascii="Times New Roman" w:hAnsi="Times New Roman"/>
      <w:sz w:val="18"/>
    </w:rPr>
  </w:style>
  <w:style w:type="character" w:customStyle="1" w:styleId="FooterChar">
    <w:name w:val="Footer Char"/>
    <w:link w:val="Footer"/>
    <w:uiPriority w:val="99"/>
    <w:rsid w:val="00524D17"/>
    <w:rPr>
      <w:rFonts w:ascii="Times New Roman" w:hAnsi="Times New Roman"/>
      <w:sz w:val="18"/>
      <w:szCs w:val="24"/>
    </w:rPr>
  </w:style>
  <w:style w:type="paragraph" w:styleId="BalloonText">
    <w:name w:val="Balloon Text"/>
    <w:basedOn w:val="Normal"/>
    <w:link w:val="BalloonTextChar"/>
    <w:uiPriority w:val="99"/>
    <w:semiHidden/>
    <w:unhideWhenUsed/>
    <w:rsid w:val="001520DA"/>
    <w:rPr>
      <w:rFonts w:ascii="Tahoma" w:hAnsi="Tahoma" w:cs="Tahoma"/>
      <w:sz w:val="16"/>
      <w:szCs w:val="16"/>
    </w:rPr>
  </w:style>
  <w:style w:type="character" w:customStyle="1" w:styleId="BalloonTextChar">
    <w:name w:val="Balloon Text Char"/>
    <w:link w:val="BalloonText"/>
    <w:uiPriority w:val="99"/>
    <w:semiHidden/>
    <w:rsid w:val="001520DA"/>
    <w:rPr>
      <w:rFonts w:ascii="Tahoma" w:hAnsi="Tahoma" w:cs="Tahoma"/>
      <w:sz w:val="16"/>
      <w:szCs w:val="16"/>
    </w:rPr>
  </w:style>
  <w:style w:type="table" w:styleId="TableGrid">
    <w:name w:val="Table Grid"/>
    <w:basedOn w:val="TableNormal"/>
    <w:uiPriority w:val="59"/>
    <w:rsid w:val="0039393B"/>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basedOn w:val="TableNormal"/>
    <w:uiPriority w:val="60"/>
    <w:rsid w:val="008B369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DocumentMap">
    <w:name w:val="Document Map"/>
    <w:basedOn w:val="Normal"/>
    <w:link w:val="DocumentMapChar"/>
    <w:uiPriority w:val="99"/>
    <w:semiHidden/>
    <w:unhideWhenUsed/>
    <w:rsid w:val="00495FF7"/>
    <w:rPr>
      <w:rFonts w:ascii="Tahoma" w:hAnsi="Tahoma" w:cs="Tahoma"/>
      <w:sz w:val="16"/>
      <w:szCs w:val="16"/>
    </w:rPr>
  </w:style>
  <w:style w:type="character" w:customStyle="1" w:styleId="DocumentMapChar">
    <w:name w:val="Document Map Char"/>
    <w:link w:val="DocumentMap"/>
    <w:uiPriority w:val="99"/>
    <w:semiHidden/>
    <w:rsid w:val="00495FF7"/>
    <w:rPr>
      <w:rFonts w:ascii="Tahoma" w:hAnsi="Tahoma" w:cs="Tahoma"/>
      <w:sz w:val="16"/>
      <w:szCs w:val="16"/>
    </w:rPr>
  </w:style>
  <w:style w:type="paragraph" w:styleId="BodyText">
    <w:name w:val="Body Text"/>
    <w:basedOn w:val="Normal"/>
    <w:link w:val="BodyTextChar"/>
    <w:rsid w:val="00C303A6"/>
    <w:pPr>
      <w:keepLines/>
      <w:widowControl w:val="0"/>
      <w:numPr>
        <w:numId w:val="11"/>
      </w:numPr>
      <w:spacing w:before="120" w:after="180" w:line="340" w:lineRule="atLeast"/>
    </w:pPr>
  </w:style>
  <w:style w:type="character" w:customStyle="1" w:styleId="BodyTextChar">
    <w:name w:val="Body Text Char"/>
    <w:link w:val="BodyText"/>
    <w:rsid w:val="00C303A6"/>
    <w:rPr>
      <w:rFonts w:ascii="Arial" w:hAnsi="Arial"/>
      <w:sz w:val="22"/>
      <w:szCs w:val="24"/>
      <w:lang w:bidi="en-US"/>
    </w:rPr>
  </w:style>
  <w:style w:type="paragraph" w:customStyle="1" w:styleId="Letter-ClientNameAddress">
    <w:name w:val="Letter-Client Name/Address"/>
    <w:basedOn w:val="Normal"/>
    <w:rsid w:val="00C303A6"/>
    <w:pPr>
      <w:spacing w:before="120" w:after="60"/>
    </w:pPr>
  </w:style>
  <w:style w:type="paragraph" w:customStyle="1" w:styleId="Letter-Date">
    <w:name w:val="Letter-Date"/>
    <w:next w:val="Letter-ClientNameAddress"/>
    <w:rsid w:val="00A02114"/>
    <w:pPr>
      <w:spacing w:before="120" w:after="480" w:line="276" w:lineRule="auto"/>
    </w:pPr>
    <w:rPr>
      <w:sz w:val="22"/>
      <w:szCs w:val="24"/>
    </w:rPr>
  </w:style>
  <w:style w:type="paragraph" w:customStyle="1" w:styleId="Letter-Re">
    <w:name w:val="Letter-Re:"/>
    <w:rsid w:val="00A02114"/>
    <w:pPr>
      <w:spacing w:before="120" w:after="200" w:line="276" w:lineRule="auto"/>
      <w:ind w:left="576" w:hanging="576"/>
    </w:pPr>
    <w:rPr>
      <w:b/>
      <w:sz w:val="22"/>
      <w:szCs w:val="24"/>
    </w:rPr>
  </w:style>
  <w:style w:type="paragraph" w:customStyle="1" w:styleId="Letter-Sig">
    <w:name w:val="Letter-Sig"/>
    <w:basedOn w:val="BodyText"/>
    <w:next w:val="Normal"/>
    <w:rsid w:val="00A02114"/>
    <w:pPr>
      <w:spacing w:before="840" w:after="0"/>
    </w:pPr>
  </w:style>
  <w:style w:type="paragraph" w:customStyle="1" w:styleId="Letter-Signextline">
    <w:name w:val="Letter-Sig next line"/>
    <w:basedOn w:val="Letter-Sig"/>
    <w:rsid w:val="00A02114"/>
    <w:pPr>
      <w:spacing w:before="0"/>
    </w:pPr>
  </w:style>
  <w:style w:type="paragraph" w:styleId="CommentText">
    <w:name w:val="annotation text"/>
    <w:basedOn w:val="Normal"/>
    <w:link w:val="CommentTextChar"/>
    <w:uiPriority w:val="99"/>
    <w:semiHidden/>
    <w:unhideWhenUsed/>
    <w:rsid w:val="004B0CD9"/>
    <w:rPr>
      <w:sz w:val="20"/>
      <w:szCs w:val="20"/>
    </w:rPr>
  </w:style>
  <w:style w:type="character" w:customStyle="1" w:styleId="CommentTextChar">
    <w:name w:val="Comment Text Char"/>
    <w:basedOn w:val="DefaultParagraphFont"/>
    <w:link w:val="CommentText"/>
    <w:uiPriority w:val="99"/>
    <w:semiHidden/>
    <w:rsid w:val="004B0CD9"/>
  </w:style>
  <w:style w:type="paragraph" w:styleId="CommentSubject">
    <w:name w:val="annotation subject"/>
    <w:basedOn w:val="CommentText"/>
    <w:next w:val="CommentText"/>
    <w:link w:val="CommentSubjectChar"/>
    <w:semiHidden/>
    <w:rsid w:val="004B0CD9"/>
    <w:rPr>
      <w:b/>
      <w:bCs/>
    </w:rPr>
  </w:style>
  <w:style w:type="character" w:customStyle="1" w:styleId="CommentSubjectChar">
    <w:name w:val="Comment Subject Char"/>
    <w:link w:val="CommentSubject"/>
    <w:semiHidden/>
    <w:rsid w:val="004B0CD9"/>
    <w:rPr>
      <w:b/>
      <w:bCs/>
    </w:rPr>
  </w:style>
  <w:style w:type="character" w:customStyle="1" w:styleId="Heading1Char">
    <w:name w:val="Heading 1 Char"/>
    <w:link w:val="Heading1"/>
    <w:uiPriority w:val="9"/>
    <w:rsid w:val="00EE3C53"/>
    <w:rPr>
      <w:rFonts w:ascii="Arial" w:hAnsi="Arial"/>
      <w:b/>
      <w:bCs/>
      <w:kern w:val="32"/>
      <w:sz w:val="28"/>
      <w:szCs w:val="32"/>
      <w:lang w:bidi="en-US"/>
    </w:rPr>
  </w:style>
  <w:style w:type="character" w:customStyle="1" w:styleId="Heading2Char">
    <w:name w:val="Heading 2 Char"/>
    <w:link w:val="Heading2"/>
    <w:uiPriority w:val="9"/>
    <w:semiHidden/>
    <w:rsid w:val="00E478BA"/>
    <w:rPr>
      <w:rFonts w:ascii="Cambria" w:eastAsia="Times New Roman" w:hAnsi="Cambria"/>
      <w:b/>
      <w:bCs/>
      <w:i/>
      <w:iCs/>
      <w:sz w:val="28"/>
      <w:szCs w:val="28"/>
    </w:rPr>
  </w:style>
  <w:style w:type="character" w:customStyle="1" w:styleId="Heading3Char">
    <w:name w:val="Heading 3 Char"/>
    <w:link w:val="Heading3"/>
    <w:uiPriority w:val="9"/>
    <w:rsid w:val="00E478BA"/>
    <w:rPr>
      <w:rFonts w:ascii="Cambria" w:eastAsia="Times New Roman" w:hAnsi="Cambria"/>
      <w:b/>
      <w:bCs/>
      <w:sz w:val="26"/>
      <w:szCs w:val="26"/>
    </w:rPr>
  </w:style>
  <w:style w:type="character" w:customStyle="1" w:styleId="Heading4Char">
    <w:name w:val="Heading 4 Char"/>
    <w:link w:val="Heading4"/>
    <w:uiPriority w:val="9"/>
    <w:rsid w:val="00E478BA"/>
    <w:rPr>
      <w:b/>
      <w:bCs/>
      <w:sz w:val="28"/>
      <w:szCs w:val="28"/>
    </w:rPr>
  </w:style>
  <w:style w:type="character" w:customStyle="1" w:styleId="Heading5Char">
    <w:name w:val="Heading 5 Char"/>
    <w:link w:val="Heading5"/>
    <w:uiPriority w:val="9"/>
    <w:semiHidden/>
    <w:rsid w:val="00E478BA"/>
    <w:rPr>
      <w:b/>
      <w:bCs/>
      <w:i/>
      <w:iCs/>
      <w:sz w:val="26"/>
      <w:szCs w:val="26"/>
    </w:rPr>
  </w:style>
  <w:style w:type="character" w:customStyle="1" w:styleId="Heading6Char">
    <w:name w:val="Heading 6 Char"/>
    <w:link w:val="Heading6"/>
    <w:uiPriority w:val="9"/>
    <w:semiHidden/>
    <w:rsid w:val="00E478BA"/>
    <w:rPr>
      <w:b/>
      <w:bCs/>
    </w:rPr>
  </w:style>
  <w:style w:type="character" w:customStyle="1" w:styleId="Heading7Char">
    <w:name w:val="Heading 7 Char"/>
    <w:link w:val="Heading7"/>
    <w:uiPriority w:val="9"/>
    <w:semiHidden/>
    <w:rsid w:val="00E478BA"/>
    <w:rPr>
      <w:sz w:val="24"/>
      <w:szCs w:val="24"/>
    </w:rPr>
  </w:style>
  <w:style w:type="character" w:customStyle="1" w:styleId="Heading8Char">
    <w:name w:val="Heading 8 Char"/>
    <w:link w:val="Heading8"/>
    <w:uiPriority w:val="9"/>
    <w:semiHidden/>
    <w:rsid w:val="00E478BA"/>
    <w:rPr>
      <w:i/>
      <w:iCs/>
      <w:sz w:val="24"/>
      <w:szCs w:val="24"/>
    </w:rPr>
  </w:style>
  <w:style w:type="character" w:customStyle="1" w:styleId="Heading9Char">
    <w:name w:val="Heading 9 Char"/>
    <w:link w:val="Heading9"/>
    <w:uiPriority w:val="9"/>
    <w:semiHidden/>
    <w:rsid w:val="00E478BA"/>
    <w:rPr>
      <w:rFonts w:ascii="Cambria" w:eastAsia="Times New Roman" w:hAnsi="Cambria"/>
    </w:rPr>
  </w:style>
  <w:style w:type="paragraph" w:styleId="Title">
    <w:name w:val="Title"/>
    <w:basedOn w:val="Normal"/>
    <w:next w:val="Normal"/>
    <w:link w:val="TitleChar"/>
    <w:qFormat/>
    <w:rsid w:val="0039393B"/>
    <w:pPr>
      <w:spacing w:before="240" w:after="240"/>
      <w:jc w:val="center"/>
      <w:outlineLvl w:val="0"/>
    </w:pPr>
    <w:rPr>
      <w:b/>
      <w:bCs/>
      <w:smallCaps/>
      <w:kern w:val="28"/>
      <w:sz w:val="32"/>
      <w:szCs w:val="32"/>
    </w:rPr>
  </w:style>
  <w:style w:type="character" w:customStyle="1" w:styleId="TitleChar">
    <w:name w:val="Title Char"/>
    <w:link w:val="Title"/>
    <w:uiPriority w:val="10"/>
    <w:rsid w:val="0039393B"/>
    <w:rPr>
      <w:rFonts w:ascii="Arial" w:hAnsi="Arial"/>
      <w:b/>
      <w:bCs/>
      <w:smallCaps/>
      <w:kern w:val="28"/>
      <w:sz w:val="32"/>
      <w:szCs w:val="32"/>
      <w:lang w:bidi="en-US"/>
    </w:rPr>
  </w:style>
  <w:style w:type="paragraph" w:styleId="Subtitle">
    <w:name w:val="Subtitle"/>
    <w:basedOn w:val="Normal"/>
    <w:next w:val="Normal"/>
    <w:link w:val="SubtitleChar"/>
    <w:uiPriority w:val="11"/>
    <w:qFormat/>
    <w:rsid w:val="00E478BA"/>
    <w:pPr>
      <w:spacing w:after="60"/>
      <w:jc w:val="center"/>
      <w:outlineLvl w:val="1"/>
    </w:pPr>
    <w:rPr>
      <w:rFonts w:ascii="Cambria" w:hAnsi="Cambria"/>
    </w:rPr>
  </w:style>
  <w:style w:type="character" w:customStyle="1" w:styleId="SubtitleChar">
    <w:name w:val="Subtitle Char"/>
    <w:link w:val="Subtitle"/>
    <w:uiPriority w:val="11"/>
    <w:rsid w:val="00E478BA"/>
    <w:rPr>
      <w:rFonts w:ascii="Cambria" w:eastAsia="Times New Roman" w:hAnsi="Cambria"/>
      <w:sz w:val="24"/>
      <w:szCs w:val="24"/>
    </w:rPr>
  </w:style>
  <w:style w:type="character" w:styleId="Strong">
    <w:name w:val="Strong"/>
    <w:uiPriority w:val="22"/>
    <w:qFormat/>
    <w:rsid w:val="00E478BA"/>
    <w:rPr>
      <w:b/>
      <w:bCs/>
    </w:rPr>
  </w:style>
  <w:style w:type="character" w:styleId="Emphasis">
    <w:name w:val="Emphasis"/>
    <w:uiPriority w:val="20"/>
    <w:qFormat/>
    <w:rsid w:val="00E478BA"/>
    <w:rPr>
      <w:rFonts w:ascii="Calibri" w:hAnsi="Calibri"/>
      <w:b/>
      <w:i/>
      <w:iCs/>
    </w:rPr>
  </w:style>
  <w:style w:type="paragraph" w:styleId="NoSpacing">
    <w:name w:val="No Spacing"/>
    <w:basedOn w:val="Normal"/>
    <w:uiPriority w:val="1"/>
    <w:qFormat/>
    <w:rsid w:val="00E478BA"/>
    <w:rPr>
      <w:szCs w:val="32"/>
    </w:rPr>
  </w:style>
  <w:style w:type="paragraph" w:styleId="ListParagraph">
    <w:name w:val="List Paragraph"/>
    <w:basedOn w:val="Normal"/>
    <w:link w:val="ListParagraphChar"/>
    <w:uiPriority w:val="34"/>
    <w:qFormat/>
    <w:rsid w:val="00E76843"/>
    <w:pPr>
      <w:numPr>
        <w:numId w:val="2"/>
      </w:numPr>
      <w:spacing w:before="60" w:after="120" w:line="340" w:lineRule="atLeast"/>
    </w:pPr>
  </w:style>
  <w:style w:type="paragraph" w:styleId="Quote">
    <w:name w:val="Quote"/>
    <w:basedOn w:val="Normal"/>
    <w:next w:val="Normal"/>
    <w:link w:val="QuoteChar"/>
    <w:uiPriority w:val="29"/>
    <w:qFormat/>
    <w:rsid w:val="00E478BA"/>
    <w:rPr>
      <w:i/>
    </w:rPr>
  </w:style>
  <w:style w:type="character" w:customStyle="1" w:styleId="QuoteChar">
    <w:name w:val="Quote Char"/>
    <w:link w:val="Quote"/>
    <w:uiPriority w:val="29"/>
    <w:rsid w:val="00E478BA"/>
    <w:rPr>
      <w:i/>
      <w:sz w:val="24"/>
      <w:szCs w:val="24"/>
    </w:rPr>
  </w:style>
  <w:style w:type="paragraph" w:styleId="IntenseQuote">
    <w:name w:val="Intense Quote"/>
    <w:basedOn w:val="Normal"/>
    <w:next w:val="Normal"/>
    <w:link w:val="IntenseQuoteChar"/>
    <w:uiPriority w:val="30"/>
    <w:qFormat/>
    <w:rsid w:val="00E478BA"/>
    <w:pPr>
      <w:ind w:left="720" w:right="720"/>
    </w:pPr>
    <w:rPr>
      <w:b/>
      <w:i/>
      <w:szCs w:val="22"/>
    </w:rPr>
  </w:style>
  <w:style w:type="character" w:customStyle="1" w:styleId="IntenseQuoteChar">
    <w:name w:val="Intense Quote Char"/>
    <w:link w:val="IntenseQuote"/>
    <w:uiPriority w:val="30"/>
    <w:rsid w:val="00E478BA"/>
    <w:rPr>
      <w:b/>
      <w:i/>
      <w:sz w:val="24"/>
    </w:rPr>
  </w:style>
  <w:style w:type="character" w:styleId="SubtleEmphasis">
    <w:name w:val="Subtle Emphasis"/>
    <w:uiPriority w:val="19"/>
    <w:qFormat/>
    <w:rsid w:val="00E478BA"/>
    <w:rPr>
      <w:i/>
      <w:color w:val="5A5A5A"/>
    </w:rPr>
  </w:style>
  <w:style w:type="character" w:styleId="IntenseEmphasis">
    <w:name w:val="Intense Emphasis"/>
    <w:uiPriority w:val="21"/>
    <w:qFormat/>
    <w:rsid w:val="00763EA2"/>
    <w:rPr>
      <w:sz w:val="24"/>
    </w:rPr>
  </w:style>
  <w:style w:type="character" w:styleId="SubtleReference">
    <w:name w:val="Subtle Reference"/>
    <w:uiPriority w:val="31"/>
    <w:qFormat/>
    <w:rsid w:val="00E478BA"/>
    <w:rPr>
      <w:sz w:val="24"/>
      <w:szCs w:val="24"/>
      <w:u w:val="single"/>
    </w:rPr>
  </w:style>
  <w:style w:type="character" w:styleId="IntenseReference">
    <w:name w:val="Intense Reference"/>
    <w:uiPriority w:val="32"/>
    <w:qFormat/>
    <w:rsid w:val="00E478BA"/>
    <w:rPr>
      <w:b/>
      <w:sz w:val="24"/>
      <w:u w:val="single"/>
    </w:rPr>
  </w:style>
  <w:style w:type="character" w:styleId="BookTitle">
    <w:name w:val="Book Title"/>
    <w:uiPriority w:val="33"/>
    <w:qFormat/>
    <w:rsid w:val="00E478BA"/>
    <w:rPr>
      <w:rFonts w:ascii="Cambria" w:eastAsia="Times New Roman" w:hAnsi="Cambria"/>
      <w:b/>
      <w:i/>
      <w:sz w:val="24"/>
      <w:szCs w:val="24"/>
    </w:rPr>
  </w:style>
  <w:style w:type="paragraph" w:styleId="TOCHeading">
    <w:name w:val="TOC Heading"/>
    <w:basedOn w:val="Heading1"/>
    <w:next w:val="Normal"/>
    <w:uiPriority w:val="39"/>
    <w:qFormat/>
    <w:rsid w:val="00E478BA"/>
    <w:pPr>
      <w:outlineLvl w:val="9"/>
    </w:pPr>
  </w:style>
  <w:style w:type="character" w:styleId="CommentReference">
    <w:name w:val="annotation reference"/>
    <w:semiHidden/>
    <w:rsid w:val="002A5CC5"/>
    <w:rPr>
      <w:sz w:val="16"/>
      <w:szCs w:val="16"/>
    </w:rPr>
  </w:style>
  <w:style w:type="paragraph" w:styleId="TOC1">
    <w:name w:val="toc 1"/>
    <w:basedOn w:val="Normal"/>
    <w:next w:val="Normal"/>
    <w:autoRedefine/>
    <w:uiPriority w:val="39"/>
    <w:unhideWhenUsed/>
    <w:rsid w:val="00194512"/>
    <w:pPr>
      <w:tabs>
        <w:tab w:val="left" w:pos="440"/>
        <w:tab w:val="right" w:leader="dot" w:pos="10070"/>
      </w:tabs>
    </w:pPr>
  </w:style>
  <w:style w:type="paragraph" w:customStyle="1" w:styleId="TableHeading">
    <w:name w:val="Table Heading"/>
    <w:basedOn w:val="Normal"/>
    <w:link w:val="TableHeadingChar"/>
    <w:qFormat/>
    <w:rsid w:val="00C303A6"/>
    <w:pPr>
      <w:spacing w:before="60" w:after="60"/>
      <w:jc w:val="center"/>
    </w:pPr>
    <w:rPr>
      <w:b/>
      <w:sz w:val="28"/>
      <w:lang w:bidi="ar-SA"/>
    </w:rPr>
  </w:style>
  <w:style w:type="paragraph" w:customStyle="1" w:styleId="TableColHeading">
    <w:name w:val="Table Col Heading"/>
    <w:link w:val="TableColHeadingChar"/>
    <w:qFormat/>
    <w:rsid w:val="00C303A6"/>
    <w:pPr>
      <w:spacing w:before="60" w:after="60"/>
      <w:jc w:val="center"/>
    </w:pPr>
    <w:rPr>
      <w:rFonts w:ascii="Arial" w:hAnsi="Arial"/>
      <w:b/>
      <w:sz w:val="22"/>
      <w:szCs w:val="24"/>
    </w:rPr>
  </w:style>
  <w:style w:type="paragraph" w:customStyle="1" w:styleId="TableText">
    <w:name w:val="Table Text"/>
    <w:basedOn w:val="Normal"/>
    <w:link w:val="TableTextChar"/>
    <w:qFormat/>
    <w:rsid w:val="00C303A6"/>
    <w:pPr>
      <w:spacing w:before="60" w:after="60"/>
    </w:pPr>
    <w:rPr>
      <w:lang w:bidi="ar-SA"/>
    </w:rPr>
  </w:style>
  <w:style w:type="paragraph" w:customStyle="1" w:styleId="Bullet1">
    <w:name w:val="Bullet 1"/>
    <w:basedOn w:val="BodyText"/>
    <w:link w:val="Bullet1Char"/>
    <w:qFormat/>
    <w:rsid w:val="00763EA2"/>
    <w:pPr>
      <w:numPr>
        <w:numId w:val="4"/>
      </w:numPr>
      <w:spacing w:before="60" w:after="60"/>
    </w:pPr>
    <w:rPr>
      <w:szCs w:val="22"/>
    </w:rPr>
  </w:style>
  <w:style w:type="paragraph" w:customStyle="1" w:styleId="Bullet2">
    <w:name w:val="Bullet 2"/>
    <w:basedOn w:val="BodyText"/>
    <w:link w:val="Bullet2Char"/>
    <w:qFormat/>
    <w:rsid w:val="00763EA2"/>
    <w:pPr>
      <w:numPr>
        <w:numId w:val="5"/>
      </w:numPr>
      <w:spacing w:before="60" w:after="60"/>
    </w:pPr>
  </w:style>
  <w:style w:type="character" w:customStyle="1" w:styleId="Bullet1Char">
    <w:name w:val="Bullet 1 Char"/>
    <w:link w:val="Bullet1"/>
    <w:rsid w:val="00763EA2"/>
    <w:rPr>
      <w:rFonts w:ascii="Arial" w:hAnsi="Arial"/>
      <w:sz w:val="22"/>
      <w:szCs w:val="22"/>
      <w:lang w:bidi="en-US"/>
    </w:rPr>
  </w:style>
  <w:style w:type="paragraph" w:customStyle="1" w:styleId="TableTextBullet">
    <w:name w:val="Table Text Bullet"/>
    <w:basedOn w:val="Normal"/>
    <w:qFormat/>
    <w:rsid w:val="00C303A6"/>
    <w:pPr>
      <w:numPr>
        <w:numId w:val="3"/>
      </w:numPr>
      <w:spacing w:before="60" w:after="60"/>
    </w:pPr>
    <w:rPr>
      <w:szCs w:val="22"/>
    </w:rPr>
  </w:style>
  <w:style w:type="character" w:customStyle="1" w:styleId="Bullet2Char">
    <w:name w:val="Bullet 2 Char"/>
    <w:link w:val="Bullet2"/>
    <w:rsid w:val="00763EA2"/>
    <w:rPr>
      <w:rFonts w:ascii="Arial" w:hAnsi="Arial"/>
      <w:sz w:val="22"/>
      <w:szCs w:val="24"/>
      <w:lang w:bidi="en-US"/>
    </w:rPr>
  </w:style>
  <w:style w:type="character" w:styleId="PageNumber">
    <w:name w:val="page number"/>
    <w:basedOn w:val="DefaultParagraphFont"/>
    <w:rsid w:val="00EE229A"/>
  </w:style>
  <w:style w:type="character" w:customStyle="1" w:styleId="TableColHeadingChar">
    <w:name w:val="Table Col Heading Char"/>
    <w:link w:val="TableColHeading"/>
    <w:rsid w:val="00C303A6"/>
    <w:rPr>
      <w:rFonts w:ascii="Arial" w:hAnsi="Arial"/>
      <w:b/>
      <w:sz w:val="22"/>
      <w:szCs w:val="24"/>
    </w:rPr>
  </w:style>
  <w:style w:type="character" w:customStyle="1" w:styleId="TableTextChar">
    <w:name w:val="Table Text Char"/>
    <w:link w:val="TableText"/>
    <w:rsid w:val="00C303A6"/>
    <w:rPr>
      <w:rFonts w:ascii="Arial" w:hAnsi="Arial"/>
      <w:sz w:val="22"/>
      <w:szCs w:val="24"/>
    </w:rPr>
  </w:style>
  <w:style w:type="character" w:customStyle="1" w:styleId="TableHeadingChar">
    <w:name w:val="Table Heading Char"/>
    <w:link w:val="TableHeading"/>
    <w:rsid w:val="00C303A6"/>
    <w:rPr>
      <w:rFonts w:ascii="Arial" w:hAnsi="Arial"/>
      <w:b/>
      <w:sz w:val="28"/>
      <w:szCs w:val="24"/>
    </w:rPr>
  </w:style>
  <w:style w:type="paragraph" w:customStyle="1" w:styleId="Norm">
    <w:name w:val="Norm"/>
    <w:basedOn w:val="Normal"/>
    <w:rsid w:val="0030074A"/>
    <w:pPr>
      <w:tabs>
        <w:tab w:val="left" w:pos="450"/>
        <w:tab w:val="left" w:pos="990"/>
        <w:tab w:val="left" w:pos="1440"/>
        <w:tab w:val="left" w:pos="1980"/>
        <w:tab w:val="left" w:pos="2520"/>
      </w:tabs>
      <w:overflowPunct w:val="0"/>
      <w:autoSpaceDE w:val="0"/>
      <w:autoSpaceDN w:val="0"/>
      <w:adjustRightInd w:val="0"/>
      <w:ind w:left="990" w:hanging="990"/>
      <w:textAlignment w:val="baseline"/>
    </w:pPr>
    <w:rPr>
      <w:rFonts w:ascii="Times New Roman" w:hAnsi="Times New Roman"/>
      <w:szCs w:val="20"/>
      <w:lang w:bidi="ar-SA"/>
    </w:rPr>
  </w:style>
  <w:style w:type="character" w:customStyle="1" w:styleId="NormChar">
    <w:name w:val="Norm Char"/>
    <w:rsid w:val="0030074A"/>
    <w:rPr>
      <w:sz w:val="22"/>
      <w:lang w:val="en-US" w:eastAsia="en-US" w:bidi="ar-SA"/>
    </w:rPr>
  </w:style>
  <w:style w:type="paragraph" w:styleId="MessageHeader">
    <w:name w:val="Message Header"/>
    <w:basedOn w:val="BodyText"/>
    <w:link w:val="MessageHeaderChar"/>
    <w:rsid w:val="0030074A"/>
    <w:pPr>
      <w:widowControl/>
      <w:numPr>
        <w:numId w:val="0"/>
      </w:numPr>
      <w:tabs>
        <w:tab w:val="left" w:pos="3600"/>
        <w:tab w:val="left" w:pos="4680"/>
      </w:tabs>
      <w:spacing w:before="0" w:after="240" w:line="240" w:lineRule="auto"/>
      <w:ind w:left="1080" w:right="2880" w:hanging="1080"/>
    </w:pPr>
    <w:rPr>
      <w:szCs w:val="20"/>
      <w:lang w:bidi="ar-SA"/>
    </w:rPr>
  </w:style>
  <w:style w:type="character" w:customStyle="1" w:styleId="MessageHeaderChar">
    <w:name w:val="Message Header Char"/>
    <w:link w:val="MessageHeader"/>
    <w:rsid w:val="0030074A"/>
    <w:rPr>
      <w:rFonts w:ascii="Arial" w:hAnsi="Arial"/>
      <w:sz w:val="22"/>
    </w:rPr>
  </w:style>
  <w:style w:type="paragraph" w:styleId="ListContinue2">
    <w:name w:val="List Continue 2"/>
    <w:basedOn w:val="Normal"/>
    <w:link w:val="ListContinue2Char"/>
    <w:uiPriority w:val="99"/>
    <w:unhideWhenUsed/>
    <w:rsid w:val="00E76843"/>
    <w:pPr>
      <w:numPr>
        <w:numId w:val="10"/>
      </w:numPr>
      <w:spacing w:before="60" w:after="120"/>
      <w:ind w:left="1800"/>
    </w:pPr>
  </w:style>
  <w:style w:type="character" w:styleId="Hyperlink">
    <w:name w:val="Hyperlink"/>
    <w:uiPriority w:val="99"/>
    <w:unhideWhenUsed/>
    <w:rsid w:val="006654E0"/>
    <w:rPr>
      <w:color w:val="0000FF"/>
      <w:u w:val="single"/>
    </w:rPr>
  </w:style>
  <w:style w:type="paragraph" w:customStyle="1" w:styleId="AppHeading1">
    <w:name w:val="App Heading 1"/>
    <w:basedOn w:val="Heading1"/>
    <w:link w:val="AppHeading1Char"/>
    <w:qFormat/>
    <w:rsid w:val="00796030"/>
    <w:pPr>
      <w:numPr>
        <w:numId w:val="1"/>
      </w:numPr>
    </w:pPr>
  </w:style>
  <w:style w:type="paragraph" w:customStyle="1" w:styleId="Appbodytext">
    <w:name w:val="App body text"/>
    <w:basedOn w:val="BodyText"/>
    <w:link w:val="AppbodytextChar"/>
    <w:qFormat/>
    <w:rsid w:val="00796030"/>
  </w:style>
  <w:style w:type="character" w:customStyle="1" w:styleId="AppHeading1Char">
    <w:name w:val="App Heading 1 Char"/>
    <w:link w:val="AppHeading1"/>
    <w:rsid w:val="00796030"/>
    <w:rPr>
      <w:rFonts w:ascii="Arial" w:hAnsi="Arial"/>
      <w:b/>
      <w:bCs/>
      <w:kern w:val="32"/>
      <w:sz w:val="28"/>
      <w:szCs w:val="32"/>
      <w:lang w:bidi="en-US"/>
    </w:rPr>
  </w:style>
  <w:style w:type="paragraph" w:customStyle="1" w:styleId="Appbodytext2">
    <w:name w:val="App body text 2"/>
    <w:basedOn w:val="ListParagraph"/>
    <w:link w:val="Appbodytext2Char"/>
    <w:qFormat/>
    <w:rsid w:val="00796030"/>
  </w:style>
  <w:style w:type="character" w:customStyle="1" w:styleId="AppbodytextChar">
    <w:name w:val="App body text Char"/>
    <w:link w:val="Appbodytext"/>
    <w:rsid w:val="00796030"/>
    <w:rPr>
      <w:rFonts w:ascii="Arial" w:hAnsi="Arial"/>
      <w:sz w:val="22"/>
      <w:szCs w:val="24"/>
      <w:lang w:bidi="en-US"/>
    </w:rPr>
  </w:style>
  <w:style w:type="paragraph" w:customStyle="1" w:styleId="Appbodytext3">
    <w:name w:val="App body text 3"/>
    <w:basedOn w:val="ListContinue2"/>
    <w:link w:val="Appbodytext3Char"/>
    <w:qFormat/>
    <w:rsid w:val="00796030"/>
  </w:style>
  <w:style w:type="character" w:customStyle="1" w:styleId="ListParagraphChar">
    <w:name w:val="List Paragraph Char"/>
    <w:link w:val="ListParagraph"/>
    <w:uiPriority w:val="34"/>
    <w:rsid w:val="00796030"/>
    <w:rPr>
      <w:rFonts w:ascii="Arial" w:hAnsi="Arial"/>
      <w:sz w:val="22"/>
      <w:szCs w:val="24"/>
      <w:lang w:bidi="en-US"/>
    </w:rPr>
  </w:style>
  <w:style w:type="character" w:customStyle="1" w:styleId="Appbodytext2Char">
    <w:name w:val="App body text 2 Char"/>
    <w:link w:val="Appbodytext2"/>
    <w:rsid w:val="00796030"/>
    <w:rPr>
      <w:rFonts w:ascii="Arial" w:hAnsi="Arial"/>
      <w:sz w:val="22"/>
      <w:szCs w:val="24"/>
      <w:lang w:bidi="en-US"/>
    </w:rPr>
  </w:style>
  <w:style w:type="character" w:customStyle="1" w:styleId="ListContinue2Char">
    <w:name w:val="List Continue 2 Char"/>
    <w:link w:val="ListContinue2"/>
    <w:uiPriority w:val="99"/>
    <w:rsid w:val="00796030"/>
    <w:rPr>
      <w:rFonts w:ascii="Arial" w:hAnsi="Arial"/>
      <w:sz w:val="22"/>
      <w:szCs w:val="24"/>
      <w:lang w:bidi="en-US"/>
    </w:rPr>
  </w:style>
  <w:style w:type="character" w:customStyle="1" w:styleId="Appbodytext3Char">
    <w:name w:val="App body text 3 Char"/>
    <w:link w:val="Appbodytext3"/>
    <w:rsid w:val="00796030"/>
    <w:rPr>
      <w:rFonts w:ascii="Arial" w:hAnsi="Arial"/>
      <w:sz w:val="22"/>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18007">
      <w:bodyDiv w:val="1"/>
      <w:marLeft w:val="0"/>
      <w:marRight w:val="0"/>
      <w:marTop w:val="0"/>
      <w:marBottom w:val="0"/>
      <w:divBdr>
        <w:top w:val="none" w:sz="0" w:space="0" w:color="auto"/>
        <w:left w:val="none" w:sz="0" w:space="0" w:color="auto"/>
        <w:bottom w:val="none" w:sz="0" w:space="0" w:color="auto"/>
        <w:right w:val="none" w:sz="0" w:space="0" w:color="auto"/>
      </w:divBdr>
    </w:div>
    <w:div w:id="352922595">
      <w:bodyDiv w:val="1"/>
      <w:marLeft w:val="0"/>
      <w:marRight w:val="0"/>
      <w:marTop w:val="0"/>
      <w:marBottom w:val="0"/>
      <w:divBdr>
        <w:top w:val="none" w:sz="0" w:space="0" w:color="auto"/>
        <w:left w:val="none" w:sz="0" w:space="0" w:color="auto"/>
        <w:bottom w:val="none" w:sz="0" w:space="0" w:color="auto"/>
        <w:right w:val="none" w:sz="0" w:space="0" w:color="auto"/>
      </w:divBdr>
    </w:div>
    <w:div w:id="353502256">
      <w:bodyDiv w:val="1"/>
      <w:marLeft w:val="0"/>
      <w:marRight w:val="0"/>
      <w:marTop w:val="0"/>
      <w:marBottom w:val="0"/>
      <w:divBdr>
        <w:top w:val="none" w:sz="0" w:space="0" w:color="auto"/>
        <w:left w:val="none" w:sz="0" w:space="0" w:color="auto"/>
        <w:bottom w:val="none" w:sz="0" w:space="0" w:color="auto"/>
        <w:right w:val="none" w:sz="0" w:space="0" w:color="auto"/>
      </w:divBdr>
    </w:div>
    <w:div w:id="478963526">
      <w:bodyDiv w:val="1"/>
      <w:marLeft w:val="0"/>
      <w:marRight w:val="0"/>
      <w:marTop w:val="0"/>
      <w:marBottom w:val="0"/>
      <w:divBdr>
        <w:top w:val="none" w:sz="0" w:space="0" w:color="auto"/>
        <w:left w:val="none" w:sz="0" w:space="0" w:color="auto"/>
        <w:bottom w:val="none" w:sz="0" w:space="0" w:color="auto"/>
        <w:right w:val="none" w:sz="0" w:space="0" w:color="auto"/>
      </w:divBdr>
    </w:div>
    <w:div w:id="572741611">
      <w:bodyDiv w:val="1"/>
      <w:marLeft w:val="0"/>
      <w:marRight w:val="0"/>
      <w:marTop w:val="0"/>
      <w:marBottom w:val="0"/>
      <w:divBdr>
        <w:top w:val="none" w:sz="0" w:space="0" w:color="auto"/>
        <w:left w:val="none" w:sz="0" w:space="0" w:color="auto"/>
        <w:bottom w:val="none" w:sz="0" w:space="0" w:color="auto"/>
        <w:right w:val="none" w:sz="0" w:space="0" w:color="auto"/>
      </w:divBdr>
    </w:div>
    <w:div w:id="771171990">
      <w:bodyDiv w:val="1"/>
      <w:marLeft w:val="0"/>
      <w:marRight w:val="0"/>
      <w:marTop w:val="0"/>
      <w:marBottom w:val="0"/>
      <w:divBdr>
        <w:top w:val="none" w:sz="0" w:space="0" w:color="auto"/>
        <w:left w:val="none" w:sz="0" w:space="0" w:color="auto"/>
        <w:bottom w:val="none" w:sz="0" w:space="0" w:color="auto"/>
        <w:right w:val="none" w:sz="0" w:space="0" w:color="auto"/>
      </w:divBdr>
    </w:div>
    <w:div w:id="781267222">
      <w:bodyDiv w:val="1"/>
      <w:marLeft w:val="0"/>
      <w:marRight w:val="0"/>
      <w:marTop w:val="0"/>
      <w:marBottom w:val="0"/>
      <w:divBdr>
        <w:top w:val="none" w:sz="0" w:space="0" w:color="auto"/>
        <w:left w:val="none" w:sz="0" w:space="0" w:color="auto"/>
        <w:bottom w:val="none" w:sz="0" w:space="0" w:color="auto"/>
        <w:right w:val="none" w:sz="0" w:space="0" w:color="auto"/>
      </w:divBdr>
    </w:div>
    <w:div w:id="1125076092">
      <w:bodyDiv w:val="1"/>
      <w:marLeft w:val="0"/>
      <w:marRight w:val="0"/>
      <w:marTop w:val="0"/>
      <w:marBottom w:val="0"/>
      <w:divBdr>
        <w:top w:val="none" w:sz="0" w:space="0" w:color="auto"/>
        <w:left w:val="none" w:sz="0" w:space="0" w:color="auto"/>
        <w:bottom w:val="none" w:sz="0" w:space="0" w:color="auto"/>
        <w:right w:val="none" w:sz="0" w:space="0" w:color="auto"/>
      </w:divBdr>
    </w:div>
    <w:div w:id="1136753575">
      <w:bodyDiv w:val="1"/>
      <w:marLeft w:val="0"/>
      <w:marRight w:val="0"/>
      <w:marTop w:val="0"/>
      <w:marBottom w:val="0"/>
      <w:divBdr>
        <w:top w:val="none" w:sz="0" w:space="0" w:color="auto"/>
        <w:left w:val="none" w:sz="0" w:space="0" w:color="auto"/>
        <w:bottom w:val="none" w:sz="0" w:space="0" w:color="auto"/>
        <w:right w:val="none" w:sz="0" w:space="0" w:color="auto"/>
      </w:divBdr>
    </w:div>
    <w:div w:id="1366713105">
      <w:bodyDiv w:val="1"/>
      <w:marLeft w:val="0"/>
      <w:marRight w:val="0"/>
      <w:marTop w:val="0"/>
      <w:marBottom w:val="0"/>
      <w:divBdr>
        <w:top w:val="none" w:sz="0" w:space="0" w:color="auto"/>
        <w:left w:val="none" w:sz="0" w:space="0" w:color="auto"/>
        <w:bottom w:val="none" w:sz="0" w:space="0" w:color="auto"/>
        <w:right w:val="none" w:sz="0" w:space="0" w:color="auto"/>
      </w:divBdr>
    </w:div>
    <w:div w:id="1408041213">
      <w:bodyDiv w:val="1"/>
      <w:marLeft w:val="0"/>
      <w:marRight w:val="0"/>
      <w:marTop w:val="0"/>
      <w:marBottom w:val="0"/>
      <w:divBdr>
        <w:top w:val="none" w:sz="0" w:space="0" w:color="auto"/>
        <w:left w:val="none" w:sz="0" w:space="0" w:color="auto"/>
        <w:bottom w:val="none" w:sz="0" w:space="0" w:color="auto"/>
        <w:right w:val="none" w:sz="0" w:space="0" w:color="auto"/>
      </w:divBdr>
    </w:div>
    <w:div w:id="1677884287">
      <w:bodyDiv w:val="1"/>
      <w:marLeft w:val="0"/>
      <w:marRight w:val="0"/>
      <w:marTop w:val="0"/>
      <w:marBottom w:val="0"/>
      <w:divBdr>
        <w:top w:val="none" w:sz="0" w:space="0" w:color="auto"/>
        <w:left w:val="none" w:sz="0" w:space="0" w:color="auto"/>
        <w:bottom w:val="none" w:sz="0" w:space="0" w:color="auto"/>
        <w:right w:val="none" w:sz="0" w:space="0" w:color="auto"/>
      </w:divBdr>
    </w:div>
    <w:div w:id="1776552891">
      <w:bodyDiv w:val="1"/>
      <w:marLeft w:val="0"/>
      <w:marRight w:val="0"/>
      <w:marTop w:val="0"/>
      <w:marBottom w:val="0"/>
      <w:divBdr>
        <w:top w:val="none" w:sz="0" w:space="0" w:color="auto"/>
        <w:left w:val="none" w:sz="0" w:space="0" w:color="auto"/>
        <w:bottom w:val="none" w:sz="0" w:space="0" w:color="auto"/>
        <w:right w:val="none" w:sz="0" w:space="0" w:color="auto"/>
      </w:divBdr>
    </w:div>
    <w:div w:id="1836384662">
      <w:bodyDiv w:val="1"/>
      <w:marLeft w:val="0"/>
      <w:marRight w:val="0"/>
      <w:marTop w:val="0"/>
      <w:marBottom w:val="0"/>
      <w:divBdr>
        <w:top w:val="none" w:sz="0" w:space="0" w:color="auto"/>
        <w:left w:val="none" w:sz="0" w:space="0" w:color="auto"/>
        <w:bottom w:val="none" w:sz="0" w:space="0" w:color="auto"/>
        <w:right w:val="none" w:sz="0" w:space="0" w:color="auto"/>
      </w:divBdr>
    </w:div>
    <w:div w:id="19553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E5848-D9D2-4B03-BF28-5293DFDB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80</Pages>
  <Words>14648</Words>
  <Characters>83495</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National Cemetery Administration Commissioning Process Manual</vt:lpstr>
    </vt:vector>
  </TitlesOfParts>
  <Company>Department of Veterans Affairs</Company>
  <LinksUpToDate>false</LinksUpToDate>
  <CharactersWithSpaces>97948</CharactersWithSpaces>
  <SharedDoc>false</SharedDoc>
  <HyperlinkBase/>
  <HLinks>
    <vt:vector size="144" baseType="variant">
      <vt:variant>
        <vt:i4>6750304</vt:i4>
      </vt:variant>
      <vt:variant>
        <vt:i4>165</vt:i4>
      </vt:variant>
      <vt:variant>
        <vt:i4>0</vt:i4>
      </vt:variant>
      <vt:variant>
        <vt:i4>5</vt:i4>
      </vt:variant>
      <vt:variant>
        <vt:lpwstr>../H - Cx Field Report/Appendix H - Sample Field Report.doc</vt:lpwstr>
      </vt:variant>
      <vt:variant>
        <vt:lpwstr/>
      </vt:variant>
      <vt:variant>
        <vt:i4>4325405</vt:i4>
      </vt:variant>
      <vt:variant>
        <vt:i4>162</vt:i4>
      </vt:variant>
      <vt:variant>
        <vt:i4>0</vt:i4>
      </vt:variant>
      <vt:variant>
        <vt:i4>5</vt:i4>
      </vt:variant>
      <vt:variant>
        <vt:lpwstr>../G - Cx Meeting Minutes/Appendix G - Sample Cx Meeting Minutes.doc</vt:lpwstr>
      </vt:variant>
      <vt:variant>
        <vt:lpwstr/>
      </vt:variant>
      <vt:variant>
        <vt:i4>4587537</vt:i4>
      </vt:variant>
      <vt:variant>
        <vt:i4>159</vt:i4>
      </vt:variant>
      <vt:variant>
        <vt:i4>0</vt:i4>
      </vt:variant>
      <vt:variant>
        <vt:i4>5</vt:i4>
      </vt:variant>
      <vt:variant>
        <vt:lpwstr>../J - Cx Issues Log/Appendix J - Sample Master Issue Log.xls</vt:lpwstr>
      </vt:variant>
      <vt:variant>
        <vt:lpwstr/>
      </vt:variant>
      <vt:variant>
        <vt:i4>5177364</vt:i4>
      </vt:variant>
      <vt:variant>
        <vt:i4>156</vt:i4>
      </vt:variant>
      <vt:variant>
        <vt:i4>0</vt:i4>
      </vt:variant>
      <vt:variant>
        <vt:i4>5</vt:i4>
      </vt:variant>
      <vt:variant>
        <vt:lpwstr>../E - Design Review Comments/Appendix E - Cx Drawing Review Log.xlsx</vt:lpwstr>
      </vt:variant>
      <vt:variant>
        <vt:lpwstr/>
      </vt:variant>
      <vt:variant>
        <vt:i4>1638483</vt:i4>
      </vt:variant>
      <vt:variant>
        <vt:i4>153</vt:i4>
      </vt:variant>
      <vt:variant>
        <vt:i4>0</vt:i4>
      </vt:variant>
      <vt:variant>
        <vt:i4>5</vt:i4>
      </vt:variant>
      <vt:variant>
        <vt:lpwstr>../L - Sample Functional Test Procedures/26 36 23 Automatic Transfer Switches FPT.pdf</vt:lpwstr>
      </vt:variant>
      <vt:variant>
        <vt:lpwstr/>
      </vt:variant>
      <vt:variant>
        <vt:i4>2555958</vt:i4>
      </vt:variant>
      <vt:variant>
        <vt:i4>150</vt:i4>
      </vt:variant>
      <vt:variant>
        <vt:i4>0</vt:i4>
      </vt:variant>
      <vt:variant>
        <vt:i4>5</vt:i4>
      </vt:variant>
      <vt:variant>
        <vt:lpwstr>../L - Sample Functional Test Procedures/26 32 13 Engine Generators FPT.pdf</vt:lpwstr>
      </vt:variant>
      <vt:variant>
        <vt:lpwstr/>
      </vt:variant>
      <vt:variant>
        <vt:i4>6094879</vt:i4>
      </vt:variant>
      <vt:variant>
        <vt:i4>147</vt:i4>
      </vt:variant>
      <vt:variant>
        <vt:i4>0</vt:i4>
      </vt:variant>
      <vt:variant>
        <vt:i4>5</vt:i4>
      </vt:variant>
      <vt:variant>
        <vt:lpwstr>../L - Sample Functional Test Procedures/26 24 16 Panelboards FPT.pdf</vt:lpwstr>
      </vt:variant>
      <vt:variant>
        <vt:lpwstr/>
      </vt:variant>
      <vt:variant>
        <vt:i4>2490429</vt:i4>
      </vt:variant>
      <vt:variant>
        <vt:i4>144</vt:i4>
      </vt:variant>
      <vt:variant>
        <vt:i4>0</vt:i4>
      </vt:variant>
      <vt:variant>
        <vt:i4>5</vt:i4>
      </vt:variant>
      <vt:variant>
        <vt:lpwstr>../L - Sample Functional Test Procedures/26 24 11 Distribution Switchboards FPT.pdf</vt:lpwstr>
      </vt:variant>
      <vt:variant>
        <vt:lpwstr/>
      </vt:variant>
      <vt:variant>
        <vt:i4>4456455</vt:i4>
      </vt:variant>
      <vt:variant>
        <vt:i4>141</vt:i4>
      </vt:variant>
      <vt:variant>
        <vt:i4>0</vt:i4>
      </vt:variant>
      <vt:variant>
        <vt:i4>5</vt:i4>
      </vt:variant>
      <vt:variant>
        <vt:lpwstr>../L - Sample Functional Test Procedures/26 23 00 Low-Voltage Switchgear FPT.pdf</vt:lpwstr>
      </vt:variant>
      <vt:variant>
        <vt:lpwstr/>
      </vt:variant>
      <vt:variant>
        <vt:i4>3080254</vt:i4>
      </vt:variant>
      <vt:variant>
        <vt:i4>138</vt:i4>
      </vt:variant>
      <vt:variant>
        <vt:i4>0</vt:i4>
      </vt:variant>
      <vt:variant>
        <vt:i4>5</vt:i4>
      </vt:variant>
      <vt:variant>
        <vt:lpwstr>../L - Sample Functional Test Procedures/26 05 26 Grounding and Bonding for Electrical Systems FPT.pdf</vt:lpwstr>
      </vt:variant>
      <vt:variant>
        <vt:lpwstr/>
      </vt:variant>
      <vt:variant>
        <vt:i4>3145827</vt:i4>
      </vt:variant>
      <vt:variant>
        <vt:i4>135</vt:i4>
      </vt:variant>
      <vt:variant>
        <vt:i4>0</vt:i4>
      </vt:variant>
      <vt:variant>
        <vt:i4>5</vt:i4>
      </vt:variant>
      <vt:variant>
        <vt:lpwstr>../L - Sample Functional Test Procedures/23 09 23 DDC for HVAC FPT.pdf</vt:lpwstr>
      </vt:variant>
      <vt:variant>
        <vt:lpwstr/>
      </vt:variant>
      <vt:variant>
        <vt:i4>7798906</vt:i4>
      </vt:variant>
      <vt:variant>
        <vt:i4>132</vt:i4>
      </vt:variant>
      <vt:variant>
        <vt:i4>0</vt:i4>
      </vt:variant>
      <vt:variant>
        <vt:i4>5</vt:i4>
      </vt:variant>
      <vt:variant>
        <vt:lpwstr>../L - Sample Functional Test Procedures/23 81 43 Air Source Unitary Heat Pumps.pdf</vt:lpwstr>
      </vt:variant>
      <vt:variant>
        <vt:lpwstr/>
      </vt:variant>
      <vt:variant>
        <vt:i4>393302</vt:i4>
      </vt:variant>
      <vt:variant>
        <vt:i4>123</vt:i4>
      </vt:variant>
      <vt:variant>
        <vt:i4>0</vt:i4>
      </vt:variant>
      <vt:variant>
        <vt:i4>5</vt:i4>
      </vt:variant>
      <vt:variant>
        <vt:lpwstr>../L - Sample Functional Test Procedures/23 36 00 VAV with Reheat FPT.pdf</vt:lpwstr>
      </vt:variant>
      <vt:variant>
        <vt:lpwstr/>
      </vt:variant>
      <vt:variant>
        <vt:i4>2818156</vt:i4>
      </vt:variant>
      <vt:variant>
        <vt:i4>120</vt:i4>
      </vt:variant>
      <vt:variant>
        <vt:i4>0</vt:i4>
      </vt:variant>
      <vt:variant>
        <vt:i4>5</vt:i4>
      </vt:variant>
      <vt:variant>
        <vt:lpwstr>../L - Sample Functional Test Procedures/22 35 23 Circulating Domestic Water Heater-Hx FPT.pdf</vt:lpwstr>
      </vt:variant>
      <vt:variant>
        <vt:lpwstr/>
      </vt:variant>
      <vt:variant>
        <vt:i4>7602216</vt:i4>
      </vt:variant>
      <vt:variant>
        <vt:i4>117</vt:i4>
      </vt:variant>
      <vt:variant>
        <vt:i4>0</vt:i4>
      </vt:variant>
      <vt:variant>
        <vt:i4>5</vt:i4>
      </vt:variant>
      <vt:variant>
        <vt:lpwstr>../K - Sample Pre-Functional Checklist/26 36 23 Automatic Transfer Switches PFC.pdf</vt:lpwstr>
      </vt:variant>
      <vt:variant>
        <vt:lpwstr/>
      </vt:variant>
      <vt:variant>
        <vt:i4>4849741</vt:i4>
      </vt:variant>
      <vt:variant>
        <vt:i4>114</vt:i4>
      </vt:variant>
      <vt:variant>
        <vt:i4>0</vt:i4>
      </vt:variant>
      <vt:variant>
        <vt:i4>5</vt:i4>
      </vt:variant>
      <vt:variant>
        <vt:lpwstr>../K - Sample Pre-Functional Checklist/26 32 13 Engine Generators PFC.pdf</vt:lpwstr>
      </vt:variant>
      <vt:variant>
        <vt:lpwstr/>
      </vt:variant>
      <vt:variant>
        <vt:i4>3145828</vt:i4>
      </vt:variant>
      <vt:variant>
        <vt:i4>111</vt:i4>
      </vt:variant>
      <vt:variant>
        <vt:i4>0</vt:i4>
      </vt:variant>
      <vt:variant>
        <vt:i4>5</vt:i4>
      </vt:variant>
      <vt:variant>
        <vt:lpwstr>../K - Sample Pre-Functional Checklist/26 24 16 Panelboards PFC.pdf</vt:lpwstr>
      </vt:variant>
      <vt:variant>
        <vt:lpwstr/>
      </vt:variant>
      <vt:variant>
        <vt:i4>4915270</vt:i4>
      </vt:variant>
      <vt:variant>
        <vt:i4>108</vt:i4>
      </vt:variant>
      <vt:variant>
        <vt:i4>0</vt:i4>
      </vt:variant>
      <vt:variant>
        <vt:i4>5</vt:i4>
      </vt:variant>
      <vt:variant>
        <vt:lpwstr>../K - Sample Pre-Functional Checklist/26 24 11 Distribution Switchboards PFC.pdf</vt:lpwstr>
      </vt:variant>
      <vt:variant>
        <vt:lpwstr/>
      </vt:variant>
      <vt:variant>
        <vt:i4>4063339</vt:i4>
      </vt:variant>
      <vt:variant>
        <vt:i4>105</vt:i4>
      </vt:variant>
      <vt:variant>
        <vt:i4>0</vt:i4>
      </vt:variant>
      <vt:variant>
        <vt:i4>5</vt:i4>
      </vt:variant>
      <vt:variant>
        <vt:lpwstr>../K - Sample Pre-Functional Checklist/26 23 00 Low-Voltage Switchgear PFC.pdf</vt:lpwstr>
      </vt:variant>
      <vt:variant>
        <vt:lpwstr/>
      </vt:variant>
      <vt:variant>
        <vt:i4>4390927</vt:i4>
      </vt:variant>
      <vt:variant>
        <vt:i4>102</vt:i4>
      </vt:variant>
      <vt:variant>
        <vt:i4>0</vt:i4>
      </vt:variant>
      <vt:variant>
        <vt:i4>5</vt:i4>
      </vt:variant>
      <vt:variant>
        <vt:lpwstr>../K - Sample Pre-Functional Checklist/23 81 43 Air Source Unitary Heat Pump PFC.pdf</vt:lpwstr>
      </vt:variant>
      <vt:variant>
        <vt:lpwstr/>
      </vt:variant>
      <vt:variant>
        <vt:i4>327764</vt:i4>
      </vt:variant>
      <vt:variant>
        <vt:i4>93</vt:i4>
      </vt:variant>
      <vt:variant>
        <vt:i4>0</vt:i4>
      </vt:variant>
      <vt:variant>
        <vt:i4>5</vt:i4>
      </vt:variant>
      <vt:variant>
        <vt:lpwstr>../K - Sample Pre-Functional Checklist/23 36 00 Variable-Air Volume Units (Multiple) PFC.pdf</vt:lpwstr>
      </vt:variant>
      <vt:variant>
        <vt:lpwstr/>
      </vt:variant>
      <vt:variant>
        <vt:i4>4849679</vt:i4>
      </vt:variant>
      <vt:variant>
        <vt:i4>90</vt:i4>
      </vt:variant>
      <vt:variant>
        <vt:i4>0</vt:i4>
      </vt:variant>
      <vt:variant>
        <vt:i4>5</vt:i4>
      </vt:variant>
      <vt:variant>
        <vt:lpwstr>../K - Sample Pre-Functional Checklist/23 09 23 DDC for HVAC PFC.pdf</vt:lpwstr>
      </vt:variant>
      <vt:variant>
        <vt:lpwstr/>
      </vt:variant>
      <vt:variant>
        <vt:i4>7798880</vt:i4>
      </vt:variant>
      <vt:variant>
        <vt:i4>87</vt:i4>
      </vt:variant>
      <vt:variant>
        <vt:i4>0</vt:i4>
      </vt:variant>
      <vt:variant>
        <vt:i4>5</vt:i4>
      </vt:variant>
      <vt:variant>
        <vt:lpwstr>../K - Sample Pre-Functional Checklist/22 35 00 Domestic Water Heat Exchangers PFC.pdf</vt:lpwstr>
      </vt:variant>
      <vt:variant>
        <vt:lpwstr/>
      </vt:variant>
      <vt:variant>
        <vt:i4>393309</vt:i4>
      </vt:variant>
      <vt:variant>
        <vt:i4>84</vt:i4>
      </vt:variant>
      <vt:variant>
        <vt:i4>0</vt:i4>
      </vt:variant>
      <vt:variant>
        <vt:i4>5</vt:i4>
      </vt:variant>
      <vt:variant>
        <vt:lpwstr>NCA Cx Process Manual - Cx Plan - Detailed Systems List.xlsx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Cemetery Administration Commissioning Process Manual</dc:title>
  <dc:subject>Design Criteria</dc:subject>
  <dc:creator>Department of Veterans Affairs;National Cemetery Administration;Office of  Construction &amp; Facilities Management</dc:creator>
  <cp:keywords>Commissioning</cp:keywords>
  <cp:lastModifiedBy>Eli Baumgardner</cp:lastModifiedBy>
  <cp:revision>6</cp:revision>
  <cp:lastPrinted>2015-10-12T19:48:00Z</cp:lastPrinted>
  <dcterms:created xsi:type="dcterms:W3CDTF">2015-10-05T14:46:00Z</dcterms:created>
  <dcterms:modified xsi:type="dcterms:W3CDTF">2015-10-14T13:06:00Z</dcterms:modified>
</cp:coreProperties>
</file>