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6E60" w14:textId="77777777" w:rsidR="004B7C5C" w:rsidRDefault="004B7C5C">
      <w:pPr>
        <w:pStyle w:val="SpecTitle"/>
      </w:pPr>
      <w:bookmarkStart w:id="0" w:name="_GoBack"/>
      <w:bookmarkEnd w:id="0"/>
      <w:r>
        <w:t>SECTION 31 20 00</w:t>
      </w:r>
      <w:r>
        <w:br/>
        <w:t>EARTH</w:t>
      </w:r>
      <w:r w:rsidR="001A6A07">
        <w:t>work</w:t>
      </w:r>
    </w:p>
    <w:p w14:paraId="300E1784" w14:textId="77777777" w:rsidR="004B7C5C" w:rsidRDefault="004B7C5C">
      <w:pPr>
        <w:pStyle w:val="SpecNote"/>
      </w:pPr>
      <w:r>
        <w:t>SPEC WRITER NOTE: Delete between // --- // if not applicable to project. Also delete any other item or paragraph not applicable in the section and renumber the paragraphs. Modify, add or delete items in Article, DESCRIPTION OF WORK as necessary to correspond with detailed paragraphs in Part 3. Add items if required to describe unusual conditions. Provide subparagraph item under the main headings that relate to the specific work activities to be performed for the specific site.</w:t>
      </w:r>
    </w:p>
    <w:p w14:paraId="27A8F71A" w14:textId="77777777" w:rsidR="004B7C5C" w:rsidRDefault="004B7C5C">
      <w:pPr>
        <w:pStyle w:val="SpecNote"/>
      </w:pPr>
    </w:p>
    <w:p w14:paraId="181C5EC0" w14:textId="77777777" w:rsidR="004B7C5C" w:rsidRDefault="004B7C5C">
      <w:pPr>
        <w:pStyle w:val="ArticleB"/>
      </w:pPr>
      <w:r>
        <w:t>PART 1 - GENERAL</w:t>
      </w:r>
    </w:p>
    <w:p w14:paraId="136BB3B9" w14:textId="77777777" w:rsidR="004B7C5C" w:rsidRDefault="004B7C5C">
      <w:pPr>
        <w:pStyle w:val="ArticleB"/>
      </w:pPr>
      <w:r>
        <w:t>1.1 DESCRIPTION OF WORK:</w:t>
      </w:r>
    </w:p>
    <w:p w14:paraId="25DA7260" w14:textId="77777777" w:rsidR="004B7C5C" w:rsidRDefault="004B7C5C">
      <w:pPr>
        <w:pStyle w:val="Level1"/>
      </w:pPr>
      <w:r>
        <w:t>A.</w:t>
      </w:r>
      <w:r>
        <w:tab/>
        <w:t>This section specifies the requirements for furnishing all equipment, materials, labor, tools, and techniques for earthwork including, but not limited to, the following:</w:t>
      </w:r>
    </w:p>
    <w:p w14:paraId="48628482" w14:textId="77777777" w:rsidR="004B7C5C" w:rsidRDefault="004B7C5C">
      <w:pPr>
        <w:pStyle w:val="Level2"/>
      </w:pPr>
      <w:r>
        <w:t>1.</w:t>
      </w:r>
      <w:r>
        <w:tab/>
        <w:t>Site preparation.</w:t>
      </w:r>
    </w:p>
    <w:p w14:paraId="06825732" w14:textId="77777777" w:rsidR="004B7C5C" w:rsidRDefault="004B7C5C">
      <w:pPr>
        <w:pStyle w:val="Level2"/>
      </w:pPr>
      <w:r>
        <w:t>2.</w:t>
      </w:r>
      <w:r>
        <w:tab/>
        <w:t>Excavation.</w:t>
      </w:r>
    </w:p>
    <w:p w14:paraId="5157BA6E" w14:textId="77777777" w:rsidR="004B7C5C" w:rsidRDefault="004B7C5C">
      <w:pPr>
        <w:pStyle w:val="Level2"/>
      </w:pPr>
      <w:r>
        <w:t>3.</w:t>
      </w:r>
      <w:r>
        <w:tab/>
        <w:t>Underpinning.</w:t>
      </w:r>
    </w:p>
    <w:p w14:paraId="2D9800AD" w14:textId="77777777" w:rsidR="004B7C5C" w:rsidRDefault="004B7C5C">
      <w:pPr>
        <w:pStyle w:val="Level2"/>
      </w:pPr>
      <w:r>
        <w:t>4.</w:t>
      </w:r>
      <w:r>
        <w:tab/>
        <w:t>Filling and backfilling.</w:t>
      </w:r>
    </w:p>
    <w:p w14:paraId="3B5ECA35" w14:textId="77777777" w:rsidR="004B7C5C" w:rsidRDefault="004B7C5C">
      <w:pPr>
        <w:pStyle w:val="Level2"/>
      </w:pPr>
      <w:r>
        <w:t>5.</w:t>
      </w:r>
      <w:r>
        <w:tab/>
        <w:t>Grading.</w:t>
      </w:r>
    </w:p>
    <w:p w14:paraId="3E803988" w14:textId="77777777" w:rsidR="004B7C5C" w:rsidRDefault="004B7C5C">
      <w:pPr>
        <w:pStyle w:val="Level2"/>
      </w:pPr>
      <w:r>
        <w:t>6.</w:t>
      </w:r>
      <w:r>
        <w:tab/>
        <w:t>Soil Disposal.</w:t>
      </w:r>
    </w:p>
    <w:p w14:paraId="582BEDEC" w14:textId="77777777" w:rsidR="004B7C5C" w:rsidRDefault="004B7C5C">
      <w:pPr>
        <w:pStyle w:val="Level2"/>
      </w:pPr>
      <w:r>
        <w:t>7.</w:t>
      </w:r>
      <w:r>
        <w:tab/>
        <w:t>Clean Up.</w:t>
      </w:r>
    </w:p>
    <w:p w14:paraId="28535692" w14:textId="77777777" w:rsidR="004B7C5C" w:rsidRDefault="004B7C5C">
      <w:pPr>
        <w:pStyle w:val="ArticleB"/>
      </w:pPr>
      <w:r>
        <w:t>1.2 DEFINITIONS:</w:t>
      </w:r>
    </w:p>
    <w:p w14:paraId="202CDEBB" w14:textId="77777777" w:rsidR="004B7C5C" w:rsidRDefault="004B7C5C">
      <w:pPr>
        <w:pStyle w:val="Level1"/>
      </w:pPr>
      <w:r>
        <w:t>A.</w:t>
      </w:r>
      <w:r>
        <w:tab/>
        <w:t>Unsuitable Materials:</w:t>
      </w:r>
    </w:p>
    <w:p w14:paraId="74696E8B" w14:textId="77777777" w:rsidR="004B7C5C" w:rsidRDefault="004B7C5C">
      <w:pPr>
        <w:pStyle w:val="Level2"/>
      </w:pPr>
      <w:r>
        <w:t>1.</w:t>
      </w:r>
      <w:r>
        <w:tab/>
        <w:t>Fills: Topsoil; frozen materials; construction materials and materials subject to decomposition; clods of clay and stones larger than 75 mm (3 inches); organic material, including silts, which are unstable; and inorganic materials, including silts, too wet to be stable and any material with a liquid limit and plasticity index exceeding 40 and 15 respectively.  Unsatisfactory soils also include satisfactory soils not maintained within 2 percent of optimum moisture content at time of compaction, as defined by ASTM // D698 // D1557 // // AASHTO // T 99 // T 180.</w:t>
      </w:r>
    </w:p>
    <w:p w14:paraId="0BC2B6B2" w14:textId="77777777" w:rsidR="004B7C5C" w:rsidRDefault="004B7C5C">
      <w:pPr>
        <w:pStyle w:val="Level2"/>
      </w:pPr>
      <w:r>
        <w:t>2.</w:t>
      </w:r>
      <w:r>
        <w:tab/>
        <w:t xml:space="preserve">Existing Subgrade (Except Footing Subgrade): Same materials as 1.2.A.1, that are not capable of direct support of slabs, pavement, and similar items with possible exception of improvement by compaction, </w:t>
      </w:r>
      <w:proofErr w:type="spellStart"/>
      <w:r>
        <w:t>proofrolling</w:t>
      </w:r>
      <w:proofErr w:type="spellEnd"/>
      <w:r>
        <w:t>, or similar methods.</w:t>
      </w:r>
    </w:p>
    <w:p w14:paraId="47E7893B" w14:textId="77777777" w:rsidR="004B7C5C" w:rsidRDefault="004B7C5C">
      <w:pPr>
        <w:pStyle w:val="Level2"/>
      </w:pPr>
      <w:r>
        <w:lastRenderedPageBreak/>
        <w:t>3.</w:t>
      </w:r>
      <w:r>
        <w:tab/>
        <w:t xml:space="preserve">Existing Subgrade (Footings Only): Same as paragraph 1, but no fill or backfill. If materials differ from // reference borings and // design requirements, excavate to acceptable strata subject to </w:t>
      </w:r>
      <w:r w:rsidR="00A01964">
        <w:t>Resident Engineer</w:t>
      </w:r>
      <w:r>
        <w:t>'s approval.</w:t>
      </w:r>
    </w:p>
    <w:p w14:paraId="1888699D" w14:textId="77777777" w:rsidR="004B7C5C" w:rsidRDefault="004B7C5C">
      <w:pPr>
        <w:pStyle w:val="Level1"/>
      </w:pPr>
      <w:r>
        <w:t>B.</w:t>
      </w:r>
      <w:r>
        <w:tab/>
        <w:t>Building Earthwork: Earthwork operations required in area enclosed by a line located 1500 mm (5 feet) outside of principal building perimeter. It also includes earthwork required for auxiliary structures and buildings.</w:t>
      </w:r>
    </w:p>
    <w:p w14:paraId="444862F5" w14:textId="77777777" w:rsidR="004B7C5C" w:rsidRDefault="004B7C5C">
      <w:pPr>
        <w:pStyle w:val="Level1"/>
      </w:pPr>
      <w:r>
        <w:t>C.</w:t>
      </w:r>
      <w:r>
        <w:tab/>
        <w:t>Trench Earthwork: Trenchwork required for utility lines.</w:t>
      </w:r>
    </w:p>
    <w:p w14:paraId="28093051" w14:textId="77777777" w:rsidR="004B7C5C" w:rsidRDefault="004B7C5C">
      <w:pPr>
        <w:pStyle w:val="Level1"/>
      </w:pPr>
      <w:r>
        <w:t>D.</w:t>
      </w:r>
      <w:r>
        <w:tab/>
        <w:t>Site Earthwork: Earthwork operations required in area outside of a line located 1500 mm (5 feet) outside of principal building perimeter and within new construction area with exceptions noted above.</w:t>
      </w:r>
    </w:p>
    <w:p w14:paraId="038F48B4" w14:textId="77777777" w:rsidR="004B7C5C" w:rsidRDefault="004B7C5C">
      <w:pPr>
        <w:pStyle w:val="Level1"/>
      </w:pPr>
      <w:r>
        <w:t>E.</w:t>
      </w:r>
      <w:r>
        <w:tab/>
        <w:t>Degree of compaction: Degree of compaction is expressed as a percentage of maximum density obtained by laboratory test procedure. This percentage of maximum density is obtained through use of data provided from results of field test procedures presented in ASTM D1556, ASTM D2167, and ASTM D</w:t>
      </w:r>
      <w:r w:rsidR="00A70E57">
        <w:t>6938</w:t>
      </w:r>
      <w:r>
        <w:t>.</w:t>
      </w:r>
    </w:p>
    <w:p w14:paraId="2AE4DA7D" w14:textId="77777777" w:rsidR="004B7C5C" w:rsidRDefault="004B7C5C">
      <w:pPr>
        <w:pStyle w:val="Level1"/>
      </w:pPr>
      <w:r>
        <w:t>F.</w:t>
      </w:r>
      <w:r>
        <w:tab/>
        <w:t>Fill: Satisfactory soil materials used to raise existing grades. In the Construction Documents, the term “fill” means fill or backfill as appropriate.</w:t>
      </w:r>
    </w:p>
    <w:p w14:paraId="289EB09F" w14:textId="77777777" w:rsidR="004B7C5C" w:rsidRDefault="004B7C5C">
      <w:pPr>
        <w:pStyle w:val="Level1"/>
      </w:pPr>
      <w:r>
        <w:t>G.</w:t>
      </w:r>
      <w:r>
        <w:tab/>
        <w:t>Backfill: Soil materials or controlled low strength material used to fill an excavation.</w:t>
      </w:r>
    </w:p>
    <w:p w14:paraId="6AEA9AFA" w14:textId="77777777" w:rsidR="004B7C5C" w:rsidRDefault="004B7C5C">
      <w:pPr>
        <w:pStyle w:val="Level1"/>
      </w:pPr>
      <w:r>
        <w:t>H.</w:t>
      </w:r>
      <w:r>
        <w:tab/>
        <w:t xml:space="preserve">Unauthorized excavation: Removal of materials beyond indicated sub-grade elevations or indicated lines and dimensions without written authorization by the </w:t>
      </w:r>
      <w:r w:rsidR="00A01964">
        <w:t>Resident Engineer</w:t>
      </w:r>
      <w:r>
        <w:t>. No payment will be made for unauthorized excavation or remedial work required to correct unauthorized excavation.</w:t>
      </w:r>
    </w:p>
    <w:p w14:paraId="45485325" w14:textId="77777777" w:rsidR="004B7C5C" w:rsidRDefault="004B7C5C">
      <w:pPr>
        <w:pStyle w:val="Level1"/>
      </w:pPr>
      <w:r>
        <w:t>I.</w:t>
      </w:r>
      <w:r>
        <w:tab/>
        <w:t xml:space="preserve">Authorized additional excavation: Removal of additional material authorized by the </w:t>
      </w:r>
      <w:r w:rsidR="00A01964">
        <w:t>Resident Engineer</w:t>
      </w:r>
      <w:r>
        <w:t xml:space="preserve"> based on the determination by the Government’s soils testing agency that unsuitable bearing materials are encountered at required sub-grade elevations. Removal of unsuitable material and its replacement as directed will be paid on basis of Conditions of the Contract relative to changes in work.</w:t>
      </w:r>
    </w:p>
    <w:p w14:paraId="02AA82B2" w14:textId="77777777" w:rsidR="004B7C5C" w:rsidRDefault="004B7C5C">
      <w:pPr>
        <w:pStyle w:val="Level1"/>
      </w:pPr>
      <w:r>
        <w:t>J.</w:t>
      </w:r>
      <w:r>
        <w:tab/>
        <w:t>Subgrade: The undisturbed earth or the compacted soil layer immediately below granular sub-base, drainage fill, or topsoil materials.</w:t>
      </w:r>
    </w:p>
    <w:p w14:paraId="62648861" w14:textId="77777777" w:rsidR="004B7C5C" w:rsidRDefault="004B7C5C">
      <w:pPr>
        <w:pStyle w:val="Level1"/>
      </w:pPr>
      <w:r>
        <w:t>K.</w:t>
      </w:r>
      <w:r>
        <w:tab/>
        <w:t>Structure: Buildings, foundations, slabs, tanks, curbs, mechanical and electrical appurtenances, or other man-made stationary features constructed above or below the ground surface.</w:t>
      </w:r>
    </w:p>
    <w:p w14:paraId="45D0E767" w14:textId="77777777" w:rsidR="004B7C5C" w:rsidRDefault="004B7C5C">
      <w:pPr>
        <w:pStyle w:val="Level1"/>
      </w:pPr>
      <w:r>
        <w:lastRenderedPageBreak/>
        <w:t>L.</w:t>
      </w:r>
      <w:r>
        <w:tab/>
        <w:t>Borrow: Satisfactory soil imported from off-site for use as fill or backfill.</w:t>
      </w:r>
    </w:p>
    <w:p w14:paraId="7A4A360D" w14:textId="77777777" w:rsidR="004B7C5C" w:rsidRDefault="004B7C5C">
      <w:pPr>
        <w:pStyle w:val="Level1"/>
      </w:pPr>
      <w:r>
        <w:t>M.</w:t>
      </w:r>
      <w:r>
        <w:tab/>
        <w:t>Drainage course: Layer supporting slab-on-grade used to minimize capillary flow of pore water.</w:t>
      </w:r>
    </w:p>
    <w:p w14:paraId="0C08968C" w14:textId="77777777" w:rsidR="004B7C5C" w:rsidRDefault="004B7C5C">
      <w:pPr>
        <w:pStyle w:val="Level1"/>
      </w:pPr>
      <w:r>
        <w:t>N.</w:t>
      </w:r>
      <w:r>
        <w:tab/>
        <w:t xml:space="preserve">Bedding course: Layer placed over the excavated sub-grade in a trench before laying pipe.  Bedding course shall extend up to the </w:t>
      </w:r>
      <w:proofErr w:type="spellStart"/>
      <w:r>
        <w:t>springline</w:t>
      </w:r>
      <w:proofErr w:type="spellEnd"/>
      <w:r>
        <w:t xml:space="preserve"> of the pipe.</w:t>
      </w:r>
    </w:p>
    <w:p w14:paraId="40843C38" w14:textId="77777777" w:rsidR="004B7C5C" w:rsidRDefault="004B7C5C">
      <w:pPr>
        <w:pStyle w:val="Level1"/>
      </w:pPr>
      <w:r>
        <w:t>O.</w:t>
      </w:r>
      <w:r>
        <w:tab/>
        <w:t>Sub-base Course: Layer placed between the sub-grade and base course for asphalt paving or layer placed between the sub-grade and a concrete pavement or walk.</w:t>
      </w:r>
    </w:p>
    <w:p w14:paraId="2C071580" w14:textId="77777777" w:rsidR="004B7C5C" w:rsidRDefault="004B7C5C">
      <w:pPr>
        <w:pStyle w:val="Level1"/>
      </w:pPr>
      <w:r>
        <w:t>P.</w:t>
      </w:r>
      <w:r>
        <w:tab/>
        <w:t>Utilities include on-site underground pipes, conduits, ducts, and cables as well as underground services within buildings.</w:t>
      </w:r>
    </w:p>
    <w:p w14:paraId="26D08B38" w14:textId="77777777" w:rsidR="004B7C5C" w:rsidRDefault="004B7C5C">
      <w:pPr>
        <w:pStyle w:val="Level1"/>
      </w:pPr>
      <w:r>
        <w:t>Q.</w:t>
      </w:r>
      <w:r>
        <w:tab/>
        <w:t>Debris: Debris includes all materials located within the designated work area not covered in the other definitions and shall include but not be limited to items like vehicles, equipment, appliances, building materials or remains thereof, tires, any solid or liquid chemicals or products stored or found in containers or spilled on the ground.</w:t>
      </w:r>
    </w:p>
    <w:p w14:paraId="2979B445" w14:textId="77777777" w:rsidR="004B7C5C" w:rsidRDefault="004B7C5C">
      <w:pPr>
        <w:pStyle w:val="Level1"/>
      </w:pPr>
      <w:r>
        <w:t>R.</w:t>
      </w:r>
      <w:r w:rsidR="00243299">
        <w:tab/>
      </w:r>
      <w:r>
        <w:t xml:space="preserve">Contaminated soils:  Soil that contains contaminates as defined and determined by the </w:t>
      </w:r>
      <w:r w:rsidR="00A01964">
        <w:t>Resident Engineer</w:t>
      </w:r>
      <w:r>
        <w:t xml:space="preserve"> or the Government’s testing agency.</w:t>
      </w:r>
    </w:p>
    <w:p w14:paraId="3D057523" w14:textId="77777777" w:rsidR="004B7C5C" w:rsidRDefault="004B7C5C">
      <w:pPr>
        <w:pStyle w:val="ArticleB"/>
      </w:pPr>
      <w:r>
        <w:t>1.3 RELATED WORK:</w:t>
      </w:r>
    </w:p>
    <w:p w14:paraId="156B90CA" w14:textId="77777777" w:rsidR="004B7C5C" w:rsidRDefault="004B7C5C">
      <w:pPr>
        <w:pStyle w:val="Level1"/>
      </w:pPr>
      <w:r>
        <w:t>A.</w:t>
      </w:r>
      <w:r>
        <w:tab/>
        <w:t>Materials testing and inspection during construction: Section 01 45 29, TESTING LABORATORY SERVICES.</w:t>
      </w:r>
    </w:p>
    <w:p w14:paraId="5A9E5D63" w14:textId="77777777" w:rsidR="004B7C5C" w:rsidRDefault="004B7C5C">
      <w:pPr>
        <w:pStyle w:val="Level1"/>
      </w:pPr>
      <w:r>
        <w:t>B.</w:t>
      </w:r>
      <w:r>
        <w:tab/>
        <w:t>Safety requirements // and blasting operations //: Section 00 72 00, GENERAL CONDITIONS, Article, ACCIDENT PREVENTION.</w:t>
      </w:r>
    </w:p>
    <w:p w14:paraId="08718E2A" w14:textId="77777777" w:rsidR="004B7C5C" w:rsidRDefault="004B7C5C">
      <w:pPr>
        <w:pStyle w:val="Level1"/>
      </w:pPr>
      <w:r>
        <w:t>C.</w:t>
      </w:r>
      <w:r>
        <w:tab/>
        <w:t>Protection of existing utilities, fire protection services, existing equipment, roads, and pavements: Section 01 00 00, GENERAL REQUIREMENTS.</w:t>
      </w:r>
    </w:p>
    <w:p w14:paraId="076783A7" w14:textId="77777777" w:rsidR="004B7C5C" w:rsidRDefault="004B7C5C">
      <w:pPr>
        <w:pStyle w:val="Level1"/>
      </w:pPr>
      <w:r>
        <w:t>D.</w:t>
      </w:r>
      <w:r>
        <w:tab/>
        <w:t>Subsurface Investigation: Section 01 00 00, GENERAL REQUIREMENTS, Article, PHYSICAL DATA.</w:t>
      </w:r>
    </w:p>
    <w:p w14:paraId="29325F75" w14:textId="77777777" w:rsidR="004B7C5C" w:rsidRDefault="004B7C5C">
      <w:pPr>
        <w:pStyle w:val="Level1"/>
        <w:ind w:hanging="540"/>
      </w:pPr>
      <w:r>
        <w:t>//E.</w:t>
      </w:r>
      <w:r>
        <w:tab/>
        <w:t>Erosion Control: Section 01 57 19, TEMPORARY ENVIRONMENTAL CONTROLS, and Section 32 90 00, PLANTING. //</w:t>
      </w:r>
    </w:p>
    <w:p w14:paraId="0C84D16A" w14:textId="77777777" w:rsidR="004B7C5C" w:rsidRDefault="004B7C5C">
      <w:pPr>
        <w:pStyle w:val="Level1"/>
        <w:ind w:hanging="540"/>
      </w:pPr>
      <w:r>
        <w:t>//F.</w:t>
      </w:r>
      <w:r>
        <w:tab/>
        <w:t>Site preparation: Section 31 23 19, DEWATERING, and Section 02 41 00, DEMOLITION. //</w:t>
      </w:r>
    </w:p>
    <w:p w14:paraId="5E62950A" w14:textId="77777777" w:rsidR="004B7C5C" w:rsidRDefault="004B7C5C">
      <w:pPr>
        <w:pStyle w:val="Level1"/>
        <w:ind w:hanging="540"/>
      </w:pPr>
      <w:r>
        <w:t>//G.</w:t>
      </w:r>
      <w:r>
        <w:tab/>
        <w:t>Foundation system requirements: Section 31 62 00, DRIVEN PILES, Section 31 63 16, AUGER CAST GROUT PILES, Section 31 63 26, DRILLED CAISSONS, Section 31 23 23.33, FLOWABLE FILL. //</w:t>
      </w:r>
    </w:p>
    <w:p w14:paraId="06FC900E" w14:textId="77777777" w:rsidR="004B7C5C" w:rsidRDefault="004B7C5C">
      <w:pPr>
        <w:pStyle w:val="Level1"/>
        <w:ind w:hanging="540"/>
      </w:pPr>
      <w:r>
        <w:t>//H.</w:t>
      </w:r>
      <w:r>
        <w:tab/>
        <w:t>Paving sub-grade requirements: Section 32 12 16, ASPHALT PAVING.//</w:t>
      </w:r>
    </w:p>
    <w:p w14:paraId="222F2063" w14:textId="77777777" w:rsidR="004B7C5C" w:rsidRDefault="004B7C5C">
      <w:pPr>
        <w:pStyle w:val="ArticleB"/>
      </w:pPr>
      <w:r>
        <w:lastRenderedPageBreak/>
        <w:t>1.4 CLASSIFICATION OF EXCAVATION:</w:t>
      </w:r>
    </w:p>
    <w:p w14:paraId="04FA2B65" w14:textId="77777777" w:rsidR="004B7C5C" w:rsidRDefault="004B7C5C">
      <w:pPr>
        <w:pStyle w:val="Level1"/>
      </w:pPr>
      <w:r>
        <w:t>A.</w:t>
      </w:r>
      <w:r>
        <w:tab/>
        <w:t>Unclassified Excavation: Removal and disposal of pavements and other man-made obstructions visible on surface; utilities, and other items including underground structures indicated to be demolished and removed; together with any type of materials regardless of character of material and obstructions encountered.</w:t>
      </w:r>
    </w:p>
    <w:p w14:paraId="0C5F625D" w14:textId="77777777" w:rsidR="004B7C5C" w:rsidRDefault="004B7C5C">
      <w:pPr>
        <w:pStyle w:val="SpecNote"/>
      </w:pPr>
      <w:r>
        <w:t>SPEC WRITER NOTE: Retain either Unclassified Excavation above or Classified Excavation below.</w:t>
      </w:r>
    </w:p>
    <w:p w14:paraId="424D44C1" w14:textId="77777777" w:rsidR="004B7C5C" w:rsidRDefault="004B7C5C">
      <w:pPr>
        <w:pStyle w:val="SpecNote"/>
      </w:pPr>
    </w:p>
    <w:p w14:paraId="29537815" w14:textId="77777777" w:rsidR="004B7C5C" w:rsidRDefault="004B7C5C">
      <w:pPr>
        <w:pStyle w:val="Level1"/>
      </w:pPr>
      <w:r>
        <w:t>B.</w:t>
      </w:r>
      <w:r>
        <w:tab/>
        <w:t>Classified Excavation: Removal and disposal of all material not defined as Rock.</w:t>
      </w:r>
    </w:p>
    <w:p w14:paraId="02327A8D" w14:textId="77777777" w:rsidR="004B7C5C" w:rsidRDefault="004B7C5C">
      <w:pPr>
        <w:pStyle w:val="Level1"/>
      </w:pPr>
      <w:r>
        <w:t>C.</w:t>
      </w:r>
      <w:r>
        <w:tab/>
        <w:t>Rock Excavation:</w:t>
      </w:r>
    </w:p>
    <w:p w14:paraId="65941A2F" w14:textId="77777777" w:rsidR="004B7C5C" w:rsidRDefault="004B7C5C">
      <w:pPr>
        <w:pStyle w:val="SpecNote"/>
      </w:pPr>
      <w:r>
        <w:t>SPEC WRITER NOTE: The requirements for track mounted power excavators may vary. Discuss with soils consultant and modify as necessary.</w:t>
      </w:r>
    </w:p>
    <w:p w14:paraId="7DBD684C" w14:textId="77777777" w:rsidR="004B7C5C" w:rsidRDefault="004B7C5C">
      <w:pPr>
        <w:pStyle w:val="SpecNote"/>
      </w:pPr>
    </w:p>
    <w:p w14:paraId="665719AD" w14:textId="77777777" w:rsidR="004B7C5C" w:rsidRDefault="004B7C5C">
      <w:pPr>
        <w:pStyle w:val="Level2"/>
      </w:pPr>
      <w:r>
        <w:t>1.</w:t>
      </w:r>
      <w:r>
        <w:tab/>
        <w:t xml:space="preserve">Trenches and Pits: Removal and disposal of solid, homogenous, interlocking crystalline material with firmly cemented, laminated, or foliated masses or conglomerate deposits that cannot be excavated with a late-model, track-mounted hydraulic excavator; equipped with a 1050 mm (42 inch) wide, short-tip-radius rock bucket; rated at not less than 103 kW (138 hp) flywheel power with bucket-curling force of not less than 125 </w:t>
      </w:r>
      <w:proofErr w:type="spellStart"/>
      <w:r>
        <w:t>kN</w:t>
      </w:r>
      <w:proofErr w:type="spellEnd"/>
      <w:r>
        <w:t xml:space="preserve"> (28,090 lbf) and stick-crowd force of not less than 84.5 </w:t>
      </w:r>
      <w:proofErr w:type="spellStart"/>
      <w:r>
        <w:t>kN</w:t>
      </w:r>
      <w:proofErr w:type="spellEnd"/>
      <w:r>
        <w:t xml:space="preserve"> (19,000 lbf); measured according to SAE J-1179. Trenches in excess of 3000 mm (10 feet) wide and pits in excess of 9000 mm (30 feet) in either length or width are classified as open excavation.</w:t>
      </w:r>
    </w:p>
    <w:p w14:paraId="3680FB9B" w14:textId="77777777" w:rsidR="004B7C5C" w:rsidRDefault="004B7C5C">
      <w:pPr>
        <w:pStyle w:val="SpecNote"/>
      </w:pPr>
      <w:r>
        <w:t>SPEC WRITER NOTE: The requirements for track mounted power excavators may vary. Discuss with soils consultant and modify as necessary.</w:t>
      </w:r>
    </w:p>
    <w:p w14:paraId="0D414985" w14:textId="77777777" w:rsidR="004B7C5C" w:rsidRDefault="004B7C5C">
      <w:pPr>
        <w:pStyle w:val="SpecNote"/>
      </w:pPr>
    </w:p>
    <w:p w14:paraId="1CAE2F7C" w14:textId="77777777" w:rsidR="004B7C5C" w:rsidRDefault="004B7C5C">
      <w:pPr>
        <w:pStyle w:val="Level2"/>
      </w:pPr>
      <w:r>
        <w:t>2.</w:t>
      </w:r>
      <w:r>
        <w:tab/>
        <w:t xml:space="preserve">Open Excavation: Removal and disposal of solid, homogenous, interlocking crystalline material firmly cemented, laminated, or foliated masses or conglomerate deposits that cannot be dislodged and excavated with a late-model, track-mounted loader; rated at not less than 157 kW (210 hp) flywheel power and developing a minimum of 216 </w:t>
      </w:r>
      <w:proofErr w:type="spellStart"/>
      <w:r>
        <w:t>kN</w:t>
      </w:r>
      <w:proofErr w:type="spellEnd"/>
      <w:r>
        <w:t xml:space="preserve"> (48,510 lbf) breakout force; measured according to SAE J-732.</w:t>
      </w:r>
    </w:p>
    <w:p w14:paraId="61607C6A" w14:textId="77777777" w:rsidR="004B7C5C" w:rsidRDefault="004B7C5C">
      <w:pPr>
        <w:pStyle w:val="Level2"/>
      </w:pPr>
      <w:r>
        <w:t>3.</w:t>
      </w:r>
      <w:r>
        <w:tab/>
        <w:t xml:space="preserve">Other types of materials classified as rock are unstratified masses, conglomerated deposits and boulders of rock material exceeding 0.76 m3 (1 cubic yard) for open excavation, or 0.57 m3 (3/4 cubic yard) </w:t>
      </w:r>
      <w:r>
        <w:lastRenderedPageBreak/>
        <w:t>for footing and trench excavation that cannot be removed by rock excavating equipment equivalent to the above in size and performance ratings, without systematic drilling, ram hammering, ripping, or blasting, when permitted.</w:t>
      </w:r>
    </w:p>
    <w:p w14:paraId="4D91DC94" w14:textId="77777777" w:rsidR="004B7C5C" w:rsidRDefault="004B7C5C">
      <w:pPr>
        <w:pStyle w:val="Level2"/>
      </w:pPr>
      <w:r>
        <w:t>4.</w:t>
      </w:r>
      <w:r>
        <w:tab/>
        <w:t>Blasting:  Removal and disposal of solid, homogenous, interlocking crystalline material firmly cemented, laminated, or foliated masses or conglomerate deposits that cannot be removed with conventional methods may//may not// be performed by blasting.</w:t>
      </w:r>
    </w:p>
    <w:p w14:paraId="6FC7ED15" w14:textId="77777777" w:rsidR="004B7C5C" w:rsidRDefault="004B7C5C" w:rsidP="00243299">
      <w:pPr>
        <w:pStyle w:val="SpecNote"/>
      </w:pPr>
      <w:r>
        <w:t>SPEC WRITER NOTE: The requirements for blasting, if allowed shall be listed under a separate specification section.</w:t>
      </w:r>
    </w:p>
    <w:p w14:paraId="63DF3E3B" w14:textId="77777777" w:rsidR="004B7C5C" w:rsidRDefault="004B7C5C">
      <w:pPr>
        <w:pStyle w:val="Level2"/>
        <w:ind w:left="4320" w:firstLine="0"/>
      </w:pPr>
    </w:p>
    <w:p w14:paraId="0663442A" w14:textId="77777777" w:rsidR="004B7C5C" w:rsidRDefault="004B7C5C">
      <w:pPr>
        <w:pStyle w:val="Level2"/>
      </w:pPr>
      <w:r>
        <w:t>5.</w:t>
      </w:r>
      <w:r>
        <w:tab/>
        <w:t xml:space="preserve">Definitions of rock and guidelines for equipment are presented for general information purposes only.  The Contractor is expected to use the information presented in the Geotechnical Engineering Report to evaluate the extent and competency of the rock and to determine both quantity estimations and removal equipment and efforts. </w:t>
      </w:r>
    </w:p>
    <w:p w14:paraId="293AB3DC" w14:textId="77777777" w:rsidR="0046791C" w:rsidRDefault="0046791C">
      <w:pPr>
        <w:pStyle w:val="ArticleB"/>
      </w:pPr>
      <w:r>
        <w:t>1.</w:t>
      </w:r>
      <w:r w:rsidR="00733632">
        <w:t>5</w:t>
      </w:r>
      <w:r>
        <w:t xml:space="preserve"> MEASUREMENT AND PAYMENT FOR EXCAVATION:</w:t>
      </w:r>
    </w:p>
    <w:p w14:paraId="4C12C607" w14:textId="77777777" w:rsidR="0046791C" w:rsidRPr="00DE6569" w:rsidRDefault="0046791C" w:rsidP="00DE6569">
      <w:pPr>
        <w:pStyle w:val="Level1"/>
      </w:pPr>
      <w:r w:rsidRPr="00DE6569">
        <w:t>A.</w:t>
      </w:r>
      <w:r w:rsidR="00BA0660" w:rsidRPr="00DE6569">
        <w:tab/>
      </w:r>
      <w:r w:rsidRPr="00DE6569">
        <w:t>Measurement: The unit of measurement for excavation and borrow will be the cubic yard, computed by the average end area method from cross sections taken before and after the excavation and borrow operations, including the excavation for ditches, gutters, and channel changes, when the material is acceptably utilized or disposed of as herein specified.  Quantities should be computed by a Registered Professional Land Surveyor or Registered Civil Engineer, specified in Section 01 00 00, GENERAL REQUIREMENTS. //The measurement will include // authorized excavation for rock, // authorized excavation of satisfactory subgrade soil,// and the volume of loose, scattered rocks and boulders collected within the limits of the work; allowance will be made on the same basis for selected backfill ordered as replacement.//  The measurement will not include the volume of subgrade material or other material used for purposes other than directed.  The volume of overburden stripped from borrow pits and the volume of excavation for ditches to drain borrow its, unless used as borrow material, will not be measured for payment.  The measurement will not include the volume of any excavation performed prior to taking of elevations and measurements of the undisturbed grade.</w:t>
      </w:r>
    </w:p>
    <w:p w14:paraId="0743E2D9" w14:textId="77777777" w:rsidR="004B7C5C" w:rsidRDefault="004B7C5C">
      <w:pPr>
        <w:pStyle w:val="ArticleB"/>
      </w:pPr>
      <w:r>
        <w:lastRenderedPageBreak/>
        <w:t>1.</w:t>
      </w:r>
      <w:r w:rsidR="00733632">
        <w:t xml:space="preserve">6 </w:t>
      </w:r>
      <w:r>
        <w:t>MEASUREMENT AND PAYMENT FOR ROCK EXCAVATION:</w:t>
      </w:r>
    </w:p>
    <w:p w14:paraId="52624C50" w14:textId="77777777" w:rsidR="004B7C5C" w:rsidRDefault="004B7C5C">
      <w:pPr>
        <w:pStyle w:val="SpecNote"/>
      </w:pPr>
      <w:r>
        <w:t xml:space="preserve">SPEC WRITER NOTE: This section only applies when using Classified Excavation </w:t>
      </w:r>
    </w:p>
    <w:p w14:paraId="20167CB8" w14:textId="77777777" w:rsidR="004B7C5C" w:rsidRDefault="004B7C5C">
      <w:pPr>
        <w:pStyle w:val="SpecNote"/>
      </w:pPr>
    </w:p>
    <w:p w14:paraId="19BB68A7" w14:textId="77777777" w:rsidR="004B7C5C" w:rsidRDefault="004B7C5C">
      <w:pPr>
        <w:pStyle w:val="Level1"/>
      </w:pPr>
      <w:r>
        <w:t>A.</w:t>
      </w:r>
      <w:r>
        <w:tab/>
        <w:t>Measurement: Cross section and measure uncovered and separated materials, and compute quantities by Registered Professional Land Surveyor or Registered Civil Engineer, specified in Section 01 00 00, GENERAL REQUIREMENTS. Do not measure quantities beyond the following limits:</w:t>
      </w:r>
    </w:p>
    <w:p w14:paraId="45AA7EEC" w14:textId="77777777" w:rsidR="004B7C5C" w:rsidRDefault="004B7C5C">
      <w:pPr>
        <w:pStyle w:val="Level2"/>
      </w:pPr>
      <w:r>
        <w:t>1.</w:t>
      </w:r>
      <w:r>
        <w:tab/>
        <w:t>600 mm (24 inches) from outside face of concrete work for which forms are required, except for footings.</w:t>
      </w:r>
    </w:p>
    <w:p w14:paraId="38D3FCAD" w14:textId="77777777" w:rsidR="004B7C5C" w:rsidRDefault="004B7C5C">
      <w:pPr>
        <w:pStyle w:val="Level2"/>
      </w:pPr>
      <w:r>
        <w:t>2.</w:t>
      </w:r>
      <w:r>
        <w:tab/>
        <w:t>300 mm (12 inches) from outside of perimeter of formed footings.</w:t>
      </w:r>
    </w:p>
    <w:p w14:paraId="379143A0" w14:textId="77777777" w:rsidR="004B7C5C" w:rsidRDefault="004B7C5C">
      <w:pPr>
        <w:pStyle w:val="Level2"/>
      </w:pPr>
      <w:r>
        <w:t>3.</w:t>
      </w:r>
      <w:r>
        <w:tab/>
        <w:t>150 mm (6 inches) below bottom of pipe and not more than pipe diameter plus 600 mm (24 inches) in width for pipe trenches.</w:t>
      </w:r>
    </w:p>
    <w:p w14:paraId="5ADC359A" w14:textId="77777777" w:rsidR="004B7C5C" w:rsidRDefault="004B7C5C">
      <w:pPr>
        <w:pStyle w:val="Level2"/>
      </w:pPr>
      <w:r>
        <w:t>4.</w:t>
      </w:r>
      <w:r>
        <w:tab/>
        <w:t>From outside dimensions of concrete work for which no forms are required (trenches, conduits, and similar items not requiring forms).</w:t>
      </w:r>
    </w:p>
    <w:p w14:paraId="4D01450A" w14:textId="77777777" w:rsidR="004B7C5C" w:rsidRDefault="004B7C5C">
      <w:pPr>
        <w:pStyle w:val="Level1"/>
        <w:ind w:hanging="630"/>
      </w:pPr>
      <w:r>
        <w:t>//B.</w:t>
      </w:r>
      <w:r>
        <w:tab/>
        <w:t>Payment: No separate payment shall be made for rock excavation quantities shown. Contract price and time will be adjusted for overruns or underruns in accordance with Articles, DIFFERING SITE CONDITIONS, CHANGES and CHANGES-SUPPLEMENT of the GENERAL CONDITIONS as applicable.//</w:t>
      </w:r>
    </w:p>
    <w:p w14:paraId="44C26048" w14:textId="77777777" w:rsidR="004B7C5C" w:rsidRDefault="004B7C5C">
      <w:pPr>
        <w:pStyle w:val="Level1"/>
        <w:ind w:hanging="630"/>
      </w:pPr>
      <w:r>
        <w:t>//C.</w:t>
      </w:r>
      <w:r>
        <w:tab/>
        <w:t>Payment for Differing Site Conditions: When rock excavation, as classified, is encountered, contract price and time will be adjusted in accordance with Articles, DIFFERING SITE CONDITIONS, CHANGES and CHANGES</w:t>
      </w:r>
      <w:r>
        <w:noBreakHyphen/>
        <w:t>SUPPLEMENT of the GENERAL CONDITIONS as applicable. //</w:t>
      </w:r>
    </w:p>
    <w:p w14:paraId="6FF48737" w14:textId="77777777" w:rsidR="004B7C5C" w:rsidRDefault="004B7C5C">
      <w:pPr>
        <w:pStyle w:val="ArticleB"/>
      </w:pPr>
      <w:r>
        <w:t>1.</w:t>
      </w:r>
      <w:r w:rsidR="00733632">
        <w:t xml:space="preserve">7 </w:t>
      </w:r>
      <w:r>
        <w:t>SUBMITTALS:</w:t>
      </w:r>
    </w:p>
    <w:p w14:paraId="12F439C0" w14:textId="77777777" w:rsidR="004B7C5C" w:rsidRDefault="004B7C5C">
      <w:pPr>
        <w:pStyle w:val="Level1"/>
      </w:pPr>
      <w:r>
        <w:t>A.</w:t>
      </w:r>
      <w:r>
        <w:tab/>
        <w:t>Submit in accordance with Section 01 33 23, SHOP DRAWINGS, PRODUCT DATA,</w:t>
      </w:r>
      <w:r w:rsidR="00070341">
        <w:t xml:space="preserve"> </w:t>
      </w:r>
      <w:r>
        <w:t>AND SAMPLES.</w:t>
      </w:r>
    </w:p>
    <w:p w14:paraId="3E583C76" w14:textId="77777777" w:rsidR="004B7C5C" w:rsidRDefault="004B7C5C">
      <w:pPr>
        <w:pStyle w:val="Level1"/>
      </w:pPr>
      <w:r>
        <w:t>B.</w:t>
      </w:r>
      <w:r>
        <w:tab/>
        <w:t>Rock Excavation Report:</w:t>
      </w:r>
    </w:p>
    <w:p w14:paraId="5A14602B" w14:textId="77777777" w:rsidR="004B7C5C" w:rsidRDefault="004B7C5C">
      <w:pPr>
        <w:pStyle w:val="Level2"/>
      </w:pPr>
      <w:r>
        <w:t>1.</w:t>
      </w:r>
      <w:r>
        <w:tab/>
        <w:t>Certification of rock quantities excavated.</w:t>
      </w:r>
    </w:p>
    <w:p w14:paraId="5ABA41A3" w14:textId="77777777" w:rsidR="004B7C5C" w:rsidRDefault="004B7C5C">
      <w:pPr>
        <w:pStyle w:val="Level2"/>
      </w:pPr>
      <w:r>
        <w:t>2.</w:t>
      </w:r>
      <w:r>
        <w:tab/>
        <w:t>Excavation method.</w:t>
      </w:r>
    </w:p>
    <w:p w14:paraId="3674F942" w14:textId="77777777" w:rsidR="004B7C5C" w:rsidRDefault="004B7C5C">
      <w:pPr>
        <w:pStyle w:val="Level2"/>
      </w:pPr>
      <w:r>
        <w:t>3.</w:t>
      </w:r>
      <w:r>
        <w:tab/>
        <w:t>Labor.</w:t>
      </w:r>
    </w:p>
    <w:p w14:paraId="408B3A29" w14:textId="77777777" w:rsidR="004B7C5C" w:rsidRDefault="004B7C5C">
      <w:pPr>
        <w:pStyle w:val="Level2"/>
      </w:pPr>
      <w:r>
        <w:t>4.</w:t>
      </w:r>
      <w:r>
        <w:tab/>
        <w:t>Equipment.</w:t>
      </w:r>
    </w:p>
    <w:p w14:paraId="384300ED" w14:textId="77777777" w:rsidR="004B7C5C" w:rsidRDefault="004B7C5C">
      <w:pPr>
        <w:pStyle w:val="Level2"/>
      </w:pPr>
      <w:r>
        <w:t>5.</w:t>
      </w:r>
      <w:r>
        <w:tab/>
        <w:t>Land Surveyor's or Civil Engineer's name and official registration stamp.</w:t>
      </w:r>
    </w:p>
    <w:p w14:paraId="7D874941" w14:textId="77777777" w:rsidR="004B7C5C" w:rsidRDefault="004B7C5C">
      <w:pPr>
        <w:pStyle w:val="Level2"/>
      </w:pPr>
      <w:r>
        <w:t>6.</w:t>
      </w:r>
      <w:r>
        <w:tab/>
        <w:t>Plot plan showing elevation.</w:t>
      </w:r>
    </w:p>
    <w:p w14:paraId="4A12358E" w14:textId="77777777" w:rsidR="004B7C5C" w:rsidRDefault="004B7C5C" w:rsidP="00BA0660">
      <w:pPr>
        <w:pStyle w:val="Level2"/>
        <w:ind w:left="720" w:hanging="270"/>
      </w:pPr>
      <w:r>
        <w:t>//7.</w:t>
      </w:r>
      <w:r w:rsidR="00BA0660">
        <w:tab/>
      </w:r>
      <w:r>
        <w:t xml:space="preserve">Blasting Plan:  The blasting plan requirements are to be determined by a Contractor experienced in this type of work.  The blasting </w:t>
      </w:r>
      <w:r>
        <w:lastRenderedPageBreak/>
        <w:t xml:space="preserve">contractor shall prepare and submit a comprehensive blasting plan that addresses the unique parameters for each phase of the plan including (1) </w:t>
      </w:r>
      <w:proofErr w:type="spellStart"/>
      <w:r>
        <w:t>preblast</w:t>
      </w:r>
      <w:proofErr w:type="spellEnd"/>
      <w:r>
        <w:t xml:space="preserve"> survey, (2) </w:t>
      </w:r>
      <w:proofErr w:type="spellStart"/>
      <w:r>
        <w:t>preblast</w:t>
      </w:r>
      <w:proofErr w:type="spellEnd"/>
      <w:r>
        <w:t xml:space="preserve"> meeting, (3) test blast, (4) typical controlled blasts showing perimeter control methods, and (5) changes in the approved blasting plan, 21 days prior to planned blasting operations.  All required local, state, and federal approvals should be obtained and forwarded to the engineer for review.// </w:t>
      </w:r>
    </w:p>
    <w:p w14:paraId="379D54A4" w14:textId="77777777" w:rsidR="004B7C5C" w:rsidRDefault="004B7C5C">
      <w:pPr>
        <w:pStyle w:val="SpecNote"/>
      </w:pPr>
      <w:r>
        <w:t>SPEC WRITER NOTE: Use only when there is a VA retained testing laboratory.</w:t>
      </w:r>
    </w:p>
    <w:p w14:paraId="29C4D911" w14:textId="77777777" w:rsidR="004B7C5C" w:rsidRDefault="004B7C5C">
      <w:pPr>
        <w:pStyle w:val="SpecNote"/>
      </w:pPr>
    </w:p>
    <w:p w14:paraId="7FC83192" w14:textId="77777777" w:rsidR="004B7C5C" w:rsidRDefault="004B7C5C">
      <w:pPr>
        <w:pStyle w:val="Level1"/>
      </w:pPr>
      <w:r>
        <w:t>C.</w:t>
      </w:r>
      <w:r>
        <w:tab/>
        <w:t xml:space="preserve">Furnish to </w:t>
      </w:r>
      <w:r w:rsidR="00A01964">
        <w:t>Resident Engineer</w:t>
      </w:r>
      <w:r>
        <w:t>:</w:t>
      </w:r>
    </w:p>
    <w:p w14:paraId="3E22AA6C" w14:textId="77777777" w:rsidR="004B7C5C" w:rsidRDefault="004B7C5C">
      <w:pPr>
        <w:pStyle w:val="Level2"/>
      </w:pPr>
      <w:r>
        <w:t>1.</w:t>
      </w:r>
      <w:r>
        <w:tab/>
        <w:t>Contactor shall furnish resumes with all personnel involved in the project including Project Manager, Superintendent, and on-site Engineer.  Project Manager and Superintendent should have at least 3 years of experience on projects of similar size.</w:t>
      </w:r>
    </w:p>
    <w:p w14:paraId="52F0B8CA" w14:textId="77777777" w:rsidR="004B7C5C" w:rsidRDefault="004B7C5C">
      <w:pPr>
        <w:pStyle w:val="Level2"/>
      </w:pPr>
      <w:r>
        <w:t>2.</w:t>
      </w:r>
      <w:r>
        <w:tab/>
        <w:t>Soil samples.</w:t>
      </w:r>
    </w:p>
    <w:p w14:paraId="77EE0920" w14:textId="77777777" w:rsidR="004B7C5C" w:rsidRDefault="004B7C5C">
      <w:pPr>
        <w:pStyle w:val="Level3"/>
      </w:pPr>
      <w:r>
        <w:t>a.</w:t>
      </w:r>
      <w:r>
        <w:tab/>
        <w:t>Classification in accordance with ASTM D2487 for each on-site or borrow soil material proposed for fill, backfill, engineered fill, or structural fill.</w:t>
      </w:r>
    </w:p>
    <w:p w14:paraId="01E11879" w14:textId="77777777" w:rsidR="004B7C5C" w:rsidRDefault="004B7C5C">
      <w:pPr>
        <w:pStyle w:val="Level3"/>
      </w:pPr>
      <w:r>
        <w:t>b.</w:t>
      </w:r>
      <w:r>
        <w:tab/>
        <w:t>Laboratory compaction curve in accordance with ASTM // D698 // D1557 // // AASHTO // T 99 // T 180 for each on site or borrow soil material proposed for fill, backfill, engineered fill, or structural fill.</w:t>
      </w:r>
    </w:p>
    <w:p w14:paraId="33749992" w14:textId="77777777" w:rsidR="004B7C5C" w:rsidRDefault="004B7C5C">
      <w:pPr>
        <w:pStyle w:val="Level3"/>
      </w:pPr>
      <w:r>
        <w:t>c.</w:t>
      </w:r>
      <w:r>
        <w:tab/>
        <w:t>Test reports for compliance with ASTM D2940 requirements for subbase material.</w:t>
      </w:r>
    </w:p>
    <w:p w14:paraId="1B34580D" w14:textId="77777777" w:rsidR="004B7C5C" w:rsidRDefault="004B7C5C">
      <w:pPr>
        <w:pStyle w:val="Level3"/>
      </w:pPr>
      <w:r>
        <w:t>d.</w:t>
      </w:r>
      <w:r>
        <w:tab/>
        <w:t>Pre-excavation photographs and videotape in the vicinity of the existing structures to document existing site features, including surfaces finishes, cracks, or other structural blemishes that might be misconstrued as damage caused by earthwork operations.</w:t>
      </w:r>
    </w:p>
    <w:p w14:paraId="4222A551" w14:textId="77777777" w:rsidR="00595DA1" w:rsidRDefault="004B7C5C" w:rsidP="00595DA1">
      <w:pPr>
        <w:pStyle w:val="Level3"/>
      </w:pPr>
      <w:r>
        <w:t>e.</w:t>
      </w:r>
      <w:r>
        <w:tab/>
        <w:t>The Contractor shall submit a scale plan daily that defines the location, limits, and depths of the area excavated.</w:t>
      </w:r>
    </w:p>
    <w:p w14:paraId="462CEFEA" w14:textId="4D43BAA5" w:rsidR="00595DA1" w:rsidRDefault="00595DA1" w:rsidP="00BA0660">
      <w:pPr>
        <w:pStyle w:val="Level2"/>
      </w:pPr>
      <w:r>
        <w:t>3.</w:t>
      </w:r>
      <w:r w:rsidR="00BA0660">
        <w:tab/>
      </w:r>
      <w:r>
        <w:t>Contractor shall submit procedure and location for disposal of unused satisfactory material. Proposed source of borrow material.</w:t>
      </w:r>
      <w:r w:rsidR="00070341">
        <w:t xml:space="preserve">  </w:t>
      </w:r>
      <w:r w:rsidR="00A70E57">
        <w:t xml:space="preserve"> </w:t>
      </w:r>
      <w:r>
        <w:t xml:space="preserve">Notification of encountering rock in the project. </w:t>
      </w:r>
      <w:r w:rsidR="00E84D67">
        <w:t xml:space="preserve">Notification of encountering </w:t>
      </w:r>
      <w:r w:rsidR="00A42AA0">
        <w:t xml:space="preserve">materials of an </w:t>
      </w:r>
      <w:r w:rsidR="00E84D67">
        <w:t xml:space="preserve">archaeological </w:t>
      </w:r>
      <w:r w:rsidR="00A42AA0">
        <w:t>nature</w:t>
      </w:r>
      <w:r w:rsidR="00E84D67">
        <w:t>.</w:t>
      </w:r>
      <w:r>
        <w:t xml:space="preserve"> Advance notice on </w:t>
      </w:r>
      <w:r w:rsidR="00A70E57">
        <w:t>t</w:t>
      </w:r>
      <w:r>
        <w:t>he opening of excavation or borrow areas. Advance notice on shoulder</w:t>
      </w:r>
      <w:r w:rsidR="00A70E57">
        <w:t xml:space="preserve"> </w:t>
      </w:r>
      <w:r>
        <w:t>construction for rigid pavements.</w:t>
      </w:r>
    </w:p>
    <w:p w14:paraId="44FCB588" w14:textId="77777777" w:rsidR="004B7C5C" w:rsidRDefault="00A70E57">
      <w:pPr>
        <w:pStyle w:val="ArticleB"/>
      </w:pPr>
      <w:r>
        <w:lastRenderedPageBreak/>
        <w:t xml:space="preserve"> </w:t>
      </w:r>
      <w:r w:rsidR="004B7C5C">
        <w:t>1.</w:t>
      </w:r>
      <w:r w:rsidR="00733632">
        <w:t xml:space="preserve">8 </w:t>
      </w:r>
      <w:r w:rsidR="004B7C5C">
        <w:t>APPLICABLE PUBLICATIONS:</w:t>
      </w:r>
    </w:p>
    <w:p w14:paraId="2DCCEDDC" w14:textId="77777777" w:rsidR="004B7C5C" w:rsidRDefault="004B7C5C">
      <w:pPr>
        <w:pStyle w:val="Level1"/>
      </w:pPr>
      <w:r>
        <w:t>A.</w:t>
      </w:r>
      <w:r>
        <w:tab/>
        <w:t>Publications listed below form a part of this specification to extent referenced. Publications are referenced in text by basic designation only.</w:t>
      </w:r>
    </w:p>
    <w:p w14:paraId="29CDE764" w14:textId="77777777" w:rsidR="004B7C5C" w:rsidRDefault="004B7C5C">
      <w:pPr>
        <w:pStyle w:val="Level1"/>
        <w:keepNext/>
      </w:pPr>
      <w:r>
        <w:t>B.</w:t>
      </w:r>
      <w:r>
        <w:tab/>
        <w:t>American Association of State Highway and Transportation Officials (AASHTO):</w:t>
      </w:r>
    </w:p>
    <w:p w14:paraId="5B32B254" w14:textId="77777777" w:rsidR="004B7C5C" w:rsidRDefault="004B7C5C">
      <w:pPr>
        <w:pStyle w:val="Pubs"/>
      </w:pPr>
      <w:r>
        <w:t>T99-</w:t>
      </w:r>
      <w:r w:rsidR="00293BF8">
        <w:t>10</w:t>
      </w:r>
      <w:r>
        <w:tab/>
      </w:r>
      <w:r w:rsidR="002A55DD">
        <w:t xml:space="preserve">Standard Method of Test for </w:t>
      </w:r>
      <w:r>
        <w:t xml:space="preserve">Moisture-Density Relations of Soils Using a 2.5 kg (5.5 </w:t>
      </w:r>
      <w:proofErr w:type="spellStart"/>
      <w:r>
        <w:t>lb</w:t>
      </w:r>
      <w:proofErr w:type="spellEnd"/>
      <w:r>
        <w:t xml:space="preserve">) Rammer and a 305 mm (12 inch) Drop </w:t>
      </w:r>
    </w:p>
    <w:p w14:paraId="42F039E6" w14:textId="77777777" w:rsidR="004B7C5C" w:rsidRDefault="004B7C5C">
      <w:pPr>
        <w:pStyle w:val="Pubs"/>
      </w:pPr>
      <w:r>
        <w:t>T180-</w:t>
      </w:r>
      <w:r w:rsidR="00293BF8">
        <w:t>10</w:t>
      </w:r>
      <w:r>
        <w:tab/>
      </w:r>
      <w:r w:rsidR="00293BF8">
        <w:t xml:space="preserve">Standard Method of Test for </w:t>
      </w:r>
      <w:r>
        <w:t xml:space="preserve">Moisture-Density Relations of Soils using a 4.54 kg (10 </w:t>
      </w:r>
      <w:proofErr w:type="spellStart"/>
      <w:r>
        <w:t>lb</w:t>
      </w:r>
      <w:proofErr w:type="spellEnd"/>
      <w:r>
        <w:t xml:space="preserve">) Rammer and a 457 mm (18 inch) Drop </w:t>
      </w:r>
    </w:p>
    <w:p w14:paraId="14EA104A" w14:textId="77777777" w:rsidR="004B7C5C" w:rsidRDefault="004B7C5C">
      <w:pPr>
        <w:pStyle w:val="Level1"/>
        <w:keepNext/>
      </w:pPr>
      <w:r>
        <w:t>C.</w:t>
      </w:r>
      <w:r>
        <w:tab/>
        <w:t>American Society for Testing and Materials (ASTM):</w:t>
      </w:r>
    </w:p>
    <w:p w14:paraId="727F914A" w14:textId="77777777" w:rsidR="006C4272" w:rsidRDefault="006C4272">
      <w:pPr>
        <w:pStyle w:val="Pubs"/>
      </w:pPr>
      <w:r>
        <w:t>C33-03</w:t>
      </w:r>
      <w:r>
        <w:tab/>
        <w:t>Concrete Aggregate</w:t>
      </w:r>
    </w:p>
    <w:p w14:paraId="22F5BCBF" w14:textId="77777777" w:rsidR="004B7C5C" w:rsidRDefault="00925277">
      <w:pPr>
        <w:pStyle w:val="Pubs"/>
      </w:pPr>
      <w:hyperlink r:id="rId7" w:history="1"/>
      <w:r w:rsidR="004B7C5C">
        <w:rPr>
          <w:rStyle w:val="body"/>
        </w:rPr>
        <w:t>D448-</w:t>
      </w:r>
      <w:r w:rsidR="002A55DD">
        <w:rPr>
          <w:rStyle w:val="body"/>
        </w:rPr>
        <w:t>08</w:t>
      </w:r>
      <w:r w:rsidR="004B7C5C">
        <w:tab/>
      </w:r>
      <w:r w:rsidR="004B7C5C">
        <w:rPr>
          <w:rStyle w:val="body"/>
        </w:rPr>
        <w:t>Standard Classification for Sizes of Aggregate for Road and Bridge Construction</w:t>
      </w:r>
    </w:p>
    <w:p w14:paraId="48569E6A" w14:textId="77777777" w:rsidR="004B7C5C" w:rsidRDefault="004B7C5C">
      <w:pPr>
        <w:pStyle w:val="Pubs"/>
      </w:pPr>
      <w:r>
        <w:t>D698-</w:t>
      </w:r>
      <w:r w:rsidR="00616030">
        <w:t>07e1</w:t>
      </w:r>
      <w:r>
        <w:tab/>
        <w:t>Standard Test Method for Laboratory Compaction Characteristics of Soil Using Standard Effort (12,400 ft. lbf/ft</w:t>
      </w:r>
      <w:r>
        <w:rPr>
          <w:vertAlign w:val="superscript"/>
        </w:rPr>
        <w:t xml:space="preserve">3 </w:t>
      </w:r>
      <w:r>
        <w:t xml:space="preserve">(600 </w:t>
      </w:r>
      <w:proofErr w:type="spellStart"/>
      <w:r>
        <w:t>kN</w:t>
      </w:r>
      <w:proofErr w:type="spellEnd"/>
      <w:r>
        <w:t xml:space="preserve"> m/m</w:t>
      </w:r>
      <w:r>
        <w:rPr>
          <w:vertAlign w:val="superscript"/>
        </w:rPr>
        <w:t>3</w:t>
      </w:r>
      <w:r>
        <w:t>))</w:t>
      </w:r>
    </w:p>
    <w:p w14:paraId="3E0816BC" w14:textId="77777777" w:rsidR="00616030" w:rsidRDefault="00616030">
      <w:pPr>
        <w:pStyle w:val="Pubs"/>
      </w:pPr>
    </w:p>
    <w:p w14:paraId="575CF60C" w14:textId="77777777" w:rsidR="00FD11F7" w:rsidRDefault="00FD11F7">
      <w:pPr>
        <w:pStyle w:val="Pubs"/>
      </w:pPr>
      <w:r>
        <w:t>D1140-0</w:t>
      </w:r>
      <w:r w:rsidR="00B52D1F">
        <w:t>0</w:t>
      </w:r>
      <w:r>
        <w:tab/>
        <w:t>Amount of Material in Soils Finer than the No. 200 (75-micrometer) Sieve</w:t>
      </w:r>
    </w:p>
    <w:p w14:paraId="24581CB4" w14:textId="77777777" w:rsidR="004B7C5C" w:rsidRDefault="004B7C5C">
      <w:pPr>
        <w:pStyle w:val="Pubs"/>
      </w:pPr>
      <w:r>
        <w:t>D1556-0</w:t>
      </w:r>
      <w:r w:rsidR="002A55DD">
        <w:t>7</w:t>
      </w:r>
      <w:r>
        <w:tab/>
        <w:t>Standard Test Method for Density and Unit Weight of Soil in Place by the Sand</w:t>
      </w:r>
      <w:r w:rsidR="002A55DD">
        <w:t xml:space="preserve"> </w:t>
      </w:r>
      <w:r>
        <w:t xml:space="preserve">Cone Method </w:t>
      </w:r>
    </w:p>
    <w:p w14:paraId="6351DFE8" w14:textId="77777777" w:rsidR="004B7C5C" w:rsidRDefault="004B7C5C">
      <w:pPr>
        <w:pStyle w:val="Pubs"/>
      </w:pPr>
      <w:r>
        <w:t>D1557-</w:t>
      </w:r>
      <w:r w:rsidR="00144A7A">
        <w:t>09</w:t>
      </w:r>
      <w:r>
        <w:tab/>
        <w:t>Standard Test Methods for Laboratory Compaction Characteristics of Soil Using Modified Effort (56,000 ft-lbf/ft</w:t>
      </w:r>
      <w:r>
        <w:rPr>
          <w:vertAlign w:val="superscript"/>
        </w:rPr>
        <w:t>3</w:t>
      </w:r>
      <w:r>
        <w:t xml:space="preserve"> (2700 </w:t>
      </w:r>
      <w:proofErr w:type="spellStart"/>
      <w:r>
        <w:t>kN</w:t>
      </w:r>
      <w:proofErr w:type="spellEnd"/>
      <w:r>
        <w:t xml:space="preserve"> m/m</w:t>
      </w:r>
      <w:r>
        <w:rPr>
          <w:vertAlign w:val="superscript"/>
        </w:rPr>
        <w:t>3</w:t>
      </w:r>
      <w:r>
        <w:t>))</w:t>
      </w:r>
    </w:p>
    <w:p w14:paraId="5707C22A" w14:textId="77777777" w:rsidR="004B7C5C" w:rsidRDefault="004B7C5C">
      <w:pPr>
        <w:pStyle w:val="Pubs"/>
      </w:pPr>
      <w:r>
        <w:t>D2167-</w:t>
      </w:r>
      <w:r w:rsidR="002A55DD">
        <w:t>08</w:t>
      </w:r>
      <w:r>
        <w:tab/>
        <w:t>Standard Test Method for Density and Unit Weight of Soil in Place by the Rubber Balloon Method</w:t>
      </w:r>
    </w:p>
    <w:p w14:paraId="5FB09AE6" w14:textId="77777777" w:rsidR="004B7C5C" w:rsidRDefault="004B7C5C">
      <w:pPr>
        <w:pStyle w:val="Pubs"/>
      </w:pPr>
      <w:r>
        <w:t>D2487-</w:t>
      </w:r>
      <w:r w:rsidR="002A55DD">
        <w:t>11</w:t>
      </w:r>
      <w:r>
        <w:tab/>
        <w:t>Standard Classification of Soil</w:t>
      </w:r>
      <w:r w:rsidR="00965E97">
        <w:t>s</w:t>
      </w:r>
      <w:r>
        <w:t xml:space="preserve"> for Engineering Purposes (Unified Soil Classification System) </w:t>
      </w:r>
    </w:p>
    <w:p w14:paraId="15335B00" w14:textId="77777777" w:rsidR="004B7C5C" w:rsidRDefault="004B7C5C">
      <w:pPr>
        <w:pStyle w:val="Pubs"/>
      </w:pPr>
      <w:r>
        <w:t>D2940-</w:t>
      </w:r>
      <w:r w:rsidR="002A55DD">
        <w:t>09</w:t>
      </w:r>
      <w:r>
        <w:tab/>
        <w:t>Standard Specifications for Graded Aggregate Material for Bases or Subbases for Highways or Airports</w:t>
      </w:r>
    </w:p>
    <w:p w14:paraId="6E36C2A0" w14:textId="77777777" w:rsidR="00A70E57" w:rsidRDefault="00A70E57">
      <w:pPr>
        <w:pStyle w:val="Pubs"/>
      </w:pPr>
      <w:r>
        <w:lastRenderedPageBreak/>
        <w:t>D6938-10</w:t>
      </w:r>
      <w:r>
        <w:tab/>
        <w:t>Standard Test Method for In-Place Density and Water Content of Soil and Soil-Aggregate by Nuclear Methods (Shallow Depth</w:t>
      </w:r>
    </w:p>
    <w:p w14:paraId="45D553BC" w14:textId="77777777" w:rsidR="004B7C5C" w:rsidRDefault="004B7C5C">
      <w:pPr>
        <w:pStyle w:val="Level1"/>
      </w:pPr>
      <w:r>
        <w:t>D.</w:t>
      </w:r>
      <w:r>
        <w:tab/>
        <w:t>Society of Automotive Engineers (SAE):</w:t>
      </w:r>
    </w:p>
    <w:p w14:paraId="23FA2472" w14:textId="77777777" w:rsidR="004B7C5C" w:rsidRDefault="004B7C5C">
      <w:pPr>
        <w:pStyle w:val="Pubs"/>
      </w:pPr>
      <w:r>
        <w:t>J732-</w:t>
      </w:r>
      <w:r w:rsidR="002A55DD">
        <w:t>07</w:t>
      </w:r>
      <w:r>
        <w:tab/>
        <w:t>Specification Definitions - Loaders</w:t>
      </w:r>
    </w:p>
    <w:p w14:paraId="4E54F863" w14:textId="77777777" w:rsidR="004B7C5C" w:rsidRDefault="004B7C5C">
      <w:pPr>
        <w:pStyle w:val="Pubs"/>
      </w:pPr>
      <w:r>
        <w:t>J1179-</w:t>
      </w:r>
      <w:r w:rsidR="002A55DD">
        <w:t>08</w:t>
      </w:r>
      <w:r>
        <w:tab/>
        <w:t>Hydraulic Excavator and Backhoe Digging Forces</w:t>
      </w:r>
    </w:p>
    <w:p w14:paraId="2CC9D90A" w14:textId="77777777" w:rsidR="004B7C5C" w:rsidRDefault="004B7C5C">
      <w:pPr>
        <w:pStyle w:val="ArticleB"/>
      </w:pPr>
      <w:r>
        <w:t>PART 2 - PRODUCTS</w:t>
      </w:r>
    </w:p>
    <w:p w14:paraId="56981DC3" w14:textId="77777777" w:rsidR="004B7C5C" w:rsidRDefault="004B7C5C">
      <w:pPr>
        <w:pStyle w:val="ArticleB"/>
      </w:pPr>
      <w:r>
        <w:t>2.1 MATERIALS:</w:t>
      </w:r>
    </w:p>
    <w:p w14:paraId="24BAA678" w14:textId="77777777" w:rsidR="004B7C5C" w:rsidRDefault="004B7C5C">
      <w:pPr>
        <w:pStyle w:val="SpecNote"/>
      </w:pPr>
      <w:r>
        <w:t>SPEC WRITER NOTE: Make material requirements agree with applicable requirements specified in the referenced Applicable Publications. Update and specify only that which applies to the project.</w:t>
      </w:r>
    </w:p>
    <w:p w14:paraId="27912143" w14:textId="77777777" w:rsidR="004B7C5C" w:rsidRDefault="004B7C5C">
      <w:pPr>
        <w:pStyle w:val="SpecNote"/>
      </w:pPr>
    </w:p>
    <w:p w14:paraId="05B5CEC0" w14:textId="77777777" w:rsidR="004B7C5C" w:rsidRDefault="004B7C5C">
      <w:pPr>
        <w:pStyle w:val="Level1"/>
      </w:pPr>
      <w:r>
        <w:t>A.</w:t>
      </w:r>
      <w:r w:rsidR="00BA0660">
        <w:tab/>
      </w:r>
      <w:r>
        <w:t>General:  Provide borrow soil material when sufficient satisfactory soil materials are not available from excavations.</w:t>
      </w:r>
    </w:p>
    <w:p w14:paraId="2AC95333" w14:textId="2944842C" w:rsidR="004B7C5C" w:rsidRDefault="004B7C5C">
      <w:pPr>
        <w:pStyle w:val="Level1"/>
      </w:pPr>
      <w:r>
        <w:t>B.</w:t>
      </w:r>
      <w:r>
        <w:tab/>
        <w:t xml:space="preserve">Fills: Material in compliance with </w:t>
      </w:r>
      <w:r>
        <w:rPr>
          <w:szCs w:val="24"/>
        </w:rPr>
        <w:t xml:space="preserve">ASTM D2487 Soil Classification Groups GW, GP, GM, SW, SP, SM, SC, and ML, or any combination of these groups; free of rock or gravel larger than 75 mm (3 inches) in any dimension, debris, waste, frozen materials, vegetation, and other deleterious matter.  </w:t>
      </w:r>
      <w:r w:rsidR="00823F4D">
        <w:rPr>
          <w:szCs w:val="24"/>
        </w:rPr>
        <w:t xml:space="preserve">Pursuant to </w:t>
      </w:r>
      <w:r w:rsidR="00F5318A" w:rsidRPr="00F5318A">
        <w:rPr>
          <w:szCs w:val="24"/>
        </w:rPr>
        <w:t>Archaeological Resources Protection Act of 1979, as amended (16 U.S.C. 470aa-mm)</w:t>
      </w:r>
      <w:r w:rsidR="00F5318A">
        <w:rPr>
          <w:szCs w:val="24"/>
        </w:rPr>
        <w:t xml:space="preserve">and </w:t>
      </w:r>
      <w:r w:rsidR="00823F4D">
        <w:rPr>
          <w:szCs w:val="24"/>
        </w:rPr>
        <w:t xml:space="preserve">36 CFR Part 7 </w:t>
      </w:r>
      <w:r w:rsidR="00F5318A">
        <w:rPr>
          <w:szCs w:val="24"/>
        </w:rPr>
        <w:t>-</w:t>
      </w:r>
      <w:r w:rsidR="00823F4D">
        <w:rPr>
          <w:szCs w:val="24"/>
        </w:rPr>
        <w:t>Protection of Archeological Resources</w:t>
      </w:r>
      <w:r w:rsidR="00F5318A">
        <w:rPr>
          <w:szCs w:val="24"/>
        </w:rPr>
        <w:t xml:space="preserve">, </w:t>
      </w:r>
      <w:r w:rsidR="00823F4D">
        <w:rPr>
          <w:szCs w:val="24"/>
        </w:rPr>
        <w:t xml:space="preserve">all fill material must </w:t>
      </w:r>
      <w:r w:rsidR="00F5318A">
        <w:rPr>
          <w:szCs w:val="24"/>
        </w:rPr>
        <w:t xml:space="preserve">come from sources which have been assessed </w:t>
      </w:r>
      <w:r w:rsidR="00823F4D">
        <w:rPr>
          <w:szCs w:val="24"/>
        </w:rPr>
        <w:t xml:space="preserve">for potential archelogical </w:t>
      </w:r>
      <w:r w:rsidR="00F5318A">
        <w:rPr>
          <w:szCs w:val="24"/>
        </w:rPr>
        <w:t xml:space="preserve">resources. Documentation must be provided that assures VA that the extraction and utilization of the fill material will not adversely impact known </w:t>
      </w:r>
      <w:r w:rsidR="00A95164">
        <w:rPr>
          <w:szCs w:val="24"/>
        </w:rPr>
        <w:t>archaeological</w:t>
      </w:r>
      <w:r w:rsidR="00F5318A">
        <w:rPr>
          <w:szCs w:val="24"/>
        </w:rPr>
        <w:t xml:space="preserve"> or tribally</w:t>
      </w:r>
      <w:r w:rsidR="00A95164">
        <w:rPr>
          <w:szCs w:val="24"/>
        </w:rPr>
        <w:t>-</w:t>
      </w:r>
      <w:r w:rsidR="00F5318A">
        <w:rPr>
          <w:szCs w:val="24"/>
        </w:rPr>
        <w:t xml:space="preserve">associated sites. </w:t>
      </w:r>
      <w:r>
        <w:rPr>
          <w:szCs w:val="24"/>
        </w:rPr>
        <w:t xml:space="preserve">Material </w:t>
      </w:r>
      <w:r>
        <w:t xml:space="preserve">approved from on site or off site sources having a minimum dry density of 1760 kg/m3 (110 </w:t>
      </w:r>
      <w:proofErr w:type="spellStart"/>
      <w:r>
        <w:t>pcf</w:t>
      </w:r>
      <w:proofErr w:type="spellEnd"/>
      <w:r>
        <w:t>), a maximum Plasticity Index of 15, and a maximum Liquid Limit of 40.</w:t>
      </w:r>
      <w:r w:rsidR="00823F4D">
        <w:t xml:space="preserve"> </w:t>
      </w:r>
    </w:p>
    <w:p w14:paraId="08898EE4" w14:textId="77777777" w:rsidR="004B7C5C" w:rsidRDefault="004B7C5C">
      <w:pPr>
        <w:pStyle w:val="Level1"/>
      </w:pPr>
      <w:r>
        <w:t>C.</w:t>
      </w:r>
      <w:r>
        <w:tab/>
        <w:t xml:space="preserve">Engineered Fill: Naturally or artificially graded mixture of compliance with </w:t>
      </w:r>
      <w:r>
        <w:rPr>
          <w:szCs w:val="24"/>
        </w:rPr>
        <w:t>ASTM D2487 Soil Classification Groups GW, GP, GM, SW, SP, SM, SC, and ML, or any combination of these groups</w:t>
      </w:r>
      <w:r>
        <w:t>, or as approved by the Engineer or material with at least 90 percent passing a 37.5-mm (1 1/2-inch) sieve and not more than 12 percent passing a 75-µm (No. 200) sieve, per ASTM D</w:t>
      </w:r>
      <w:proofErr w:type="gramStart"/>
      <w:r>
        <w:t>2940;.</w:t>
      </w:r>
      <w:proofErr w:type="gramEnd"/>
    </w:p>
    <w:p w14:paraId="203B7F9F" w14:textId="77777777" w:rsidR="004B7C5C" w:rsidRDefault="004B7C5C">
      <w:pPr>
        <w:pStyle w:val="Level1"/>
      </w:pPr>
      <w:r>
        <w:t>D.</w:t>
      </w:r>
      <w:r>
        <w:tab/>
        <w:t xml:space="preserve">Bedding: Naturally or artificially graded mixture of natural or crushed gravel, crushed stone, and natural or crushed sand; ASTM D2940; except </w:t>
      </w:r>
      <w:r>
        <w:lastRenderedPageBreak/>
        <w:t>with 100 percent passing a 25 mm (1 inch) sieve and not more than 8 percent passing a 75-μm (No. 200) sieve.</w:t>
      </w:r>
    </w:p>
    <w:p w14:paraId="259BB27B" w14:textId="77777777" w:rsidR="004B7C5C" w:rsidRDefault="004B7C5C">
      <w:pPr>
        <w:pStyle w:val="Level1"/>
      </w:pPr>
      <w:r>
        <w:t>E.</w:t>
      </w:r>
      <w:r>
        <w:tab/>
        <w:t>Drainage Fill: Washed, narrowly graded mixture of crushed stone, or crushed or uncrushed gravel; ASTM D448; coarse-aggregate grading Size 57; with 100 percent passing a 37.5 mm (1 1/2-inch) sieve and 0 to 5 percent passing a 2.36 mm (No. 8) sieve.</w:t>
      </w:r>
    </w:p>
    <w:p w14:paraId="611AE99B" w14:textId="77777777" w:rsidR="004B7C5C" w:rsidRDefault="004B7C5C">
      <w:pPr>
        <w:pStyle w:val="Level1"/>
      </w:pPr>
      <w:r>
        <w:t>F.</w:t>
      </w:r>
      <w:r>
        <w:tab/>
        <w:t>Granular Fill:</w:t>
      </w:r>
    </w:p>
    <w:p w14:paraId="6080BFBD" w14:textId="77777777" w:rsidR="00D375AE" w:rsidRPr="00DE6569" w:rsidRDefault="004B7C5C" w:rsidP="00DE6569">
      <w:pPr>
        <w:pStyle w:val="Level2"/>
      </w:pPr>
      <w:r w:rsidRPr="00DE6569">
        <w:t>1.</w:t>
      </w:r>
      <w:r w:rsidRPr="00DE6569">
        <w:tab/>
        <w:t xml:space="preserve">Under concrete slab, </w:t>
      </w:r>
      <w:r w:rsidR="00D375AE" w:rsidRPr="00DE6569">
        <w:t>- granular fill shall consist of clean, poorly graded crushed rock, crushed gravel, or uncrushed gravel</w:t>
      </w:r>
      <w:r w:rsidR="00A70E57" w:rsidRPr="00DE6569">
        <w:t xml:space="preserve"> </w:t>
      </w:r>
      <w:r w:rsidR="00D375AE" w:rsidRPr="00DE6569">
        <w:t>placed beneath a building slab with or without a vapor barrier to cut off the capillary flow of pore water to the area immediately below.  Fine aggregate grading shall conform to ASTM C 33 with a maximum of 3 percent by weight passing ASTM D 1140, //75 micrometers</w:t>
      </w:r>
      <w:r w:rsidR="005A7B5D" w:rsidRPr="00DE6569">
        <w:t xml:space="preserve"> (</w:t>
      </w:r>
      <w:r w:rsidR="00D375AE" w:rsidRPr="00DE6569">
        <w:t>No. 200</w:t>
      </w:r>
      <w:r w:rsidR="005A7B5D" w:rsidRPr="00DE6569">
        <w:t>)</w:t>
      </w:r>
      <w:r w:rsidR="00D375AE" w:rsidRPr="00DE6569">
        <w:t xml:space="preserve"> sieve</w:t>
      </w:r>
      <w:r w:rsidR="005A7B5D" w:rsidRPr="00DE6569">
        <w:t>//</w:t>
      </w:r>
      <w:r w:rsidR="00D375AE" w:rsidRPr="00DE6569">
        <w:t>, //or// //37.5 mm</w:t>
      </w:r>
      <w:r w:rsidR="005A7B5D" w:rsidRPr="00DE6569">
        <w:t xml:space="preserve"> (</w:t>
      </w:r>
      <w:r w:rsidR="00D375AE" w:rsidRPr="00DE6569">
        <w:t>1-1/2 inches</w:t>
      </w:r>
      <w:r w:rsidR="005A7B5D" w:rsidRPr="00DE6569">
        <w:t>)//</w:t>
      </w:r>
      <w:r w:rsidR="00D375AE" w:rsidRPr="00DE6569">
        <w:t xml:space="preserve"> and no more than 2 percent by weight passing the //4.75 mm</w:t>
      </w:r>
      <w:r w:rsidR="005A7B5D" w:rsidRPr="00DE6569">
        <w:t xml:space="preserve"> (</w:t>
      </w:r>
      <w:r w:rsidR="00D375AE" w:rsidRPr="00DE6569">
        <w:t>No. 4</w:t>
      </w:r>
      <w:r w:rsidR="005A7B5D" w:rsidRPr="00DE6569">
        <w:t>)</w:t>
      </w:r>
      <w:r w:rsidR="00D375AE" w:rsidRPr="00DE6569">
        <w:t>// size sieve// //or coarse aggregate Size 57, 67, or 77//.</w:t>
      </w:r>
    </w:p>
    <w:p w14:paraId="4648AD19" w14:textId="77777777" w:rsidR="004B7C5C" w:rsidRDefault="004B7C5C">
      <w:pPr>
        <w:pStyle w:val="Level2"/>
      </w:pPr>
      <w:r>
        <w:t>2.</w:t>
      </w:r>
      <w:r>
        <w:tab/>
        <w:t>Bedding for sanitary and storm sewer pipe, crushed stone or gravel graded from 13 mm (1/2 inch) to 4.75 mm (No 4), per ASTM D2940.</w:t>
      </w:r>
    </w:p>
    <w:p w14:paraId="6D256016" w14:textId="77777777" w:rsidR="00907BC2" w:rsidRDefault="00907BC2" w:rsidP="00BA0660">
      <w:pPr>
        <w:pStyle w:val="SpecNote"/>
      </w:pPr>
      <w:r>
        <w:t xml:space="preserve">SPEC WRITER NOTE: Include </w:t>
      </w:r>
      <w:r w:rsidR="00C176B8">
        <w:t>regional</w:t>
      </w:r>
      <w:r w:rsidR="009E2CB7">
        <w:t xml:space="preserve"> r</w:t>
      </w:r>
      <w:r>
        <w:t>equirements for applicable environmental</w:t>
      </w:r>
      <w:r w:rsidR="009E2CB7">
        <w:t xml:space="preserve"> </w:t>
      </w:r>
      <w:r>
        <w:t xml:space="preserve">testing of soils to </w:t>
      </w:r>
      <w:r w:rsidR="00516A09">
        <w:t>e</w:t>
      </w:r>
      <w:r>
        <w:t>nsure contaminated</w:t>
      </w:r>
      <w:r w:rsidR="009E2CB7">
        <w:t xml:space="preserve"> </w:t>
      </w:r>
      <w:r>
        <w:t xml:space="preserve">soils are not imported to the site.  The following requirement is that for the State of Virginia. </w:t>
      </w:r>
    </w:p>
    <w:p w14:paraId="4DE41B2F" w14:textId="10CF31C2" w:rsidR="008D2746" w:rsidRDefault="008D2746" w:rsidP="00BA0660">
      <w:pPr>
        <w:pStyle w:val="Level1"/>
      </w:pPr>
      <w:r>
        <w:t>G.</w:t>
      </w:r>
      <w:r w:rsidR="00BA0660">
        <w:tab/>
      </w:r>
      <w:r>
        <w:t xml:space="preserve">Requirements </w:t>
      </w:r>
      <w:r w:rsidR="00965CB4">
        <w:t xml:space="preserve">for </w:t>
      </w:r>
      <w:r>
        <w:t>Offsite Soils: Offsite soils brought in for use as</w:t>
      </w:r>
      <w:r w:rsidR="00A70E57">
        <w:t xml:space="preserve"> </w:t>
      </w:r>
      <w:r>
        <w:t>backfill shall be tested for TPH, BTEX and full TCLP including ignitability, corrosivity and reactivity. Backfill shall contain less</w:t>
      </w:r>
      <w:r w:rsidR="00A70E57">
        <w:t xml:space="preserve"> </w:t>
      </w:r>
      <w:r>
        <w:t>than //100// parts per million (ppm) of total hydrocarbons (TPH) and</w:t>
      </w:r>
      <w:r w:rsidR="00A70E57">
        <w:t xml:space="preserve"> </w:t>
      </w:r>
      <w:r>
        <w:t>less than //10// ppm of the sum of Benzene, Tol</w:t>
      </w:r>
      <w:r w:rsidR="00406779">
        <w:t>ue</w:t>
      </w:r>
      <w:r>
        <w:t>ne, Ethyl Benzene,</w:t>
      </w:r>
      <w:r w:rsidR="00A70E57">
        <w:t xml:space="preserve"> </w:t>
      </w:r>
      <w:r>
        <w:t>and Xylene (BTEX)</w:t>
      </w:r>
      <w:r w:rsidR="00FA2A80">
        <w:t xml:space="preserve"> </w:t>
      </w:r>
      <w:r>
        <w:t>and shall not fail the TCLP test.  TPH concentrations</w:t>
      </w:r>
      <w:r w:rsidR="00A70E57">
        <w:t xml:space="preserve"> </w:t>
      </w:r>
      <w:r>
        <w:t>shall be determined by using EPA 600/4-79/020 Method 418.1.  BTEX concentrations shall be determined by using EPA SW-846.3-3a Method</w:t>
      </w:r>
      <w:r w:rsidR="00A70E57">
        <w:t xml:space="preserve"> </w:t>
      </w:r>
      <w:r>
        <w:t>5030/8020.  TCLP shall be performed in accordance with EPA SW-846.3-3a</w:t>
      </w:r>
      <w:r w:rsidR="00A70E57">
        <w:t xml:space="preserve"> </w:t>
      </w:r>
      <w:r>
        <w:t xml:space="preserve">Method 1311.  Provide Borrow Site Testing for TPH, BTEX and TCLP from a composite sample of material from the borrow site, with at least one test from each borrow site.  </w:t>
      </w:r>
    </w:p>
    <w:p w14:paraId="42F3C931" w14:textId="77777777" w:rsidR="0003353C" w:rsidRDefault="008D2746" w:rsidP="0025313C">
      <w:pPr>
        <w:pStyle w:val="Level1"/>
      </w:pPr>
      <w:r>
        <w:t>H.</w:t>
      </w:r>
      <w:r w:rsidR="0025313C">
        <w:tab/>
      </w:r>
      <w:r>
        <w:t xml:space="preserve">Buried Warning and Identification Tape: //Polyethylene plastic// //and// //metallic core or metallic-faced, acid- and alkali-resistant polyethylene plastic// warning tape manufactured specifically for warning and identification of buried utility lines.  Provide tape on </w:t>
      </w:r>
      <w:r>
        <w:lastRenderedPageBreak/>
        <w:t>rolls, 3 inch minimum width, color coded as specific below for the intended</w:t>
      </w:r>
      <w:r w:rsidR="002857DE">
        <w:t xml:space="preserve"> utility with warning and identification imprinted in bold black letters continuously over the entire tape length.  Warning and identification to read, “CAUTION, BURIED (intended service) LINE  BELOW” or similar wording.  Color and printing shall be permanent, Unaffected by moisture or soil.</w:t>
      </w:r>
      <w:r w:rsidR="0003353C">
        <w:t xml:space="preserve"> Warning tape color codes:</w:t>
      </w:r>
    </w:p>
    <w:p w14:paraId="1D7A44F4" w14:textId="77777777" w:rsidR="0003353C" w:rsidRDefault="0003353C" w:rsidP="009E2CB7">
      <w:pPr>
        <w:pStyle w:val="Level2"/>
        <w:ind w:left="0" w:firstLine="0"/>
      </w:pPr>
      <w:r>
        <w:tab/>
        <w:t>//Red:</w:t>
      </w:r>
      <w:r>
        <w:tab/>
      </w:r>
      <w:r>
        <w:tab/>
        <w:t>Electric//</w:t>
      </w:r>
    </w:p>
    <w:p w14:paraId="76B40A8C" w14:textId="77777777" w:rsidR="0003353C" w:rsidRDefault="0003353C" w:rsidP="009E2CB7">
      <w:pPr>
        <w:pStyle w:val="Level2"/>
        <w:ind w:left="0" w:firstLine="0"/>
      </w:pPr>
      <w:r>
        <w:tab/>
        <w:t>//Yellow:</w:t>
      </w:r>
      <w:r>
        <w:tab/>
        <w:t>Gas, Oil, Dangerous Materials//</w:t>
      </w:r>
    </w:p>
    <w:p w14:paraId="740588C1" w14:textId="77777777" w:rsidR="0003353C" w:rsidRDefault="0003353C" w:rsidP="009E2CB7">
      <w:pPr>
        <w:pStyle w:val="Level2"/>
        <w:ind w:left="0" w:firstLine="0"/>
      </w:pPr>
      <w:r>
        <w:tab/>
        <w:t>//Orange:</w:t>
      </w:r>
      <w:r>
        <w:tab/>
        <w:t>Telephone and Other Communications//</w:t>
      </w:r>
    </w:p>
    <w:p w14:paraId="135C4389" w14:textId="77777777" w:rsidR="0003353C" w:rsidRDefault="0003353C" w:rsidP="009E2CB7">
      <w:pPr>
        <w:pStyle w:val="Level2"/>
        <w:ind w:left="0" w:firstLine="0"/>
      </w:pPr>
      <w:r>
        <w:tab/>
        <w:t>//Blue:</w:t>
      </w:r>
      <w:r>
        <w:tab/>
      </w:r>
      <w:r w:rsidR="00547330">
        <w:t xml:space="preserve">      </w:t>
      </w:r>
      <w:r>
        <w:t>Water Systems//</w:t>
      </w:r>
    </w:p>
    <w:p w14:paraId="55979624" w14:textId="77777777" w:rsidR="0003353C" w:rsidRDefault="0003353C" w:rsidP="009E2CB7">
      <w:pPr>
        <w:pStyle w:val="Level2"/>
        <w:ind w:left="0" w:firstLine="0"/>
      </w:pPr>
      <w:r>
        <w:tab/>
        <w:t>//Green:</w:t>
      </w:r>
      <w:r>
        <w:tab/>
      </w:r>
      <w:r w:rsidR="00547330">
        <w:t xml:space="preserve">      </w:t>
      </w:r>
      <w:r>
        <w:t>Sewer Systems//</w:t>
      </w:r>
    </w:p>
    <w:p w14:paraId="3367C5D6" w14:textId="77777777" w:rsidR="0003353C" w:rsidRDefault="0003353C" w:rsidP="009E2CB7">
      <w:pPr>
        <w:pStyle w:val="Level2"/>
        <w:ind w:left="0" w:firstLine="0"/>
      </w:pPr>
      <w:r>
        <w:tab/>
        <w:t>//White:</w:t>
      </w:r>
      <w:r>
        <w:tab/>
      </w:r>
      <w:r w:rsidR="00547330">
        <w:t xml:space="preserve">      </w:t>
      </w:r>
      <w:r>
        <w:t>Steam Systems//</w:t>
      </w:r>
    </w:p>
    <w:p w14:paraId="2F1D65A8" w14:textId="77777777" w:rsidR="0007472B" w:rsidRDefault="0003353C" w:rsidP="0007472B">
      <w:pPr>
        <w:pStyle w:val="Level2"/>
        <w:ind w:left="0" w:firstLine="0"/>
      </w:pPr>
      <w:r>
        <w:tab/>
        <w:t>//Gray:</w:t>
      </w:r>
      <w:r w:rsidR="00547330">
        <w:t xml:space="preserve">   </w:t>
      </w:r>
      <w:r>
        <w:tab/>
        <w:t>Compressed Air//</w:t>
      </w:r>
    </w:p>
    <w:p w14:paraId="15D19961" w14:textId="77777777" w:rsidR="00740641" w:rsidRDefault="0007472B" w:rsidP="003B34E1">
      <w:pPr>
        <w:pStyle w:val="Level1"/>
      </w:pPr>
      <w:r>
        <w:t>I.</w:t>
      </w:r>
      <w:r w:rsidR="003B34E1">
        <w:tab/>
      </w:r>
      <w:r>
        <w:t xml:space="preserve">Warning Tape for Metallic Piping:  Acid and alkali-resistant </w:t>
      </w:r>
      <w:r w:rsidR="00740641">
        <w:t>p</w:t>
      </w:r>
      <w:r>
        <w:t xml:space="preserve">olyethylene plastic tape conforming to the width, color, and printing </w:t>
      </w:r>
      <w:r w:rsidR="00740641">
        <w:t xml:space="preserve">requirements specified above.  Minimum thickness of tape shall be </w:t>
      </w:r>
      <w:r w:rsidR="008128FA">
        <w:t>0.076 mm (</w:t>
      </w:r>
      <w:r w:rsidR="00740641">
        <w:t>0.003 inch</w:t>
      </w:r>
      <w:r w:rsidR="008128FA">
        <w:t>)</w:t>
      </w:r>
      <w:r w:rsidR="00740641">
        <w:t xml:space="preserve">.  Tape shall have a minimum strength of </w:t>
      </w:r>
      <w:r w:rsidR="00035198">
        <w:t>10.3 MPa (</w:t>
      </w:r>
      <w:r w:rsidR="00740641">
        <w:t>1500 psi</w:t>
      </w:r>
      <w:r w:rsidR="00035198">
        <w:t xml:space="preserve">) </w:t>
      </w:r>
      <w:r w:rsidR="00740641">
        <w:t>lengthwise,</w:t>
      </w:r>
      <w:r w:rsidR="008128FA">
        <w:t xml:space="preserve"> </w:t>
      </w:r>
      <w:r w:rsidR="00740641">
        <w:t>and</w:t>
      </w:r>
      <w:r w:rsidR="00035198">
        <w:t xml:space="preserve"> 8.6 MPa (</w:t>
      </w:r>
      <w:r w:rsidR="00740641">
        <w:t>1250 psi</w:t>
      </w:r>
      <w:r w:rsidR="00035198">
        <w:t>)</w:t>
      </w:r>
      <w:r w:rsidR="00740641">
        <w:t xml:space="preserve"> crosswise, with a maximum 350 percent</w:t>
      </w:r>
      <w:r w:rsidR="00035198">
        <w:t xml:space="preserve"> </w:t>
      </w:r>
      <w:r w:rsidR="00740641">
        <w:t>elongation.</w:t>
      </w:r>
    </w:p>
    <w:p w14:paraId="24F5CC52" w14:textId="77777777" w:rsidR="00575A61" w:rsidRDefault="00740641" w:rsidP="003B34E1">
      <w:pPr>
        <w:pStyle w:val="Level1"/>
      </w:pPr>
      <w:r>
        <w:t>J.</w:t>
      </w:r>
      <w:r w:rsidR="003B34E1">
        <w:tab/>
      </w:r>
      <w:r>
        <w:t xml:space="preserve">Detectable Warning Tape for Non-Metallic Piping: Polyethylene plastic tape conforming to the width, color, and printing requirements specified above.  Minimum thickness of the tape shall be </w:t>
      </w:r>
      <w:r w:rsidR="00D9022D">
        <w:t>0.102 mm (</w:t>
      </w:r>
      <w:r>
        <w:t>0.004 inch</w:t>
      </w:r>
      <w:r w:rsidR="00D9022D">
        <w:t>)</w:t>
      </w:r>
      <w:r>
        <w:t>.</w:t>
      </w:r>
      <w:r w:rsidR="00D9022D">
        <w:t xml:space="preserve"> </w:t>
      </w:r>
      <w:r>
        <w:t>Tape shall have a minimum strength of</w:t>
      </w:r>
      <w:r w:rsidR="00D9022D">
        <w:t xml:space="preserve"> 10.3 MPa (</w:t>
      </w:r>
      <w:r>
        <w:t>1500 psi</w:t>
      </w:r>
      <w:r w:rsidR="00D9022D">
        <w:t>)</w:t>
      </w:r>
      <w:r>
        <w:t xml:space="preserve"> lengthwise and</w:t>
      </w:r>
      <w:r w:rsidR="00D9022D">
        <w:t xml:space="preserve"> 8.6 MPa</w:t>
      </w:r>
      <w:r>
        <w:t xml:space="preserve"> </w:t>
      </w:r>
      <w:r w:rsidR="00D9022D">
        <w:t>(</w:t>
      </w:r>
      <w:r>
        <w:t>1250 psi</w:t>
      </w:r>
      <w:r w:rsidR="00D9022D">
        <w:t>)</w:t>
      </w:r>
      <w:r>
        <w:t xml:space="preserve"> crosswise.  Tape shall be </w:t>
      </w:r>
      <w:r w:rsidR="00D9022D">
        <w:t>m</w:t>
      </w:r>
      <w:r>
        <w:t>anufactured with integral wires, foil backing, or other means of enabling detection by a metal detector when tape is buried up to</w:t>
      </w:r>
      <w:r w:rsidR="00D9022D">
        <w:t xml:space="preserve"> 0.9 m</w:t>
      </w:r>
      <w:r w:rsidR="00A70E57">
        <w:t xml:space="preserve"> </w:t>
      </w:r>
      <w:r w:rsidR="00D9022D">
        <w:t>(</w:t>
      </w:r>
      <w:r>
        <w:t>3 feet</w:t>
      </w:r>
      <w:r w:rsidR="00D9022D">
        <w:t>)</w:t>
      </w:r>
      <w:r>
        <w:t xml:space="preserve"> deep.  Encase metallic element of the tape in a protective jacket or provide with other means of corrosion protection.</w:t>
      </w:r>
    </w:p>
    <w:p w14:paraId="04AC3478" w14:textId="77777777" w:rsidR="00B51D8B" w:rsidRDefault="00575A61" w:rsidP="003B34E1">
      <w:pPr>
        <w:pStyle w:val="Level1"/>
      </w:pPr>
      <w:r>
        <w:t>K.</w:t>
      </w:r>
      <w:r w:rsidR="003B34E1">
        <w:tab/>
      </w:r>
      <w:r>
        <w:t>Detection Wire For Non-Metallic Piping:  Detection wire shall be Insulated single strand, solid copper with a minimum of 12 AWG.</w:t>
      </w:r>
      <w:r w:rsidR="008D2746">
        <w:t xml:space="preserve">  </w:t>
      </w:r>
    </w:p>
    <w:p w14:paraId="5D65886E" w14:textId="77777777" w:rsidR="004B7C5C" w:rsidRDefault="004B7C5C">
      <w:pPr>
        <w:pStyle w:val="ArticleB"/>
      </w:pPr>
      <w:r>
        <w:t>PART 3 - EXECUTION</w:t>
      </w:r>
    </w:p>
    <w:p w14:paraId="1B2FBD94" w14:textId="77777777" w:rsidR="004B7C5C" w:rsidRDefault="004B7C5C">
      <w:pPr>
        <w:pStyle w:val="ArticleB"/>
      </w:pPr>
      <w:r>
        <w:t>3.1 SITE PREPARATION:</w:t>
      </w:r>
    </w:p>
    <w:p w14:paraId="11889389" w14:textId="77777777" w:rsidR="004B7C5C" w:rsidRDefault="004B7C5C">
      <w:pPr>
        <w:pStyle w:val="SpecNote"/>
      </w:pPr>
      <w:r>
        <w:t xml:space="preserve">SPEC WRITER NOTE: Make the following sections match the areas shown on the drawings.  Note any visible areas of trash debris, previously dumped or stored materials to be removed in accordance with these sections on the drawings.  NOTE do not estimate quantity or volume of materials to be removed if being </w:t>
      </w:r>
      <w:r>
        <w:lastRenderedPageBreak/>
        <w:t>handled as part of the lump sum price for the work.</w:t>
      </w:r>
    </w:p>
    <w:p w14:paraId="3F90AE29" w14:textId="77777777" w:rsidR="004B7C5C" w:rsidRDefault="004B7C5C">
      <w:pPr>
        <w:pStyle w:val="SpecNote"/>
      </w:pPr>
    </w:p>
    <w:p w14:paraId="2C7627FF" w14:textId="77777777" w:rsidR="004B7C5C" w:rsidRDefault="004B7C5C">
      <w:pPr>
        <w:pStyle w:val="Level1"/>
      </w:pPr>
      <w:r>
        <w:t>A.</w:t>
      </w:r>
      <w:r>
        <w:tab/>
        <w:t xml:space="preserve">Clearing: Clear within limits of earthwork operations as shown. Work includes removal of trees, shrubs, fences, foundations, incidental structures, paving, debris, trash, and other obstructions. Remove materials from // Medical Center // Cemetery Property //. </w:t>
      </w:r>
    </w:p>
    <w:p w14:paraId="4BE937F4" w14:textId="77777777" w:rsidR="004B7C5C" w:rsidRDefault="004B7C5C">
      <w:pPr>
        <w:pStyle w:val="Level1"/>
      </w:pPr>
      <w:r>
        <w:t>B.</w:t>
      </w:r>
      <w:r>
        <w:tab/>
        <w:t>Grubbing: Remove stumps and roots 75 mm (3 inch) and larger diameter. Undisturbed sound stumps, roots up to 75 mm (3 inch) diameter, and nonperishable solid objects a minimum of 900 mm (3 feet) below subgrade or finished embankment may be left. // Cemetery Projects: do not leave material within burial profile up to 2400 mm (8 feet) below finished grade. //</w:t>
      </w:r>
    </w:p>
    <w:p w14:paraId="4D146F12" w14:textId="77777777" w:rsidR="004B7C5C" w:rsidRDefault="004B7C5C">
      <w:pPr>
        <w:pStyle w:val="Level1"/>
      </w:pPr>
      <w:r>
        <w:t>C.</w:t>
      </w:r>
      <w:r>
        <w:tab/>
        <w:t xml:space="preserve">Trees and Shrubs: Trees and shrubs, not shown for removal, may be removed from areas within 4500 mm (15 feet) of new construction and 2250 mm (7.5 feet) of utility lines when removal is approved in advance by </w:t>
      </w:r>
      <w:r w:rsidR="00A01964">
        <w:t>Resident Engineer</w:t>
      </w:r>
      <w:r>
        <w:t xml:space="preserve">. Remove materials from // Medical Center // Cemetery Property//. // Trees and shrubs, shown to be transplanted, shall be dug with a ball of earth and </w:t>
      </w:r>
      <w:proofErr w:type="spellStart"/>
      <w:r>
        <w:t>burlapped</w:t>
      </w:r>
      <w:proofErr w:type="spellEnd"/>
      <w:r>
        <w:t xml:space="preserve"> in accordance with latest issue of, "American Standard for Nursery Stock" of the American Association of Nurserymen, Inc. Transplant trees and shrubs to a permanent or temporary position within two hours after digging. Maintain trees and shrubs held in temporary locations by watering as necessary and feeding semiannually with liquid fertilizer with a minimum analysis of 5 percent nitrogen, 10 percent phosphorus, and 5 percent potash. Maintain plants moved to permanent positions as specified for plants in temporary locations until conclusion of contract. // Box, and otherwise protect from damage, existing trees and shrubs which are not shown to be removed in construction area. Immediately repair damage to existing trees and shrubs by trimming, cleaning and painting damaged areas, including roots, in accordance with standard industry horticultural practice for the geographic area and plant species. Do not store building materials closer to trees and shrubs, that are to remain, than farthest extension of their limbs. </w:t>
      </w:r>
    </w:p>
    <w:p w14:paraId="23F5E0CE" w14:textId="77777777" w:rsidR="004B7C5C" w:rsidRDefault="004B7C5C">
      <w:pPr>
        <w:pStyle w:val="Level1"/>
      </w:pPr>
      <w:r>
        <w:t>D.</w:t>
      </w:r>
      <w:r>
        <w:tab/>
        <w:t xml:space="preserve">Stripping Topsoil: Strip topsoil from within limits of earthwork operations as specified. Topsoil shall be a fertile, friable, natural topsoil of loamy character and characteristic of locality. Topsoil shall be capable of growing healthy horticultural crops of grasses. Stockpile topsoil and protect as directed by </w:t>
      </w:r>
      <w:r w:rsidR="00A01964">
        <w:t>Resident Engineer</w:t>
      </w:r>
      <w:r>
        <w:t xml:space="preserve">. </w:t>
      </w:r>
      <w:r>
        <w:lastRenderedPageBreak/>
        <w:t>Eliminate foreign materials, such as weeds, roots, stones, subsoil, frozen clods, and similar foreign materials larger than 0.014 m3 (1/2 cubic foot) in volume, from soil as it is stockpiled. Retain topsoil on station. Remove foreign materials larger than 50 mm (2 inches) in any dimension from topsoil used in final grading. Topsoil work, such as stripping, stockpiling, and similar topsoil work shall not, under any circumstances, be carried out when soil is wet so that the composition of the soil will be destroyed. // Cemetery Projects: Test the soil for chemicals, pesticides and fertilizers if topsoil is to be removed from lands formerly utilized as farmland, to verify suitability for use as topsoil in the cemetery where new lawn areas are to be established. //</w:t>
      </w:r>
    </w:p>
    <w:p w14:paraId="2ABDFB74" w14:textId="77777777" w:rsidR="004B7C5C" w:rsidRDefault="004B7C5C">
      <w:pPr>
        <w:pStyle w:val="Level1"/>
      </w:pPr>
      <w:r>
        <w:t>E.</w:t>
      </w:r>
      <w:r>
        <w:tab/>
        <w:t>Concrete Slabs and Paving: Score deeply or saw cut to insure a neat, straight cut, sections of existing concrete slabs and paving to be removed where excavation or trenching occurs. Extend pavement section to be removed a minimum of 300 mm (12 inches) on each side of widest part of trench excavation and insure final score lines are approximately parallel unless otherwise indicated. Remove material from // Medical Center // Cemetery Property. //</w:t>
      </w:r>
    </w:p>
    <w:p w14:paraId="556468F5" w14:textId="77777777" w:rsidR="004B7C5C" w:rsidRDefault="004B7C5C">
      <w:pPr>
        <w:pStyle w:val="Level1"/>
      </w:pPr>
      <w:r>
        <w:t>F.</w:t>
      </w:r>
      <w:r>
        <w:tab/>
        <w:t>Lines and Grades: Registered Professional Land Surveyor or Registered Civil Engineer, specified in Section 01 00 00, GENERAL REQUIREMENTS, shall establish lines and grades.</w:t>
      </w:r>
    </w:p>
    <w:p w14:paraId="081B545A" w14:textId="77777777" w:rsidR="004B7C5C" w:rsidRDefault="004B7C5C">
      <w:pPr>
        <w:pStyle w:val="Level2"/>
      </w:pPr>
      <w:r>
        <w:t>1.</w:t>
      </w:r>
      <w:r>
        <w:tab/>
        <w:t>Grades shall conform to elevations indicated on plans within the tolerances herein specified. Generally grades shall be established to provide a smooth surface, free from irregular surface changes.  Grading shall comply with compaction requirements and grade cross sections, lines, and elevations indicated. Where spot grades are indicated the grade shall be established based on interpolation of the elevations between the spot grades while maintaining appropriate transition at structures and paving and uninterrupted drainage flow into inlets.</w:t>
      </w:r>
    </w:p>
    <w:p w14:paraId="1B7FAFE7" w14:textId="77777777" w:rsidR="004B7C5C" w:rsidRDefault="004B7C5C">
      <w:pPr>
        <w:pStyle w:val="Level2"/>
      </w:pPr>
      <w:r>
        <w:t>2.</w:t>
      </w:r>
      <w:r>
        <w:tab/>
        <w:t xml:space="preserve">Locations of existing // and proposed // elevations indicated on plans //, except spot elevations, // are //approximate. // from a site survey that measured spot elevations and subsequently generated existing contours and spot elevations. // Proposed spot elevations and contour lines have been developed utilizing the existing conditions survey and developed contour lines and may be approximate. // Contractor is responsible to notify </w:t>
      </w:r>
      <w:r w:rsidR="00A01964">
        <w:t>Resident Engineer</w:t>
      </w:r>
      <w:r>
        <w:t xml:space="preserve"> of any differences between existing elevations shown on </w:t>
      </w:r>
      <w:r>
        <w:lastRenderedPageBreak/>
        <w:t xml:space="preserve">plans and those encountered on site by Surveyor/Engineer described above. Notify </w:t>
      </w:r>
      <w:r w:rsidR="00A01964">
        <w:t>Resident Engineer</w:t>
      </w:r>
      <w:r>
        <w:t xml:space="preserve"> of any differences between existing or constructed grades, as compared to those shown on the plans.</w:t>
      </w:r>
    </w:p>
    <w:p w14:paraId="0C8BF508" w14:textId="77777777" w:rsidR="004B7C5C" w:rsidRDefault="004B7C5C">
      <w:pPr>
        <w:pStyle w:val="Level2"/>
      </w:pPr>
      <w:r>
        <w:t>3.</w:t>
      </w:r>
      <w:r>
        <w:tab/>
        <w:t>Subsequent to establishment of lines and grades, Contractor will be responsible for any additional cut and/or fill required to ensure that site is graded to conform to elevations indicated on plans.</w:t>
      </w:r>
    </w:p>
    <w:p w14:paraId="7043EBA6" w14:textId="77777777" w:rsidR="004B7C5C" w:rsidRDefault="004B7C5C">
      <w:pPr>
        <w:pStyle w:val="Level2"/>
      </w:pPr>
      <w:r>
        <w:t>4.</w:t>
      </w:r>
      <w:r>
        <w:tab/>
        <w:t>Finish grading is specified in Section 32 90 00, PLANTING.</w:t>
      </w:r>
    </w:p>
    <w:p w14:paraId="78B444E6" w14:textId="77777777" w:rsidR="004B7C5C" w:rsidRDefault="004B7C5C">
      <w:pPr>
        <w:pStyle w:val="Level1"/>
      </w:pPr>
      <w:r>
        <w:t>G.</w:t>
      </w:r>
      <w:r>
        <w:tab/>
        <w:t>Disposal: All materials removed from the property shall be disposed of at a legally approved site, for the specific materials, and all removals shall be in accordance with all applicable Federal, State and local regulations. // No burning of materials is permitted onsite. //</w:t>
      </w:r>
    </w:p>
    <w:p w14:paraId="36C426AA" w14:textId="77777777" w:rsidR="004B7C5C" w:rsidRDefault="004B7C5C">
      <w:pPr>
        <w:pStyle w:val="ArticleB"/>
      </w:pPr>
      <w:r>
        <w:t>3.2 EXCAVATION:</w:t>
      </w:r>
    </w:p>
    <w:p w14:paraId="1E0C0C05" w14:textId="77777777" w:rsidR="004B7C5C" w:rsidRDefault="004B7C5C">
      <w:pPr>
        <w:pStyle w:val="Level1"/>
      </w:pPr>
      <w:r>
        <w:t>A.</w:t>
      </w:r>
      <w:r>
        <w:tab/>
        <w:t xml:space="preserve">Shoring, Sheeting and Bracing: Shore, brace, or slope, its angle of repose or to an angle considered acceptable by the </w:t>
      </w:r>
      <w:r w:rsidR="00A01964">
        <w:t>Resident Engineer</w:t>
      </w:r>
      <w:r>
        <w:t>, banks of excavations to protect workmen, banks, adjacent paving, structures, and utilities.</w:t>
      </w:r>
    </w:p>
    <w:p w14:paraId="4F35E180" w14:textId="77777777" w:rsidR="004B7C5C" w:rsidRPr="00DE6569" w:rsidRDefault="004B7C5C" w:rsidP="00DE6569">
      <w:pPr>
        <w:pStyle w:val="Level2"/>
      </w:pPr>
      <w:r w:rsidRPr="00DE6569">
        <w:t>1.</w:t>
      </w:r>
      <w:r w:rsidRPr="00DE6569">
        <w:tab/>
        <w:t>Design of the temporary support of excavation system is the responsibility of the Contractor.</w:t>
      </w:r>
      <w:r w:rsidR="009A347D" w:rsidRPr="00DE6569">
        <w:t xml:space="preserve"> The Contractor shall submit a Shoring and Sheeting plan for approval 15 days prior to starting work.  Submit drawings and calculations, certified by a registered professional engineer, describing the methods for shoring and sheeting of excavations.  Shoring, including sheet piling, shall be furnished and installed as necessary to protect workmen, banks, adjacent paving, structures, and utilities.  Shoring, bracing, and sheeting shall be removed as excavations are backfilled, in a manner to prevent caving.</w:t>
      </w:r>
    </w:p>
    <w:p w14:paraId="6118C27D" w14:textId="77777777" w:rsidR="004B7C5C" w:rsidRDefault="004B7C5C">
      <w:pPr>
        <w:pStyle w:val="Level2"/>
      </w:pPr>
      <w:r>
        <w:t>2.</w:t>
      </w:r>
      <w:r>
        <w:tab/>
        <w:t xml:space="preserve">Construction of the support of excavation system shall not interfere with the permanent structure and may begin only after a review by the </w:t>
      </w:r>
      <w:r w:rsidR="00A01964">
        <w:t>Resident Engineer</w:t>
      </w:r>
      <w:r>
        <w:t>.</w:t>
      </w:r>
    </w:p>
    <w:p w14:paraId="0DEA3132" w14:textId="77777777" w:rsidR="004B7C5C" w:rsidRDefault="004B7C5C">
      <w:pPr>
        <w:pStyle w:val="Level2"/>
      </w:pPr>
      <w:r>
        <w:t>3.</w:t>
      </w:r>
      <w:r>
        <w:tab/>
        <w:t>Extend shoring and bracing to a minimum of 1500 mm (5 feet) below the bottom of excavation. Shore excavations that are carried below elevations of adjacent existing foundations.</w:t>
      </w:r>
    </w:p>
    <w:p w14:paraId="6C6E0156" w14:textId="77777777" w:rsidR="004B7C5C" w:rsidRDefault="004B7C5C">
      <w:pPr>
        <w:pStyle w:val="Level2"/>
      </w:pPr>
      <w:r>
        <w:t>4.</w:t>
      </w:r>
      <w:r>
        <w:tab/>
        <w:t xml:space="preserve">If bearing material of any foundation is disturbed by excavating, improper shoring or removal of existing or temporary shoring, placing of backfill, and similar operations, the Contractor shall // underpin the existing foundation, per Section 3.3 // provide a concrete fill support // in compliance with specifications Section 31 23 23.33, FLOWABLE FILL, // under disturbed foundations, as </w:t>
      </w:r>
      <w:r>
        <w:lastRenderedPageBreak/>
        <w:t xml:space="preserve">directed by </w:t>
      </w:r>
      <w:r w:rsidR="00A01964">
        <w:t>Resident Engineer</w:t>
      </w:r>
      <w:r>
        <w:t xml:space="preserve">, at no additional cost to the Government. Do not remove shoring until permanent work in excavation has been inspected and approved by </w:t>
      </w:r>
      <w:r w:rsidR="00A01964">
        <w:t>Resident Engineer</w:t>
      </w:r>
      <w:r>
        <w:t>.</w:t>
      </w:r>
    </w:p>
    <w:p w14:paraId="53362698" w14:textId="77777777" w:rsidR="009A347D" w:rsidRPr="00DE6569" w:rsidRDefault="009A347D" w:rsidP="00DE6569">
      <w:pPr>
        <w:pStyle w:val="Level2"/>
      </w:pPr>
      <w:r w:rsidRPr="00DE6569">
        <w:t>5.</w:t>
      </w:r>
      <w:r w:rsidR="003B34E1" w:rsidRPr="00DE6569">
        <w:tab/>
      </w:r>
      <w:r w:rsidRPr="00DE6569">
        <w:t xml:space="preserve">The Contractor is required to hire a Professional Geotechnical Engineer to provide inspection of excavations and soil/groundwater conditions throughout construction.  The Geotechnical Engineer shall be responsible for performing pre-construction and periodic site visits throughout construction to assess site conditions.  The Geotechnical Engineer shall update the excavation, sheeting and dewatering plans as construction progresses to reflect changing conditions and shall submit an updated plan if necessary.  A written report shall be submitted, at least monthly, informing the Contractor and </w:t>
      </w:r>
      <w:r w:rsidR="00A01964" w:rsidRPr="00DE6569">
        <w:t>Resident Engineer</w:t>
      </w:r>
      <w:r w:rsidRPr="00DE6569">
        <w:t xml:space="preserve"> of the status of the plan and an accounting of the Contractor's adherence to the plan addressing any present or potential problems.  The Geotechnical Engineer shall be available to meet with the </w:t>
      </w:r>
      <w:r w:rsidR="00A01964" w:rsidRPr="00DE6569">
        <w:t>Resident Engineer</w:t>
      </w:r>
      <w:r w:rsidRPr="00DE6569">
        <w:t xml:space="preserve"> at any time throughout the contract duration.</w:t>
      </w:r>
    </w:p>
    <w:p w14:paraId="5F7373DA" w14:textId="77777777" w:rsidR="004B7C5C" w:rsidRDefault="004B7C5C">
      <w:pPr>
        <w:pStyle w:val="SpecNote"/>
      </w:pPr>
      <w:r>
        <w:t>SPEC WRITER NOTE: If an extreme subsurface water condition is anticipated use a "DEWATERING" section in lieu of "Excavation Drainage." If the potential subsurface water condition, in conjunction with the available disposal location for the water from the dewatering operation, could result in sediment laden water being discharged from the site, the “DEWATERING” section should be used including appropriate sedimentation removal facilities.</w:t>
      </w:r>
    </w:p>
    <w:p w14:paraId="6B305BD8" w14:textId="77777777" w:rsidR="004B7C5C" w:rsidRDefault="004B7C5C">
      <w:pPr>
        <w:pStyle w:val="SpecNote"/>
      </w:pPr>
    </w:p>
    <w:p w14:paraId="39404BA8" w14:textId="77777777" w:rsidR="004B7C5C" w:rsidRPr="00DE6569" w:rsidRDefault="00DE6569" w:rsidP="00DE6569">
      <w:pPr>
        <w:pStyle w:val="Level1"/>
      </w:pPr>
      <w:r>
        <w:t>B.</w:t>
      </w:r>
      <w:r>
        <w:tab/>
      </w:r>
      <w:r w:rsidR="004B7C5C" w:rsidRPr="00DE6569">
        <w:t xml:space="preserve">Excavation Drainage: Operate pumping equipment //, and/or provide other materials, means and equipment // as required to keep excavation free of water and subgrade dry, firm, and undisturbed until approval of permanent work has been received from </w:t>
      </w:r>
      <w:r w:rsidR="00A01964" w:rsidRPr="00DE6569">
        <w:t>Resident Engineer</w:t>
      </w:r>
      <w:r w:rsidR="004B7C5C" w:rsidRPr="00DE6569">
        <w:t xml:space="preserve">. // Approval by the </w:t>
      </w:r>
      <w:r w:rsidR="00A01964" w:rsidRPr="00DE6569">
        <w:t>Resident Engineer</w:t>
      </w:r>
      <w:r w:rsidR="004B7C5C" w:rsidRPr="00DE6569">
        <w:t xml:space="preserve"> is also required before placement of the permanent work on all subgrades. // </w:t>
      </w:r>
      <w:r w:rsidR="001033D5" w:rsidRPr="00DE6569">
        <w:t xml:space="preserve">Groundwater flowing toward or into excavations shall be controlled to prevent sloughing of excavation slopes and walls, boils, uplift and heave in the excavation and to eliminate interference with orderly progress of construction.  French drains, sumps, ditches or trenches will not be permitted within 0.9 m </w:t>
      </w:r>
      <w:r w:rsidR="00D66F20" w:rsidRPr="00DE6569">
        <w:t>(</w:t>
      </w:r>
      <w:r w:rsidR="001033D5" w:rsidRPr="00DE6569">
        <w:t>3 feet</w:t>
      </w:r>
      <w:r w:rsidR="00D66F20" w:rsidRPr="00DE6569">
        <w:t>)</w:t>
      </w:r>
      <w:r w:rsidR="001033D5" w:rsidRPr="00DE6569">
        <w:t xml:space="preserve"> of the foundation of any structure, except with specific written approval, and after specific contractual provisions for </w:t>
      </w:r>
      <w:r w:rsidR="001033D5" w:rsidRPr="00DE6569">
        <w:lastRenderedPageBreak/>
        <w:t xml:space="preserve">restoration of the foundation area have been made.  Control measures shall be taken by the time the excavation reaches the water level in order to maintain the integrity of the in situ material.  While the excavation is open, the water level shall be maintained continuously, at least </w:t>
      </w:r>
      <w:r w:rsidR="00D66F20" w:rsidRPr="00DE6569">
        <w:t>//</w:t>
      </w:r>
      <w:r w:rsidR="001033D5" w:rsidRPr="00DE6569">
        <w:t>_____</w:t>
      </w:r>
      <w:r w:rsidR="008A6602" w:rsidRPr="00DE6569">
        <w:t>//</w:t>
      </w:r>
      <w:r w:rsidR="001033D5" w:rsidRPr="00DE6569">
        <w:t xml:space="preserve"> m</w:t>
      </w:r>
      <w:r w:rsidR="008A6602" w:rsidRPr="00DE6569">
        <w:t xml:space="preserve"> </w:t>
      </w:r>
      <w:r w:rsidR="00D66F20" w:rsidRPr="00DE6569">
        <w:t>(//     //</w:t>
      </w:r>
      <w:r w:rsidR="001033D5" w:rsidRPr="00DE6569">
        <w:t>feet</w:t>
      </w:r>
      <w:r w:rsidR="00D66F20" w:rsidRPr="00DE6569">
        <w:t>)</w:t>
      </w:r>
      <w:r w:rsidR="001033D5" w:rsidRPr="00DE6569">
        <w:t xml:space="preserve"> below the working level.  </w:t>
      </w:r>
      <w:r w:rsidR="008A6602" w:rsidRPr="00DE6569">
        <w:t>//</w:t>
      </w:r>
      <w:r w:rsidR="001033D5" w:rsidRPr="00DE6569">
        <w:t>Operate dewatering system continuously until construction work below existing water levels is complete.  Submit performance records weekly.</w:t>
      </w:r>
      <w:r w:rsidR="008A6602" w:rsidRPr="00DE6569">
        <w:t>//</w:t>
      </w:r>
      <w:r w:rsidR="001033D5" w:rsidRPr="00DE6569">
        <w:t xml:space="preserve"> </w:t>
      </w:r>
      <w:r w:rsidR="008A6602" w:rsidRPr="00DE6569">
        <w:t>//</w:t>
      </w:r>
      <w:r w:rsidR="001033D5" w:rsidRPr="00DE6569">
        <w:t>Measure and record performance of dewatering system at same time each day by use of observation wells or piezometers installed in conjunction with the dewatering system.</w:t>
      </w:r>
      <w:r w:rsidR="008A6602" w:rsidRPr="00DE6569">
        <w:t>//</w:t>
      </w:r>
      <w:r w:rsidR="001033D5" w:rsidRPr="00DE6569">
        <w:t xml:space="preserve">  </w:t>
      </w:r>
      <w:r w:rsidR="008A6602" w:rsidRPr="00DE6569">
        <w:t>//</w:t>
      </w:r>
      <w:r w:rsidR="001033D5" w:rsidRPr="00DE6569">
        <w:t>Relieve hydrostatic head in pe</w:t>
      </w:r>
      <w:r w:rsidR="008A6602" w:rsidRPr="00DE6569">
        <w:t>r</w:t>
      </w:r>
      <w:r w:rsidR="001033D5" w:rsidRPr="00DE6569">
        <w:t>vious zones below subgrade elevation in layered soils to prevent uplift</w:t>
      </w:r>
      <w:r w:rsidR="008A6602" w:rsidRPr="00DE6569">
        <w:t>.//</w:t>
      </w:r>
    </w:p>
    <w:p w14:paraId="72A32BF1" w14:textId="77777777" w:rsidR="004B7C5C" w:rsidRDefault="004B7C5C">
      <w:pPr>
        <w:pStyle w:val="Level1"/>
      </w:pPr>
      <w:r>
        <w:t>C.</w:t>
      </w:r>
      <w:r>
        <w:tab/>
        <w:t xml:space="preserve">Subgrade Protection: Protect subgrades from softening, undermining, washout, or damage by rain or water accumulation.  Reroute surface water runoff from excavated areas and not allow water to accumulate in excavations.  Do not use excavated trenches as temporary drainage ditches.  When subgrade for foundations has been disturbed by water, remove disturbed material to firm undisturbed material after water is brought under control. Replace disturbed subgrade in trenches with concrete or material approved by the </w:t>
      </w:r>
      <w:r w:rsidR="00A01964">
        <w:t>Resident Engineer</w:t>
      </w:r>
      <w:r>
        <w:t>.</w:t>
      </w:r>
    </w:p>
    <w:p w14:paraId="78D9BA6D" w14:textId="77777777" w:rsidR="004B7C5C" w:rsidRDefault="004B7C5C" w:rsidP="003B34E1">
      <w:pPr>
        <w:pStyle w:val="SpecNote"/>
      </w:pPr>
      <w:r>
        <w:t>SPEC WRITER NOTE: Modify the following paragraph as required for the specific project. Medical Center projects, with occupied facilities, shall not allow blasting.</w:t>
      </w:r>
    </w:p>
    <w:p w14:paraId="53D1EDCB" w14:textId="77777777" w:rsidR="004B7C5C" w:rsidRDefault="004B7C5C">
      <w:pPr>
        <w:pStyle w:val="SpecNote"/>
      </w:pPr>
    </w:p>
    <w:p w14:paraId="379C6AE0" w14:textId="77777777" w:rsidR="004B7C5C" w:rsidRDefault="004B7C5C">
      <w:pPr>
        <w:pStyle w:val="Level1"/>
      </w:pPr>
      <w:r>
        <w:t>D.</w:t>
      </w:r>
      <w:r>
        <w:tab/>
        <w:t xml:space="preserve">Blasting: // Blasting of materials classified as rock shall be permitted only when authorized by </w:t>
      </w:r>
      <w:r w:rsidR="00A01964">
        <w:t>Resident Engineer</w:t>
      </w:r>
      <w:r>
        <w:t xml:space="preserve">. Contractor shall meet all federal, state, and local requirements. </w:t>
      </w:r>
    </w:p>
    <w:p w14:paraId="06BCDCF5" w14:textId="77777777" w:rsidR="004B7C5C" w:rsidRDefault="004B7C5C">
      <w:pPr>
        <w:pStyle w:val="Level2"/>
      </w:pPr>
      <w:r>
        <w:t>1.</w:t>
      </w:r>
      <w:r>
        <w:tab/>
        <w:t>Blasting shall be done with explosives of quantity and power, and fired in such sequence and locations as to not injure personnel, damage or crack rock against which concrete is to be placed, damage property, or damage existing work or other portions of new work. Contractor shall be responsible for damage caused by blasting operations.</w:t>
      </w:r>
      <w:r w:rsidR="00085356">
        <w:t>//</w:t>
      </w:r>
    </w:p>
    <w:p w14:paraId="167564B8" w14:textId="77777777" w:rsidR="00085356" w:rsidRPr="00DB2272" w:rsidRDefault="00085356" w:rsidP="00DB2272">
      <w:pPr>
        <w:pStyle w:val="Level2"/>
      </w:pPr>
      <w:r w:rsidRPr="00DB2272">
        <w:t>2.</w:t>
      </w:r>
      <w:r w:rsidR="003B34E1" w:rsidRPr="00DB2272">
        <w:tab/>
      </w:r>
      <w:r w:rsidRPr="00DB2272">
        <w:t xml:space="preserve">//The Contractor shall submit a Blasting Plan, prepared and sealed by a registered professional engineer that includes calculations for overpressure and debris hazard.  Blasting mats shall be provided and non-electric blasting caps shall be used.  The Contractor shall obtain written approval prior to performing any blasting and shall </w:t>
      </w:r>
      <w:r w:rsidRPr="00DB2272">
        <w:lastRenderedPageBreak/>
        <w:t xml:space="preserve">notify the </w:t>
      </w:r>
      <w:r w:rsidR="00A01964" w:rsidRPr="00DB2272">
        <w:t>Resident Engineer</w:t>
      </w:r>
      <w:r w:rsidRPr="00DB2272">
        <w:t xml:space="preserve"> 24 hours prior to blasting.  The plan shall contain provisions for storing, handling and transporting explosives as well as for the blasting operations.</w:t>
      </w:r>
      <w:r w:rsidR="00920D85" w:rsidRPr="00DB2272">
        <w:t xml:space="preserve"> </w:t>
      </w:r>
      <w:r w:rsidRPr="00DB2272">
        <w:t>//Blasting will not be permitted.//</w:t>
      </w:r>
    </w:p>
    <w:p w14:paraId="30A5A5C9" w14:textId="77777777" w:rsidR="004B7C5C" w:rsidRDefault="004B7C5C">
      <w:pPr>
        <w:pStyle w:val="Level1"/>
        <w:keepNext/>
      </w:pPr>
      <w:r>
        <w:t>E.</w:t>
      </w:r>
      <w:r>
        <w:tab/>
      </w:r>
      <w:proofErr w:type="spellStart"/>
      <w:r>
        <w:t>Proofrolling</w:t>
      </w:r>
      <w:proofErr w:type="spellEnd"/>
      <w:r>
        <w:t>:</w:t>
      </w:r>
    </w:p>
    <w:p w14:paraId="5DD5D9AC" w14:textId="77777777" w:rsidR="004B7C5C" w:rsidRDefault="004B7C5C">
      <w:pPr>
        <w:pStyle w:val="Level2"/>
      </w:pPr>
      <w:r>
        <w:t>1.</w:t>
      </w:r>
      <w:r>
        <w:tab/>
        <w:t>After rough grade has been established in cut areas and prior to placement of fill in fill areas under building and pavements, proofroll exposed subgrade with a fully loaded dump truck to check for pockets of soft material.</w:t>
      </w:r>
    </w:p>
    <w:p w14:paraId="700C8A87" w14:textId="77777777" w:rsidR="004B7C5C" w:rsidRPr="00DB2272" w:rsidRDefault="004B7C5C" w:rsidP="00DB2272">
      <w:pPr>
        <w:pStyle w:val="Level2"/>
      </w:pPr>
      <w:r w:rsidRPr="00DB2272">
        <w:t>2.</w:t>
      </w:r>
      <w:r w:rsidRPr="00DB2272">
        <w:tab/>
      </w:r>
      <w:r w:rsidR="002F0696" w:rsidRPr="00DB2272">
        <w:t>Proof rolling shall be done on an exposed subgrade free of surface water (wet conditions resulting from rainfall) which would promote degradation of an otherwise acceptable subgrade.  //After stripping,// proof roll the existing subgrade of the //_____// with six passes of a //dump truck loaded with 6 cubic meters</w:t>
      </w:r>
      <w:r w:rsidR="005A2550" w:rsidRPr="00DB2272">
        <w:t xml:space="preserve"> (</w:t>
      </w:r>
      <w:r w:rsidR="002F0696" w:rsidRPr="00DB2272">
        <w:t>4 cubic yards</w:t>
      </w:r>
      <w:r w:rsidR="005A2550" w:rsidRPr="00DB2272">
        <w:t>)</w:t>
      </w:r>
      <w:r w:rsidR="002F0696" w:rsidRPr="00DB2272">
        <w:t xml:space="preserve"> of soil// //13.6 meter tons </w:t>
      </w:r>
      <w:r w:rsidR="005A2550" w:rsidRPr="00DB2272">
        <w:t>(</w:t>
      </w:r>
      <w:r w:rsidR="002F0696" w:rsidRPr="00DB2272">
        <w:t>15 ton</w:t>
      </w:r>
      <w:r w:rsidR="005A2550" w:rsidRPr="00DB2272">
        <w:t>)</w:t>
      </w:r>
      <w:r w:rsidR="002F0696" w:rsidRPr="00DB2272">
        <w:t xml:space="preserve">, pneumatic-tired roller.//  Operate the //roller// //truck// in a systematic manner to ensure the number of passes over all areas, and at speeds between 4 to 5.5 km/hour </w:t>
      </w:r>
      <w:r w:rsidR="005A2550" w:rsidRPr="00DB2272">
        <w:t>(</w:t>
      </w:r>
      <w:r w:rsidR="002F0696" w:rsidRPr="00DB2272">
        <w:t>2 1/2 to 3 1/2 mph</w:t>
      </w:r>
      <w:r w:rsidR="005A2550" w:rsidRPr="00DB2272">
        <w:t>)</w:t>
      </w:r>
      <w:r w:rsidR="002F0696" w:rsidRPr="00DB2272">
        <w:t xml:space="preserve">.  </w:t>
      </w:r>
      <w:r w:rsidR="00524A2A" w:rsidRPr="00DB2272">
        <w:t>//W</w:t>
      </w:r>
      <w:r w:rsidR="002F0696" w:rsidRPr="00DB2272">
        <w:t>hen proof rolling, one-half of the passes made with the roller shall be in a direction perpendicular to the other passes.</w:t>
      </w:r>
      <w:r w:rsidR="00524A2A" w:rsidRPr="00DB2272">
        <w:t>//</w:t>
      </w:r>
      <w:r w:rsidR="002F0696" w:rsidRPr="00DB2272">
        <w:t xml:space="preserve">  Notify the </w:t>
      </w:r>
      <w:r w:rsidR="00A01964" w:rsidRPr="00DB2272">
        <w:t>Resident Engineer</w:t>
      </w:r>
      <w:r w:rsidR="002F0696" w:rsidRPr="00DB2272">
        <w:t xml:space="preserve"> a minimum of 3 days prior to proof rolling.  Proof rolling shall be performed in the presence of the </w:t>
      </w:r>
      <w:r w:rsidR="00A01964" w:rsidRPr="00DB2272">
        <w:t>Resident Engineer</w:t>
      </w:r>
      <w:r w:rsidR="002F0696" w:rsidRPr="00DB2272">
        <w:t xml:space="preserve">.  Rutting or pumping of material shall be undercut </w:t>
      </w:r>
      <w:r w:rsidR="00524A2A" w:rsidRPr="00DB2272">
        <w:t>//</w:t>
      </w:r>
      <w:r w:rsidR="002F0696" w:rsidRPr="00DB2272">
        <w:t xml:space="preserve">as directed by the </w:t>
      </w:r>
      <w:r w:rsidR="00A01964" w:rsidRPr="00DB2272">
        <w:t>Resident Engineer</w:t>
      </w:r>
      <w:r w:rsidR="00524A2A" w:rsidRPr="00DB2272">
        <w:t>//</w:t>
      </w:r>
      <w:r w:rsidR="002F0696" w:rsidRPr="00DB2272">
        <w:t xml:space="preserve"> </w:t>
      </w:r>
      <w:r w:rsidR="00524A2A" w:rsidRPr="00DB2272">
        <w:t>//t</w:t>
      </w:r>
      <w:r w:rsidR="002F0696" w:rsidRPr="00DB2272">
        <w:t xml:space="preserve">o a depth of </w:t>
      </w:r>
      <w:r w:rsidR="00524A2A" w:rsidRPr="00DB2272">
        <w:t>//</w:t>
      </w:r>
      <w:r w:rsidR="002F0696" w:rsidRPr="00DB2272">
        <w:t>_____</w:t>
      </w:r>
      <w:r w:rsidR="00524A2A" w:rsidRPr="00DB2272">
        <w:t xml:space="preserve">// </w:t>
      </w:r>
      <w:r w:rsidR="002F0696" w:rsidRPr="00DB2272">
        <w:t xml:space="preserve">mm </w:t>
      </w:r>
      <w:r w:rsidR="005A2550" w:rsidRPr="00DB2272">
        <w:t>(</w:t>
      </w:r>
      <w:r w:rsidR="002F0696" w:rsidRPr="00DB2272">
        <w:t>inches</w:t>
      </w:r>
      <w:r w:rsidR="005A2550" w:rsidRPr="00DB2272">
        <w:t>)</w:t>
      </w:r>
      <w:r w:rsidR="002F0696" w:rsidRPr="00DB2272">
        <w:t xml:space="preserve"> and replaced with </w:t>
      </w:r>
      <w:r w:rsidR="00524A2A" w:rsidRPr="00DB2272">
        <w:t>//</w:t>
      </w:r>
      <w:r w:rsidR="002F0696" w:rsidRPr="00DB2272">
        <w:t>fill and backfill</w:t>
      </w:r>
      <w:r w:rsidR="00524A2A" w:rsidRPr="00DB2272">
        <w:t>//</w:t>
      </w:r>
      <w:r w:rsidR="002F0696" w:rsidRPr="00DB2272">
        <w:t xml:space="preserve"> </w:t>
      </w:r>
      <w:r w:rsidR="00524A2A" w:rsidRPr="00DB2272">
        <w:t>//</w:t>
      </w:r>
      <w:r w:rsidR="002F0696" w:rsidRPr="00DB2272">
        <w:t>select</w:t>
      </w:r>
      <w:r w:rsidR="00524A2A" w:rsidRPr="00DB2272">
        <w:t>//</w:t>
      </w:r>
      <w:r w:rsidR="002F0696" w:rsidRPr="00DB2272">
        <w:t xml:space="preserve"> material.  Bids shall be based on replacing approximately </w:t>
      </w:r>
      <w:r w:rsidR="00524A2A" w:rsidRPr="00DB2272">
        <w:t>//</w:t>
      </w:r>
      <w:r w:rsidR="002F0696" w:rsidRPr="00DB2272">
        <w:t>____</w:t>
      </w:r>
      <w:r w:rsidR="00524A2A" w:rsidRPr="00DB2272">
        <w:t>//</w:t>
      </w:r>
      <w:r w:rsidR="002F0696" w:rsidRPr="00DB2272">
        <w:t xml:space="preserve"> square meters </w:t>
      </w:r>
      <w:r w:rsidR="005A2550" w:rsidRPr="00DB2272">
        <w:t>(</w:t>
      </w:r>
      <w:r w:rsidR="002F0696" w:rsidRPr="00DB2272">
        <w:t>square yards</w:t>
      </w:r>
      <w:r w:rsidR="005A2550" w:rsidRPr="00DB2272">
        <w:t>)</w:t>
      </w:r>
      <w:r w:rsidR="002F0696" w:rsidRPr="00DB2272">
        <w:t xml:space="preserve">, with an average depth of </w:t>
      </w:r>
      <w:r w:rsidR="00706A48" w:rsidRPr="00DB2272">
        <w:t>//</w:t>
      </w:r>
      <w:r w:rsidR="002F0696" w:rsidRPr="00DB2272">
        <w:t>____</w:t>
      </w:r>
      <w:r w:rsidR="00706A48" w:rsidRPr="00DB2272">
        <w:t>//</w:t>
      </w:r>
      <w:r w:rsidR="002F0696" w:rsidRPr="00DB2272">
        <w:t xml:space="preserve"> </w:t>
      </w:r>
      <w:r w:rsidR="00706A48" w:rsidRPr="00DB2272">
        <w:t>mm</w:t>
      </w:r>
      <w:r w:rsidR="005A2550" w:rsidRPr="00DB2272">
        <w:t xml:space="preserve"> (</w:t>
      </w:r>
      <w:r w:rsidR="002F0696" w:rsidRPr="00DB2272">
        <w:t>inches</w:t>
      </w:r>
      <w:r w:rsidR="005A2550" w:rsidRPr="00DB2272">
        <w:t>)</w:t>
      </w:r>
      <w:r w:rsidR="002F0696" w:rsidRPr="00DB2272">
        <w:t xml:space="preserve"> at various locations.</w:t>
      </w:r>
      <w:r w:rsidR="00706A48" w:rsidRPr="00DB2272">
        <w:t>//</w:t>
      </w:r>
      <w:r w:rsidRPr="00DB2272">
        <w:t xml:space="preserve"> Maintain subgrade until succeeding operation has been accomplished.</w:t>
      </w:r>
    </w:p>
    <w:p w14:paraId="2C2B3E3A" w14:textId="77777777" w:rsidR="004B7C5C" w:rsidRDefault="004B7C5C">
      <w:pPr>
        <w:pStyle w:val="Level1"/>
      </w:pPr>
      <w:r>
        <w:t>F.</w:t>
      </w:r>
      <w:r>
        <w:tab/>
        <w:t>Building Earthwork:</w:t>
      </w:r>
    </w:p>
    <w:p w14:paraId="11FF012D" w14:textId="77777777" w:rsidR="004B7C5C" w:rsidRDefault="004B7C5C">
      <w:pPr>
        <w:pStyle w:val="Level2"/>
      </w:pPr>
      <w:r>
        <w:t>1.</w:t>
      </w:r>
      <w:r>
        <w:tab/>
        <w:t>Excavation shall be accomplished as required by drawings and specifications.</w:t>
      </w:r>
    </w:p>
    <w:p w14:paraId="7EDCE779" w14:textId="77777777" w:rsidR="004B7C5C" w:rsidRDefault="004B7C5C">
      <w:pPr>
        <w:pStyle w:val="Level2"/>
      </w:pPr>
      <w:r>
        <w:t>2.</w:t>
      </w:r>
      <w:r>
        <w:tab/>
        <w:t>Excavate foundation excavations to solid undisturbed subgrade.</w:t>
      </w:r>
    </w:p>
    <w:p w14:paraId="7BA8FBC6" w14:textId="77777777" w:rsidR="004B7C5C" w:rsidRDefault="004B7C5C">
      <w:pPr>
        <w:pStyle w:val="Level2"/>
      </w:pPr>
      <w:r>
        <w:t>3.</w:t>
      </w:r>
      <w:r>
        <w:tab/>
        <w:t>Remove loose or soft materials to a solid bottom.</w:t>
      </w:r>
    </w:p>
    <w:p w14:paraId="1CCFCDA6" w14:textId="77777777" w:rsidR="004B7C5C" w:rsidRDefault="004B7C5C">
      <w:pPr>
        <w:pStyle w:val="Level2"/>
      </w:pPr>
      <w:r>
        <w:t>4.</w:t>
      </w:r>
      <w:r>
        <w:tab/>
        <w:t>Fill excess cut under footings or foundations with 25 MPa (3000 psi) concrete poured separately from the footings.</w:t>
      </w:r>
    </w:p>
    <w:p w14:paraId="6B111060" w14:textId="77777777" w:rsidR="004B7C5C" w:rsidRDefault="004B7C5C">
      <w:pPr>
        <w:pStyle w:val="Level2"/>
      </w:pPr>
      <w:r>
        <w:t>5.</w:t>
      </w:r>
      <w:r>
        <w:tab/>
        <w:t>Do not tamp earth for backfilling in footing bottoms, except as specified.</w:t>
      </w:r>
    </w:p>
    <w:p w14:paraId="08AE2020" w14:textId="77777777" w:rsidR="004B7C5C" w:rsidRDefault="004B7C5C">
      <w:pPr>
        <w:pStyle w:val="Level2"/>
        <w:rPr>
          <w:color w:val="000000"/>
          <w:szCs w:val="24"/>
        </w:rPr>
      </w:pPr>
      <w:r>
        <w:lastRenderedPageBreak/>
        <w:t>6.</w:t>
      </w:r>
      <w:r>
        <w:tab/>
      </w:r>
      <w:r>
        <w:rPr>
          <w:color w:val="000000"/>
          <w:szCs w:val="24"/>
        </w:rPr>
        <w:t>Slope grades to direct water away from excavations and to prevent ponding.</w:t>
      </w:r>
    </w:p>
    <w:p w14:paraId="1B1318CF" w14:textId="77777777" w:rsidR="000C7B95" w:rsidRPr="003B34E1" w:rsidRDefault="000C7B95" w:rsidP="003B34E1">
      <w:pPr>
        <w:pStyle w:val="Level2"/>
      </w:pPr>
      <w:r w:rsidRPr="003B34E1">
        <w:t>7.</w:t>
      </w:r>
      <w:r w:rsidR="003B34E1" w:rsidRPr="003B34E1">
        <w:tab/>
      </w:r>
      <w:r w:rsidRPr="003B34E1">
        <w:t>Capillary water barrier</w:t>
      </w:r>
      <w:r w:rsidR="00116090" w:rsidRPr="003B34E1">
        <w:t xml:space="preserve"> (granular fill)</w:t>
      </w:r>
      <w:r w:rsidRPr="003B34E1">
        <w:t xml:space="preserve"> under concrete floor and area-way slabs on grade shall be placed directly on the subgrade and shall be compacted with a minimum of two passes of a hand-operated plate-type vibratory compactor.</w:t>
      </w:r>
    </w:p>
    <w:p w14:paraId="46AB84FB" w14:textId="77777777" w:rsidR="00837EE9" w:rsidRPr="003B34E1" w:rsidRDefault="00837EE9" w:rsidP="003B34E1">
      <w:pPr>
        <w:pStyle w:val="Level2"/>
      </w:pPr>
      <w:r w:rsidRPr="003B34E1">
        <w:t>8.</w:t>
      </w:r>
      <w:r w:rsidR="003B34E1" w:rsidRPr="003B34E1">
        <w:tab/>
      </w:r>
      <w:r w:rsidRPr="003B34E1">
        <w:t xml:space="preserve">Ensure that footing subgrades have been inspected and approved by the </w:t>
      </w:r>
      <w:r w:rsidR="00A01964" w:rsidRPr="003B34E1">
        <w:t>Resident Engineer</w:t>
      </w:r>
      <w:r w:rsidRPr="003B34E1">
        <w:t xml:space="preserve"> prior to concrete placement.  Excavate to bottom of pile cap prior to placing or driving piles, unless authorized otherwise by the </w:t>
      </w:r>
      <w:r w:rsidR="00A01964" w:rsidRPr="003B34E1">
        <w:t>Resident Engineer</w:t>
      </w:r>
      <w:r w:rsidRPr="003B34E1">
        <w:t>.  Backfill and compact over excavations and changes in grade due to pile driving operations to 95 percent of ASTM D698 maximum density.</w:t>
      </w:r>
    </w:p>
    <w:p w14:paraId="3D196B79" w14:textId="77777777" w:rsidR="004B7C5C" w:rsidRDefault="004B7C5C">
      <w:pPr>
        <w:pStyle w:val="Level1"/>
      </w:pPr>
      <w:r>
        <w:t>G.</w:t>
      </w:r>
      <w:r>
        <w:tab/>
        <w:t>Trench Earthwork:</w:t>
      </w:r>
    </w:p>
    <w:p w14:paraId="133CD614" w14:textId="77777777" w:rsidR="004B7C5C" w:rsidRDefault="004B7C5C">
      <w:pPr>
        <w:pStyle w:val="Level2"/>
      </w:pPr>
      <w:r>
        <w:t>1.</w:t>
      </w:r>
      <w:r>
        <w:tab/>
        <w:t>Utility trenches (except sanitary and storm sewer):</w:t>
      </w:r>
    </w:p>
    <w:p w14:paraId="1FED7DEE" w14:textId="77777777" w:rsidR="004B7C5C" w:rsidRDefault="004B7C5C">
      <w:pPr>
        <w:pStyle w:val="Level3"/>
      </w:pPr>
      <w:r>
        <w:t>a.</w:t>
      </w:r>
      <w:r>
        <w:tab/>
        <w:t>Excavate to a width as necessary for sheeting and bracing and proper performance of the work.</w:t>
      </w:r>
    </w:p>
    <w:p w14:paraId="7504E3EE" w14:textId="77777777" w:rsidR="004B7C5C" w:rsidRDefault="004B7C5C">
      <w:pPr>
        <w:pStyle w:val="Level3"/>
      </w:pPr>
      <w:r>
        <w:t>b.</w:t>
      </w:r>
      <w:r>
        <w:tab/>
        <w:t>Grade bottom of trenches with bell holes scooped out to provide a uniform bearing.</w:t>
      </w:r>
    </w:p>
    <w:p w14:paraId="57A924CF" w14:textId="77777777" w:rsidR="004B7C5C" w:rsidRPr="00DB2272" w:rsidRDefault="004B7C5C" w:rsidP="00DB2272">
      <w:pPr>
        <w:pStyle w:val="Level3"/>
      </w:pPr>
      <w:r w:rsidRPr="00DB2272">
        <w:t>c.</w:t>
      </w:r>
      <w:r w:rsidRPr="00DB2272">
        <w:tab/>
        <w:t>Support piping on</w:t>
      </w:r>
      <w:r w:rsidR="00B259C9" w:rsidRPr="00DB2272">
        <w:t xml:space="preserve"> suitable</w:t>
      </w:r>
      <w:r w:rsidRPr="00DB2272">
        <w:t xml:space="preserve"> undisturbed earth unless a mechanical support is shown.</w:t>
      </w:r>
      <w:r w:rsidR="00B259C9" w:rsidRPr="00DB2272">
        <w:t xml:space="preserve"> Unstable material removed from the bottom of the trench or excavation shall be replaced with select granular material placed in layers not exceeding 150 mm</w:t>
      </w:r>
      <w:r w:rsidR="006066CF" w:rsidRPr="00DB2272">
        <w:t xml:space="preserve"> (6</w:t>
      </w:r>
      <w:r w:rsidR="00B259C9" w:rsidRPr="00DB2272">
        <w:t xml:space="preserve"> inches</w:t>
      </w:r>
      <w:r w:rsidR="006066CF" w:rsidRPr="00DB2272">
        <w:t>)</w:t>
      </w:r>
      <w:r w:rsidR="00B259C9" w:rsidRPr="00DB2272">
        <w:t xml:space="preserve"> loose thickness.</w:t>
      </w:r>
    </w:p>
    <w:p w14:paraId="0EF60314" w14:textId="77777777" w:rsidR="004B7C5C" w:rsidRDefault="004B7C5C">
      <w:pPr>
        <w:pStyle w:val="Level3"/>
      </w:pPr>
      <w:r>
        <w:t>d.</w:t>
      </w:r>
      <w:r>
        <w:tab/>
        <w:t xml:space="preserve">Length of open trench in advance of piping laying shall not be greater than is authorized by </w:t>
      </w:r>
      <w:r w:rsidR="00A01964">
        <w:t>Resident Engineer</w:t>
      </w:r>
      <w:r>
        <w:t>.</w:t>
      </w:r>
    </w:p>
    <w:p w14:paraId="0EE0BCA2" w14:textId="77777777" w:rsidR="00460C73" w:rsidRPr="0009142B" w:rsidRDefault="00460C73" w:rsidP="0009142B">
      <w:pPr>
        <w:pStyle w:val="Level3"/>
      </w:pPr>
      <w:r w:rsidRPr="0009142B">
        <w:t>e.</w:t>
      </w:r>
      <w:r w:rsidR="003B34E1" w:rsidRPr="0009142B">
        <w:tab/>
      </w:r>
      <w:r w:rsidRPr="0009142B">
        <w:t>Provide buried utility lines with utility identification tape.  Bury tape 300 mm</w:t>
      </w:r>
      <w:r w:rsidR="006066CF" w:rsidRPr="0009142B">
        <w:t xml:space="preserve"> (</w:t>
      </w:r>
      <w:r w:rsidRPr="0009142B">
        <w:t>12 inches</w:t>
      </w:r>
      <w:r w:rsidR="006066CF" w:rsidRPr="0009142B">
        <w:t>)</w:t>
      </w:r>
      <w:r w:rsidRPr="0009142B">
        <w:t xml:space="preserve"> below finished grade; under pavements and slabs, bury tape 150 mm</w:t>
      </w:r>
      <w:r w:rsidR="006066CF" w:rsidRPr="0009142B">
        <w:t xml:space="preserve"> (</w:t>
      </w:r>
      <w:r w:rsidRPr="0009142B">
        <w:t>6 inches</w:t>
      </w:r>
      <w:r w:rsidR="006066CF" w:rsidRPr="0009142B">
        <w:t>)</w:t>
      </w:r>
      <w:r w:rsidRPr="0009142B">
        <w:t xml:space="preserve"> below top of subgrade</w:t>
      </w:r>
    </w:p>
    <w:p w14:paraId="5EB14653" w14:textId="77777777" w:rsidR="00460C73" w:rsidRPr="0009142B" w:rsidRDefault="00460C73" w:rsidP="0009142B">
      <w:pPr>
        <w:pStyle w:val="Level3"/>
      </w:pPr>
      <w:r w:rsidRPr="0009142B">
        <w:t>f.</w:t>
      </w:r>
      <w:r w:rsidR="003B34E1" w:rsidRPr="0009142B">
        <w:tab/>
      </w:r>
      <w:r w:rsidRPr="0009142B">
        <w:t>Bury detection wire directly above non-metallic piping at a distance not to exceed 300 mm</w:t>
      </w:r>
      <w:r w:rsidR="008B7CEA" w:rsidRPr="0009142B">
        <w:t xml:space="preserve"> (</w:t>
      </w:r>
      <w:r w:rsidRPr="0009142B">
        <w:t>12 inches</w:t>
      </w:r>
      <w:r w:rsidR="008B7CEA" w:rsidRPr="0009142B">
        <w:t>)</w:t>
      </w:r>
      <w:r w:rsidRPr="0009142B">
        <w:t xml:space="preserve"> above the top of pipe.  The wire shall extend continuously and unbroken, from manhole to manhole.  The ends of the wire shall terminate inside the manholes at each end of the pipe, with a minimum of 0.9 m</w:t>
      </w:r>
      <w:r w:rsidR="00D94B73" w:rsidRPr="0009142B">
        <w:t xml:space="preserve"> (</w:t>
      </w:r>
      <w:r w:rsidRPr="0009142B">
        <w:t>3 feet</w:t>
      </w:r>
      <w:r w:rsidR="00D94B73" w:rsidRPr="0009142B">
        <w:t>)</w:t>
      </w:r>
      <w:r w:rsidRPr="0009142B">
        <w:t xml:space="preserve"> of wire, coiled, remaining accessible in each manhole.  The wire shall remain insulated over </w:t>
      </w:r>
      <w:proofErr w:type="spellStart"/>
      <w:r w:rsidRPr="0009142B">
        <w:t>it's</w:t>
      </w:r>
      <w:proofErr w:type="spellEnd"/>
      <w:r w:rsidRPr="0009142B">
        <w:t xml:space="preserve"> entire length.  The wire shall enter manholes between the top of the corbel and the frame, and extend up through the chimney seal between the frame and the </w:t>
      </w:r>
      <w:r w:rsidRPr="0009142B">
        <w:lastRenderedPageBreak/>
        <w:t>chimney seal.  For force mains, the wire shall terminate in the valve pit at the pump station end of the pipe.</w:t>
      </w:r>
    </w:p>
    <w:p w14:paraId="51E3D630" w14:textId="77777777" w:rsidR="009B292D" w:rsidRDefault="009B292D" w:rsidP="003B34E1">
      <w:pPr>
        <w:pStyle w:val="SpecNote"/>
      </w:pPr>
      <w:r>
        <w:t>SPEC WRITER NOTE: Select Bedding Type</w:t>
      </w:r>
      <w:r w:rsidR="0071426F">
        <w:t>(</w:t>
      </w:r>
      <w:r>
        <w:t>s)</w:t>
      </w:r>
      <w:r w:rsidR="00965CB4">
        <w:t xml:space="preserve"> </w:t>
      </w:r>
      <w:r>
        <w:t>that are applicable to the project.</w:t>
      </w:r>
    </w:p>
    <w:p w14:paraId="2C9CC8D4" w14:textId="77777777" w:rsidR="00B10ACB" w:rsidRPr="0009142B" w:rsidRDefault="00B10ACB" w:rsidP="0009142B">
      <w:pPr>
        <w:pStyle w:val="Level3"/>
      </w:pPr>
      <w:r w:rsidRPr="0009142B">
        <w:t>g.</w:t>
      </w:r>
      <w:r w:rsidR="003B34E1" w:rsidRPr="0009142B">
        <w:tab/>
      </w:r>
      <w:r w:rsidRPr="0009142B">
        <w:t>//Bedding shall be of the type and thickness shown.//  Initial backfill material shall be placed and compacted with approved tampers to a height of at least one foot above the utility pipe or conduit.  The backfill shall be brought up evenly on both sides of the pipe for the full length of the pipe.  Care shall be taken to ensure thorough compaction of the fill under the haunches of the pipe.  Except as specified otherwise in the individual piping section, provide bedding for buried piping in accordance with AWWA C600, Type 4, except as specified herein.  Backfill to top of pipe shall be compacted to 95 percent of ASTM D 698</w:t>
      </w:r>
      <w:r w:rsidR="006B24A7" w:rsidRPr="0009142B">
        <w:t xml:space="preserve"> </w:t>
      </w:r>
      <w:r w:rsidRPr="0009142B">
        <w:t>maximum density.  Plastic piping shall have bedding to spring line of pipe.  Provide materials as follows:</w:t>
      </w:r>
    </w:p>
    <w:p w14:paraId="15D13B3E" w14:textId="77777777" w:rsidR="00B10ACB" w:rsidRDefault="00F3637F" w:rsidP="00F3637F">
      <w:pPr>
        <w:pStyle w:val="Level4"/>
      </w:pPr>
      <w:r>
        <w:t>1)</w:t>
      </w:r>
      <w:r>
        <w:tab/>
      </w:r>
      <w:r w:rsidR="00070341" w:rsidRPr="00B10ACB">
        <w:t>Class</w:t>
      </w:r>
      <w:r w:rsidR="00B10ACB" w:rsidRPr="00B10ACB">
        <w:t xml:space="preserve"> I:  Angular, 6 to 40 mm</w:t>
      </w:r>
      <w:r w:rsidR="006B24A7">
        <w:t xml:space="preserve"> (</w:t>
      </w:r>
      <w:r w:rsidR="00B10ACB" w:rsidRPr="00B10ACB">
        <w:t>0.25 to 1.5 inches</w:t>
      </w:r>
      <w:r w:rsidR="006B24A7">
        <w:t>)</w:t>
      </w:r>
      <w:r w:rsidR="00B10ACB" w:rsidRPr="00B10ACB">
        <w:t>, graded stone, including a number of fill materials that have regional significance such as coral, slag, cinders, crushed stone, and crushed shells.</w:t>
      </w:r>
    </w:p>
    <w:p w14:paraId="16DA8547" w14:textId="77777777" w:rsidR="00C74F88" w:rsidRDefault="00F3637F" w:rsidP="00F3637F">
      <w:pPr>
        <w:pStyle w:val="Level4"/>
      </w:pPr>
      <w:r>
        <w:t>2)</w:t>
      </w:r>
      <w:r>
        <w:tab/>
      </w:r>
      <w:r w:rsidR="00070341" w:rsidRPr="00B10ACB">
        <w:t>Class</w:t>
      </w:r>
      <w:r w:rsidR="00B10ACB" w:rsidRPr="00B10ACB">
        <w:t xml:space="preserve"> II:  Coarse sands and gravels with maximum particle size of 40 mm</w:t>
      </w:r>
      <w:r w:rsidR="00414A4A">
        <w:t xml:space="preserve"> (</w:t>
      </w:r>
      <w:r w:rsidR="00B10ACB" w:rsidRPr="00B10ACB">
        <w:t>1.5 inches</w:t>
      </w:r>
      <w:r w:rsidR="00414A4A">
        <w:t>)</w:t>
      </w:r>
      <w:r w:rsidR="00B10ACB" w:rsidRPr="00B10ACB">
        <w:t xml:space="preserve">, including various graded sands and gravels containing small percentages of fines, generally granular and </w:t>
      </w:r>
      <w:proofErr w:type="spellStart"/>
      <w:r w:rsidR="00B10ACB" w:rsidRPr="00B10ACB">
        <w:t>noncohesive</w:t>
      </w:r>
      <w:proofErr w:type="spellEnd"/>
      <w:r w:rsidR="00B10ACB" w:rsidRPr="00B10ACB">
        <w:t>, either wet or dry.  Soil Types GW, GP, SW, and SP are included in this class as specified in ASTM D2487.</w:t>
      </w:r>
    </w:p>
    <w:p w14:paraId="5837C0C5" w14:textId="77777777" w:rsidR="00C74F88" w:rsidRDefault="00F3637F" w:rsidP="00F3637F">
      <w:pPr>
        <w:pStyle w:val="Level4"/>
      </w:pPr>
      <w:r>
        <w:t>3)</w:t>
      </w:r>
      <w:r>
        <w:tab/>
      </w:r>
      <w:r w:rsidR="00070341" w:rsidRPr="00B10ACB">
        <w:t>Clean</w:t>
      </w:r>
      <w:r w:rsidR="00B10ACB" w:rsidRPr="00B10ACB">
        <w:t xml:space="preserve">, coarse-grained sand classified as </w:t>
      </w:r>
      <w:r w:rsidR="00C74F88">
        <w:t>//</w:t>
      </w:r>
      <w:r w:rsidR="00B10ACB" w:rsidRPr="00B10ACB">
        <w:t>_____</w:t>
      </w:r>
      <w:r w:rsidR="00C74F88">
        <w:t>//</w:t>
      </w:r>
      <w:r w:rsidR="00B10ACB" w:rsidRPr="00B10ACB">
        <w:t xml:space="preserve"> in accordance with Section </w:t>
      </w:r>
      <w:r w:rsidR="00C74F88">
        <w:t>//</w:t>
      </w:r>
      <w:r w:rsidR="00B10ACB" w:rsidRPr="00B10ACB">
        <w:t>_____</w:t>
      </w:r>
      <w:r w:rsidR="00C74F88">
        <w:t>//</w:t>
      </w:r>
      <w:r w:rsidR="00B10ACB" w:rsidRPr="00B10ACB">
        <w:t xml:space="preserve">, </w:t>
      </w:r>
      <w:r w:rsidR="00C74F88">
        <w:t>//</w:t>
      </w:r>
      <w:r w:rsidR="00B10ACB" w:rsidRPr="00B10ACB">
        <w:t xml:space="preserve">gradation </w:t>
      </w:r>
      <w:r w:rsidR="00C74F88">
        <w:t>//</w:t>
      </w:r>
      <w:r w:rsidR="00B10ACB" w:rsidRPr="00B10ACB">
        <w:t>_____</w:t>
      </w:r>
      <w:r w:rsidR="00C74F88">
        <w:t>//</w:t>
      </w:r>
      <w:r w:rsidR="00B10ACB" w:rsidRPr="00B10ACB">
        <w:t xml:space="preserve"> of the </w:t>
      </w:r>
      <w:r w:rsidR="00C74F88">
        <w:t>//</w:t>
      </w:r>
      <w:r w:rsidR="00B10ACB" w:rsidRPr="00B10ACB">
        <w:t>DOT</w:t>
      </w:r>
      <w:r w:rsidR="00C74F88">
        <w:t>//</w:t>
      </w:r>
      <w:r w:rsidR="00B10ACB" w:rsidRPr="00B10ACB">
        <w:t xml:space="preserve"> </w:t>
      </w:r>
      <w:r w:rsidR="00C74F88">
        <w:t>//</w:t>
      </w:r>
      <w:r w:rsidR="00B10ACB" w:rsidRPr="00B10ACB">
        <w:t>State Standard</w:t>
      </w:r>
      <w:r w:rsidR="00C74F88">
        <w:t>//</w:t>
      </w:r>
      <w:r w:rsidR="00B10ACB" w:rsidRPr="00B10ACB">
        <w:t xml:space="preserve"> or </w:t>
      </w:r>
      <w:r w:rsidR="00C74F88">
        <w:t>//</w:t>
      </w:r>
      <w:r w:rsidR="00B10ACB" w:rsidRPr="00B10ACB">
        <w:t>SW</w:t>
      </w:r>
      <w:r w:rsidR="00C74F88">
        <w:t>//</w:t>
      </w:r>
      <w:r w:rsidR="00B10ACB" w:rsidRPr="00B10ACB">
        <w:t xml:space="preserve"> </w:t>
      </w:r>
      <w:r w:rsidR="00C74F88">
        <w:t>//</w:t>
      </w:r>
      <w:r w:rsidR="00B10ACB" w:rsidRPr="00B10ACB">
        <w:t>or</w:t>
      </w:r>
      <w:r w:rsidR="00C74F88">
        <w:t>//</w:t>
      </w:r>
      <w:r w:rsidR="00B10ACB" w:rsidRPr="00B10ACB">
        <w:t xml:space="preserve"> </w:t>
      </w:r>
      <w:r w:rsidR="00C74F88">
        <w:t>//</w:t>
      </w:r>
      <w:r w:rsidR="00B10ACB" w:rsidRPr="00B10ACB">
        <w:t>S</w:t>
      </w:r>
      <w:r w:rsidR="00C74F88">
        <w:t>P//</w:t>
      </w:r>
      <w:r w:rsidR="00B10ACB" w:rsidRPr="00B10ACB">
        <w:t xml:space="preserve"> by ASTM D2487</w:t>
      </w:r>
      <w:r w:rsidR="00C74F88">
        <w:t xml:space="preserve"> </w:t>
      </w:r>
      <w:r w:rsidR="00B10ACB" w:rsidRPr="00B10ACB">
        <w:t xml:space="preserve">for </w:t>
      </w:r>
      <w:r w:rsidR="00C74F88">
        <w:t>//</w:t>
      </w:r>
      <w:r w:rsidR="00B10ACB" w:rsidRPr="00B10ACB">
        <w:t>bedding</w:t>
      </w:r>
      <w:r w:rsidR="00C74F88">
        <w:t>//</w:t>
      </w:r>
      <w:r w:rsidR="00B10ACB" w:rsidRPr="00B10ACB">
        <w:t xml:space="preserve"> </w:t>
      </w:r>
      <w:r w:rsidR="00C74F88">
        <w:t>//</w:t>
      </w:r>
      <w:r w:rsidR="00B10ACB" w:rsidRPr="00B10ACB">
        <w:t>and</w:t>
      </w:r>
      <w:r w:rsidR="00C74F88">
        <w:t>//</w:t>
      </w:r>
      <w:r w:rsidR="00B10ACB" w:rsidRPr="00B10ACB">
        <w:t xml:space="preserve"> </w:t>
      </w:r>
      <w:r w:rsidR="00C74F88">
        <w:t>//</w:t>
      </w:r>
      <w:r w:rsidR="00B10ACB" w:rsidRPr="00B10ACB">
        <w:t>backfill</w:t>
      </w:r>
      <w:r w:rsidR="00C74F88">
        <w:t>//</w:t>
      </w:r>
      <w:r w:rsidR="00B10ACB" w:rsidRPr="00B10ACB">
        <w:t xml:space="preserve"> </w:t>
      </w:r>
      <w:r w:rsidR="00C74F88">
        <w:t>//</w:t>
      </w:r>
      <w:r w:rsidR="00B10ACB" w:rsidRPr="00B10ACB">
        <w:t>as indicated</w:t>
      </w:r>
      <w:r w:rsidR="00C74F88">
        <w:t>// //</w:t>
      </w:r>
      <w:r w:rsidR="00B10ACB" w:rsidRPr="00B10ACB">
        <w:t>.</w:t>
      </w:r>
    </w:p>
    <w:p w14:paraId="6DEB2672" w14:textId="77777777" w:rsidR="00B10ACB" w:rsidRDefault="00F3637F" w:rsidP="00F3637F">
      <w:pPr>
        <w:pStyle w:val="Level4"/>
      </w:pPr>
      <w:r>
        <w:t>4)</w:t>
      </w:r>
      <w:r>
        <w:tab/>
      </w:r>
      <w:r w:rsidR="00B10ACB" w:rsidRPr="00B10ACB">
        <w:t xml:space="preserve">Clean, coarsely graded natural gravel, crushed stone or a combination thereof identified as </w:t>
      </w:r>
      <w:r w:rsidR="00C74F88">
        <w:t>//</w:t>
      </w:r>
      <w:r w:rsidR="00B10ACB" w:rsidRPr="00B10ACB">
        <w:t>_____</w:t>
      </w:r>
      <w:r w:rsidR="00C74F88">
        <w:t>//</w:t>
      </w:r>
      <w:r w:rsidR="00B10ACB" w:rsidRPr="00B10ACB">
        <w:t xml:space="preserve"> in accordance with Section </w:t>
      </w:r>
      <w:r w:rsidR="00C74F88">
        <w:t>//</w:t>
      </w:r>
      <w:r w:rsidR="00B10ACB" w:rsidRPr="00B10ACB">
        <w:t>_____</w:t>
      </w:r>
      <w:r w:rsidR="00C74F88">
        <w:t>//</w:t>
      </w:r>
      <w:r w:rsidR="00B10ACB" w:rsidRPr="00B10ACB">
        <w:t xml:space="preserve">, </w:t>
      </w:r>
      <w:r w:rsidR="00C74F88">
        <w:t>//</w:t>
      </w:r>
      <w:r w:rsidR="00B10ACB" w:rsidRPr="00B10ACB">
        <w:t xml:space="preserve">gradation </w:t>
      </w:r>
      <w:r w:rsidR="00C74F88">
        <w:t>//</w:t>
      </w:r>
      <w:r w:rsidR="00B10ACB" w:rsidRPr="00B10ACB">
        <w:t>_____</w:t>
      </w:r>
      <w:r w:rsidR="00C74F88">
        <w:t>//</w:t>
      </w:r>
      <w:r w:rsidR="00B10ACB" w:rsidRPr="00B10ACB">
        <w:t xml:space="preserve"> of the </w:t>
      </w:r>
      <w:r w:rsidR="00C74F88">
        <w:t>//</w:t>
      </w:r>
      <w:r w:rsidR="00B10ACB" w:rsidRPr="00B10ACB">
        <w:t>DOT</w:t>
      </w:r>
      <w:r w:rsidR="00C74F88">
        <w:t>//</w:t>
      </w:r>
      <w:r w:rsidR="00B10ACB" w:rsidRPr="00B10ACB">
        <w:t xml:space="preserve"> </w:t>
      </w:r>
      <w:r w:rsidR="00C74F88">
        <w:t>//</w:t>
      </w:r>
      <w:r w:rsidR="00B10ACB" w:rsidRPr="00B10ACB">
        <w:t>State Standard</w:t>
      </w:r>
      <w:r w:rsidR="00C74F88">
        <w:t>// //</w:t>
      </w:r>
      <w:r w:rsidR="00B10ACB" w:rsidRPr="00B10ACB">
        <w:t xml:space="preserve"> or having a classification of </w:t>
      </w:r>
      <w:r w:rsidR="00C74F88">
        <w:t>//</w:t>
      </w:r>
      <w:r w:rsidR="00B10ACB" w:rsidRPr="00B10ACB">
        <w:t>GW</w:t>
      </w:r>
      <w:r w:rsidR="00C74F88">
        <w:t>//</w:t>
      </w:r>
      <w:r w:rsidR="00B10ACB" w:rsidRPr="00B10ACB">
        <w:t xml:space="preserve"> </w:t>
      </w:r>
      <w:r w:rsidR="00C74F88">
        <w:t>//</w:t>
      </w:r>
      <w:r w:rsidR="00B10ACB" w:rsidRPr="00B10ACB">
        <w:t>GP</w:t>
      </w:r>
      <w:r w:rsidR="00C74F88">
        <w:t>//</w:t>
      </w:r>
      <w:r w:rsidR="00B10ACB" w:rsidRPr="00B10ACB">
        <w:t xml:space="preserve"> in accordance with </w:t>
      </w:r>
      <w:r w:rsidR="00C74F88">
        <w:t>ASTM D2487</w:t>
      </w:r>
      <w:r w:rsidR="00B10ACB" w:rsidRPr="00B10ACB">
        <w:t xml:space="preserve"> for </w:t>
      </w:r>
      <w:r w:rsidR="00C74F88">
        <w:t>//</w:t>
      </w:r>
      <w:r w:rsidR="00B10ACB" w:rsidRPr="00B10ACB">
        <w:t>bedding</w:t>
      </w:r>
      <w:r w:rsidR="00C74F88">
        <w:t>//</w:t>
      </w:r>
      <w:r w:rsidR="00B10ACB" w:rsidRPr="00B10ACB">
        <w:t xml:space="preserve"> </w:t>
      </w:r>
      <w:r w:rsidR="00C74F88">
        <w:t>//</w:t>
      </w:r>
      <w:r w:rsidR="00B10ACB" w:rsidRPr="00B10ACB">
        <w:t>and</w:t>
      </w:r>
      <w:r w:rsidR="00C74F88">
        <w:t>//</w:t>
      </w:r>
      <w:r w:rsidR="00B10ACB" w:rsidRPr="00B10ACB">
        <w:t xml:space="preserve"> </w:t>
      </w:r>
      <w:r w:rsidR="00C74F88">
        <w:t>//</w:t>
      </w:r>
      <w:r w:rsidR="00B10ACB" w:rsidRPr="00B10ACB">
        <w:t>backfill</w:t>
      </w:r>
      <w:r w:rsidR="00C74F88">
        <w:t>//</w:t>
      </w:r>
      <w:r w:rsidR="00B10ACB" w:rsidRPr="00B10ACB">
        <w:t xml:space="preserve"> </w:t>
      </w:r>
      <w:r w:rsidR="00C74F88">
        <w:t>//</w:t>
      </w:r>
      <w:r w:rsidR="00B10ACB" w:rsidRPr="00B10ACB">
        <w:t>as indicated</w:t>
      </w:r>
      <w:r w:rsidR="00C74F88">
        <w:t>//</w:t>
      </w:r>
      <w:r w:rsidR="00B10ACB" w:rsidRPr="00B10ACB">
        <w:t xml:space="preserve">.  </w:t>
      </w:r>
      <w:r w:rsidR="00C74F88">
        <w:t>//</w:t>
      </w:r>
      <w:r w:rsidR="00B10ACB" w:rsidRPr="00B10ACB">
        <w:t xml:space="preserve">Maximum particle size shall not exceed </w:t>
      </w:r>
      <w:r w:rsidR="00FA2A80" w:rsidRPr="00B10ACB">
        <w:t>75 mm</w:t>
      </w:r>
      <w:r w:rsidR="00854818">
        <w:t xml:space="preserve"> (</w:t>
      </w:r>
      <w:r w:rsidR="00B10ACB" w:rsidRPr="00B10ACB">
        <w:t>3 inches</w:t>
      </w:r>
      <w:r w:rsidR="00854818">
        <w:t>)</w:t>
      </w:r>
      <w:r w:rsidR="00B10ACB" w:rsidRPr="00B10ACB">
        <w:t>.</w:t>
      </w:r>
      <w:r w:rsidR="00C74F88">
        <w:t>//</w:t>
      </w:r>
    </w:p>
    <w:p w14:paraId="712EDE4B" w14:textId="77777777" w:rsidR="004B7C5C" w:rsidRDefault="004B7C5C">
      <w:pPr>
        <w:pStyle w:val="Level2"/>
      </w:pPr>
      <w:r>
        <w:t>2.</w:t>
      </w:r>
      <w:r>
        <w:tab/>
        <w:t>Sanitary and storm sewer trenches:</w:t>
      </w:r>
    </w:p>
    <w:p w14:paraId="2E12DF41" w14:textId="77777777" w:rsidR="004B7C5C" w:rsidRDefault="004B7C5C">
      <w:pPr>
        <w:pStyle w:val="Level3"/>
      </w:pPr>
      <w:r>
        <w:lastRenderedPageBreak/>
        <w:t>a.</w:t>
      </w:r>
      <w:r>
        <w:tab/>
        <w:t>Trench width below a point 150 mm (6 inches) above top of pipe shall be 600 mm (24 inches) maximum for pipe up to and including 300 mm (12 inches) diameter, and four-thirds diameter of pipe plus 200 mm (8 inches) for pipe larger than 300 mm (12 inches). Width of trench above that level shall be as necessary for sheeting and bracing and proper performance of the work.</w:t>
      </w:r>
    </w:p>
    <w:p w14:paraId="250B8BC5" w14:textId="77777777" w:rsidR="004B7C5C" w:rsidRPr="0009142B" w:rsidRDefault="00F3637F" w:rsidP="0009142B">
      <w:pPr>
        <w:pStyle w:val="Level4"/>
      </w:pPr>
      <w:r w:rsidRPr="0009142B">
        <w:t>1)</w:t>
      </w:r>
      <w:r w:rsidR="004B7C5C" w:rsidRPr="0009142B">
        <w:tab/>
        <w:t>Bed bottom quadrant of pipe on</w:t>
      </w:r>
      <w:r w:rsidR="0070102F" w:rsidRPr="0009142B">
        <w:t xml:space="preserve"> suitable</w:t>
      </w:r>
      <w:r w:rsidR="004B7C5C" w:rsidRPr="0009142B">
        <w:t xml:space="preserve"> undisturbed soil or granular fill.</w:t>
      </w:r>
      <w:r w:rsidR="0070102F" w:rsidRPr="0009142B">
        <w:t xml:space="preserve"> Unstable material removed from the bottom of the trench or excavation shall be replaced with select granular material placed in layers not exceeding 150 mm</w:t>
      </w:r>
      <w:r w:rsidR="00A30949" w:rsidRPr="0009142B">
        <w:t xml:space="preserve"> (</w:t>
      </w:r>
      <w:r w:rsidR="0070102F" w:rsidRPr="0009142B">
        <w:t>6 inches</w:t>
      </w:r>
      <w:r w:rsidR="00A30949" w:rsidRPr="0009142B">
        <w:t>)</w:t>
      </w:r>
      <w:r w:rsidR="0070102F" w:rsidRPr="0009142B">
        <w:t xml:space="preserve"> loose thickness.</w:t>
      </w:r>
      <w:r w:rsidR="004B7C5C" w:rsidRPr="0009142B">
        <w:t>1)</w:t>
      </w:r>
      <w:r w:rsidR="004B7C5C" w:rsidRPr="0009142B">
        <w:tab/>
        <w:t>Undisturbed: Bell holes shall be no larger than necessary for jointing. Backfill up to a point 300 mm (12 inches) above top of pipe shall be clean earth placed and tamped by hand.</w:t>
      </w:r>
    </w:p>
    <w:p w14:paraId="46FDBF29" w14:textId="77777777" w:rsidR="004B7C5C" w:rsidRDefault="004B7C5C">
      <w:pPr>
        <w:pStyle w:val="Level4"/>
      </w:pPr>
      <w:r>
        <w:t>2)</w:t>
      </w:r>
      <w:r>
        <w:tab/>
        <w:t>Granular Fill: Depth of fill shall be a minimum of 75 mm (3 inches) plus one sixth of pipe diameter below pipe to 300 mm (12 inches) above top of pipe. Place and tamp fill material by hand.</w:t>
      </w:r>
    </w:p>
    <w:p w14:paraId="0F9B6363" w14:textId="77777777" w:rsidR="004B7C5C" w:rsidRDefault="004B7C5C">
      <w:pPr>
        <w:pStyle w:val="Level3"/>
      </w:pPr>
      <w:r>
        <w:t>c.</w:t>
      </w:r>
      <w:r>
        <w:tab/>
        <w:t>Place and compact as specified remainder of backfill using acceptable excavated materials. Do not use unsuitable materials.</w:t>
      </w:r>
    </w:p>
    <w:p w14:paraId="5740781F" w14:textId="77777777" w:rsidR="004B7C5C" w:rsidRDefault="004B7C5C">
      <w:pPr>
        <w:pStyle w:val="Level3"/>
      </w:pPr>
      <w:r>
        <w:t>d.</w:t>
      </w:r>
      <w:r>
        <w:tab/>
        <w:t>Use granular fill for bedding where rock or rocky materials are excavated.</w:t>
      </w:r>
    </w:p>
    <w:p w14:paraId="5F4D2F14" w14:textId="77777777" w:rsidR="00941623" w:rsidRPr="00065681" w:rsidRDefault="00941623" w:rsidP="00065681">
      <w:pPr>
        <w:pStyle w:val="Level3"/>
      </w:pPr>
      <w:r w:rsidRPr="00065681">
        <w:t>e.</w:t>
      </w:r>
      <w:r w:rsidR="00F3637F" w:rsidRPr="00065681">
        <w:tab/>
      </w:r>
      <w:r w:rsidRPr="00065681">
        <w:t>Provide buried utility lines with utility identification tape.  Bury tape 300 mm</w:t>
      </w:r>
      <w:r w:rsidR="003C688F" w:rsidRPr="00065681">
        <w:t xml:space="preserve"> (</w:t>
      </w:r>
      <w:r w:rsidRPr="00065681">
        <w:t>12 inches</w:t>
      </w:r>
      <w:r w:rsidR="003C688F" w:rsidRPr="00065681">
        <w:t>)</w:t>
      </w:r>
      <w:r w:rsidRPr="00065681">
        <w:t xml:space="preserve"> below finished grade; under pavements and slabs, bury tape 150 mm</w:t>
      </w:r>
      <w:r w:rsidR="003C688F" w:rsidRPr="00065681">
        <w:t xml:space="preserve"> (</w:t>
      </w:r>
      <w:r w:rsidRPr="00065681">
        <w:t>6 inches</w:t>
      </w:r>
      <w:r w:rsidR="003C688F" w:rsidRPr="00065681">
        <w:t>)</w:t>
      </w:r>
      <w:r w:rsidRPr="00065681">
        <w:t xml:space="preserve"> below top of subgrade</w:t>
      </w:r>
    </w:p>
    <w:p w14:paraId="2F13E8BC" w14:textId="77777777" w:rsidR="00941623" w:rsidRPr="00065681" w:rsidRDefault="00941623" w:rsidP="00065681">
      <w:pPr>
        <w:pStyle w:val="Level3"/>
      </w:pPr>
      <w:r w:rsidRPr="00065681">
        <w:t>f.</w:t>
      </w:r>
      <w:r w:rsidR="00F3637F" w:rsidRPr="00065681">
        <w:tab/>
      </w:r>
      <w:r w:rsidRPr="00065681">
        <w:t>Bury detection wire directly above non-metallic piping at a distance not to exceed 300 mm</w:t>
      </w:r>
      <w:r w:rsidR="003C688F" w:rsidRPr="00065681">
        <w:t xml:space="preserve"> (</w:t>
      </w:r>
      <w:r w:rsidRPr="00065681">
        <w:t>12 inches</w:t>
      </w:r>
      <w:r w:rsidR="003C688F" w:rsidRPr="00065681">
        <w:t>)</w:t>
      </w:r>
      <w:r w:rsidRPr="00065681">
        <w:t xml:space="preserve"> above the top of pipe.  The wire shall extend continuously and unbroken, from manhole to manhole.  The ends of the wire shall terminate inside the manholes at each end of the pipe, with a minimum of 0.9 m</w:t>
      </w:r>
      <w:r w:rsidR="003C688F" w:rsidRPr="00065681">
        <w:t xml:space="preserve"> (</w:t>
      </w:r>
      <w:r w:rsidRPr="00065681">
        <w:t>3 feet</w:t>
      </w:r>
      <w:r w:rsidR="003C688F" w:rsidRPr="00065681">
        <w:t>)</w:t>
      </w:r>
      <w:r w:rsidRPr="00065681">
        <w:t xml:space="preserve"> of wire, coiled, remaining accessible in each manhole.  The wire shall remain insulated over </w:t>
      </w:r>
      <w:proofErr w:type="spellStart"/>
      <w:r w:rsidRPr="00065681">
        <w:t>it's</w:t>
      </w:r>
      <w:proofErr w:type="spellEnd"/>
      <w:r w:rsidRPr="00065681">
        <w:t xml:space="preserve"> entire length.   The wire shall enter manholes between the top of the corbel and the frame, and extend up through the chimney seal between the frame and the chimney seal.  For force mains, the wire shall terminate in the valve pit at the pump station end of the pipe.</w:t>
      </w:r>
    </w:p>
    <w:p w14:paraId="29D43F4D" w14:textId="77777777" w:rsidR="003212E0" w:rsidRDefault="003212E0" w:rsidP="00FB121D">
      <w:pPr>
        <w:pStyle w:val="SpecNote"/>
      </w:pPr>
      <w:r>
        <w:lastRenderedPageBreak/>
        <w:t>SPEC WRITER NOTE: Select Bedding Type(s that are applicable to the project.</w:t>
      </w:r>
    </w:p>
    <w:p w14:paraId="4E8D3FFE" w14:textId="77777777" w:rsidR="00A267E4" w:rsidRPr="00065681" w:rsidRDefault="00A267E4" w:rsidP="00065681">
      <w:pPr>
        <w:pStyle w:val="Level3"/>
      </w:pPr>
      <w:r w:rsidRPr="00065681">
        <w:t>g.</w:t>
      </w:r>
      <w:r w:rsidR="00FB121D" w:rsidRPr="00065681">
        <w:tab/>
      </w:r>
      <w:r w:rsidRPr="00065681">
        <w:t>//Bedding shall be of the type and thickness shown.//  Initial backfill material shall be placed and compacted with approved tampers to a height of at least one foot above the utility pipe or conduit.  The backfill shall be brought up evenly on both sides of the pipe for the full length of the pipe.  Care shall be taken to ensure thorough compaction of the fill under the haunches of the pipe.  Except as specified otherwise in the individual piping section, provide bedding for buried piping in accordance with AWWA C600, Type 4, except as specified herein.  Backfill to top of pipe shall be compacted to 95 percent of ASTM D698</w:t>
      </w:r>
      <w:r w:rsidR="00CF18C6" w:rsidRPr="00065681">
        <w:t xml:space="preserve"> </w:t>
      </w:r>
      <w:r w:rsidRPr="00065681">
        <w:t>maximum density.  Plastic piping shall have bedding to spring line of pipe.  Provide materials as follows:</w:t>
      </w:r>
    </w:p>
    <w:p w14:paraId="1BDCD701" w14:textId="77777777" w:rsidR="00A267E4" w:rsidRDefault="00FB121D" w:rsidP="00FB121D">
      <w:pPr>
        <w:pStyle w:val="Level4"/>
      </w:pPr>
      <w:r>
        <w:t>1)</w:t>
      </w:r>
      <w:r>
        <w:tab/>
      </w:r>
      <w:r w:rsidR="00070341" w:rsidRPr="00B10ACB">
        <w:t>Class</w:t>
      </w:r>
      <w:r w:rsidR="00A267E4" w:rsidRPr="00B10ACB">
        <w:t xml:space="preserve"> I:  Angular, 6 to 40 mm</w:t>
      </w:r>
      <w:r w:rsidR="003D168D">
        <w:t xml:space="preserve"> (</w:t>
      </w:r>
      <w:r w:rsidR="00A267E4" w:rsidRPr="00B10ACB">
        <w:t>0.25 to 1.5 inches</w:t>
      </w:r>
      <w:r w:rsidR="003D168D">
        <w:t>)</w:t>
      </w:r>
      <w:r w:rsidR="00A267E4" w:rsidRPr="00B10ACB">
        <w:t>, graded stone, including a number of fill materials that have regional significance such as coral, slag, cinders, crushed stone, and crushed shells.</w:t>
      </w:r>
    </w:p>
    <w:p w14:paraId="02311224" w14:textId="77777777" w:rsidR="00A267E4" w:rsidRDefault="00FB121D" w:rsidP="00FB121D">
      <w:pPr>
        <w:pStyle w:val="Level4"/>
      </w:pPr>
      <w:r>
        <w:t>2)</w:t>
      </w:r>
      <w:r>
        <w:tab/>
      </w:r>
      <w:r w:rsidR="00070341" w:rsidRPr="00B10ACB">
        <w:t>Class</w:t>
      </w:r>
      <w:r w:rsidR="00A267E4" w:rsidRPr="00B10ACB">
        <w:t xml:space="preserve"> II:  Coarse sands and gravels with maximum particle size of 40 mm</w:t>
      </w:r>
      <w:r w:rsidR="003D168D">
        <w:t xml:space="preserve"> (</w:t>
      </w:r>
      <w:r w:rsidR="00A267E4" w:rsidRPr="00B10ACB">
        <w:t>1.5 inches</w:t>
      </w:r>
      <w:r w:rsidR="003D168D">
        <w:t>)</w:t>
      </w:r>
      <w:r w:rsidR="00A267E4" w:rsidRPr="00B10ACB">
        <w:t xml:space="preserve">, including various graded sands and gravels containing small percentages of fines, generally granular and </w:t>
      </w:r>
      <w:proofErr w:type="spellStart"/>
      <w:r w:rsidR="00A267E4" w:rsidRPr="00B10ACB">
        <w:t>noncohesive</w:t>
      </w:r>
      <w:proofErr w:type="spellEnd"/>
      <w:r w:rsidR="00A267E4" w:rsidRPr="00B10ACB">
        <w:t>, either wet or dry.  Soil Types GW, GP, SW, and SP are included in this class as specified in ASTM D2487.</w:t>
      </w:r>
    </w:p>
    <w:p w14:paraId="2F919B36" w14:textId="77777777" w:rsidR="00A267E4" w:rsidRDefault="00FB121D" w:rsidP="00FB121D">
      <w:pPr>
        <w:pStyle w:val="Level4"/>
      </w:pPr>
      <w:r>
        <w:t>3)</w:t>
      </w:r>
      <w:r>
        <w:tab/>
      </w:r>
      <w:r w:rsidR="00070341" w:rsidRPr="00B10ACB">
        <w:t>Clean</w:t>
      </w:r>
      <w:r w:rsidR="00A267E4" w:rsidRPr="00B10ACB">
        <w:t xml:space="preserve">, coarse-grained sand classified as </w:t>
      </w:r>
      <w:r w:rsidR="00A267E4">
        <w:t>//</w:t>
      </w:r>
      <w:r w:rsidR="00A267E4" w:rsidRPr="00B10ACB">
        <w:t>_____</w:t>
      </w:r>
      <w:r w:rsidR="00A267E4">
        <w:t>//</w:t>
      </w:r>
      <w:r w:rsidR="00A267E4" w:rsidRPr="00B10ACB">
        <w:t xml:space="preserve"> in accordance with Section </w:t>
      </w:r>
      <w:r w:rsidR="00A267E4">
        <w:t>//</w:t>
      </w:r>
      <w:r w:rsidR="00A267E4" w:rsidRPr="00B10ACB">
        <w:t>_____</w:t>
      </w:r>
      <w:r w:rsidR="00A267E4">
        <w:t>//</w:t>
      </w:r>
      <w:r w:rsidR="00A267E4" w:rsidRPr="00B10ACB">
        <w:t xml:space="preserve">, </w:t>
      </w:r>
      <w:r w:rsidR="00A267E4">
        <w:t>//</w:t>
      </w:r>
      <w:r w:rsidR="00A267E4" w:rsidRPr="00B10ACB">
        <w:t xml:space="preserve">gradation </w:t>
      </w:r>
      <w:r w:rsidR="00A267E4">
        <w:t>//</w:t>
      </w:r>
      <w:r w:rsidR="00A267E4" w:rsidRPr="00B10ACB">
        <w:t>_____</w:t>
      </w:r>
      <w:r w:rsidR="00A267E4">
        <w:t>//</w:t>
      </w:r>
      <w:r w:rsidR="00A267E4" w:rsidRPr="00B10ACB">
        <w:t xml:space="preserve"> of the </w:t>
      </w:r>
      <w:r w:rsidR="00A267E4">
        <w:t>//</w:t>
      </w:r>
      <w:r w:rsidR="00A267E4" w:rsidRPr="00B10ACB">
        <w:t>DOT</w:t>
      </w:r>
      <w:r w:rsidR="00A267E4">
        <w:t>//</w:t>
      </w:r>
      <w:r w:rsidR="00A267E4" w:rsidRPr="00B10ACB">
        <w:t xml:space="preserve"> </w:t>
      </w:r>
      <w:r w:rsidR="00A267E4">
        <w:t>//</w:t>
      </w:r>
      <w:r w:rsidR="00A267E4" w:rsidRPr="00B10ACB">
        <w:t>State Standard</w:t>
      </w:r>
      <w:r w:rsidR="00A267E4">
        <w:t>//</w:t>
      </w:r>
      <w:r w:rsidR="00A267E4" w:rsidRPr="00B10ACB">
        <w:t xml:space="preserve"> or </w:t>
      </w:r>
      <w:r w:rsidR="00A267E4">
        <w:t>//</w:t>
      </w:r>
      <w:r w:rsidR="00A267E4" w:rsidRPr="00B10ACB">
        <w:t>SW</w:t>
      </w:r>
      <w:r w:rsidR="00A267E4">
        <w:t>//</w:t>
      </w:r>
      <w:r w:rsidR="00A267E4" w:rsidRPr="00B10ACB">
        <w:t xml:space="preserve"> </w:t>
      </w:r>
      <w:r w:rsidR="00A267E4">
        <w:t>//</w:t>
      </w:r>
      <w:r w:rsidR="00A267E4" w:rsidRPr="00B10ACB">
        <w:t>or</w:t>
      </w:r>
      <w:r w:rsidR="00A267E4">
        <w:t>//</w:t>
      </w:r>
      <w:r w:rsidR="00A267E4" w:rsidRPr="00B10ACB">
        <w:t xml:space="preserve"> </w:t>
      </w:r>
      <w:r w:rsidR="00A267E4">
        <w:t>//</w:t>
      </w:r>
      <w:r w:rsidR="00A267E4" w:rsidRPr="00B10ACB">
        <w:t>S</w:t>
      </w:r>
      <w:r w:rsidR="00A267E4">
        <w:t>P//</w:t>
      </w:r>
      <w:r w:rsidR="00A267E4" w:rsidRPr="00B10ACB">
        <w:t xml:space="preserve"> by ASTM D2487</w:t>
      </w:r>
      <w:r w:rsidR="00A267E4">
        <w:t xml:space="preserve"> </w:t>
      </w:r>
      <w:r w:rsidR="00A267E4" w:rsidRPr="00B10ACB">
        <w:t xml:space="preserve">for </w:t>
      </w:r>
      <w:r w:rsidR="00A267E4">
        <w:t>//</w:t>
      </w:r>
      <w:r w:rsidR="00A267E4" w:rsidRPr="00B10ACB">
        <w:t>bedding</w:t>
      </w:r>
      <w:r w:rsidR="00A267E4">
        <w:t>//</w:t>
      </w:r>
      <w:r w:rsidR="00A267E4" w:rsidRPr="00B10ACB">
        <w:t xml:space="preserve"> </w:t>
      </w:r>
      <w:r w:rsidR="00A267E4">
        <w:t>//</w:t>
      </w:r>
      <w:r w:rsidR="00A267E4" w:rsidRPr="00B10ACB">
        <w:t>and</w:t>
      </w:r>
      <w:r w:rsidR="00A267E4">
        <w:t>//</w:t>
      </w:r>
      <w:r w:rsidR="00A267E4" w:rsidRPr="00B10ACB">
        <w:t xml:space="preserve"> </w:t>
      </w:r>
      <w:r w:rsidR="00A267E4">
        <w:t>//</w:t>
      </w:r>
      <w:r w:rsidR="00A267E4" w:rsidRPr="00B10ACB">
        <w:t>backfill</w:t>
      </w:r>
      <w:r w:rsidR="00A267E4">
        <w:t>//</w:t>
      </w:r>
      <w:r w:rsidR="00A267E4" w:rsidRPr="00B10ACB">
        <w:t xml:space="preserve"> </w:t>
      </w:r>
      <w:r w:rsidR="00A267E4">
        <w:t>//</w:t>
      </w:r>
      <w:r w:rsidR="00A267E4" w:rsidRPr="00B10ACB">
        <w:t>as indicated</w:t>
      </w:r>
      <w:r w:rsidR="00A267E4">
        <w:t>// //</w:t>
      </w:r>
      <w:r w:rsidR="00A267E4" w:rsidRPr="00B10ACB">
        <w:t>.</w:t>
      </w:r>
    </w:p>
    <w:p w14:paraId="7FFC3FEE" w14:textId="77777777" w:rsidR="00A267E4" w:rsidRDefault="00FB121D" w:rsidP="00FB121D">
      <w:pPr>
        <w:pStyle w:val="Level4"/>
      </w:pPr>
      <w:r>
        <w:t>4)</w:t>
      </w:r>
      <w:r>
        <w:tab/>
      </w:r>
      <w:r w:rsidR="00A267E4" w:rsidRPr="00B10ACB">
        <w:t xml:space="preserve">Clean, coarsely graded natural gravel, crushed stone or a combination thereof identified as </w:t>
      </w:r>
      <w:r w:rsidR="00A267E4">
        <w:t>//</w:t>
      </w:r>
      <w:r w:rsidR="00A267E4" w:rsidRPr="00B10ACB">
        <w:t>_____</w:t>
      </w:r>
      <w:r w:rsidR="00A267E4">
        <w:t>//</w:t>
      </w:r>
      <w:r w:rsidR="00A267E4" w:rsidRPr="00B10ACB">
        <w:t xml:space="preserve"> in accordance with Section </w:t>
      </w:r>
      <w:r w:rsidR="00A267E4">
        <w:t>//</w:t>
      </w:r>
      <w:r w:rsidR="00A267E4" w:rsidRPr="00B10ACB">
        <w:t>_____</w:t>
      </w:r>
      <w:r w:rsidR="00A267E4">
        <w:t>//</w:t>
      </w:r>
      <w:r w:rsidR="00A267E4" w:rsidRPr="00B10ACB">
        <w:t xml:space="preserve">, </w:t>
      </w:r>
      <w:r w:rsidR="00A267E4">
        <w:t>//</w:t>
      </w:r>
      <w:r w:rsidR="00A267E4" w:rsidRPr="00B10ACB">
        <w:t xml:space="preserve">gradation </w:t>
      </w:r>
      <w:r w:rsidR="00A267E4">
        <w:t>//</w:t>
      </w:r>
      <w:r w:rsidR="00A267E4" w:rsidRPr="00B10ACB">
        <w:t>_____</w:t>
      </w:r>
      <w:r w:rsidR="00A267E4">
        <w:t>//</w:t>
      </w:r>
      <w:r w:rsidR="00A267E4" w:rsidRPr="00B10ACB">
        <w:t xml:space="preserve"> of the </w:t>
      </w:r>
      <w:r w:rsidR="00A267E4">
        <w:t>//</w:t>
      </w:r>
      <w:r w:rsidR="00A267E4" w:rsidRPr="00B10ACB">
        <w:t>DOT</w:t>
      </w:r>
      <w:r w:rsidR="00A267E4">
        <w:t>//</w:t>
      </w:r>
      <w:r w:rsidR="00A267E4" w:rsidRPr="00B10ACB">
        <w:t xml:space="preserve"> </w:t>
      </w:r>
      <w:r w:rsidR="00A267E4">
        <w:t>//</w:t>
      </w:r>
      <w:r w:rsidR="00A267E4" w:rsidRPr="00B10ACB">
        <w:t>State Standard</w:t>
      </w:r>
      <w:r w:rsidR="00A267E4">
        <w:t>// //</w:t>
      </w:r>
      <w:r w:rsidR="00A267E4" w:rsidRPr="00B10ACB">
        <w:t xml:space="preserve"> or having a classification of </w:t>
      </w:r>
      <w:r w:rsidR="00A267E4">
        <w:t>//</w:t>
      </w:r>
      <w:r w:rsidR="00A267E4" w:rsidRPr="00B10ACB">
        <w:t>GW</w:t>
      </w:r>
      <w:r w:rsidR="00A267E4">
        <w:t>//</w:t>
      </w:r>
      <w:r w:rsidR="00A267E4" w:rsidRPr="00B10ACB">
        <w:t xml:space="preserve"> </w:t>
      </w:r>
      <w:r w:rsidR="00A267E4">
        <w:t>//</w:t>
      </w:r>
      <w:r w:rsidR="00A267E4" w:rsidRPr="00B10ACB">
        <w:t>GP</w:t>
      </w:r>
      <w:r w:rsidR="00A267E4">
        <w:t>//</w:t>
      </w:r>
      <w:r w:rsidR="00A267E4" w:rsidRPr="00B10ACB">
        <w:t xml:space="preserve"> in accordance with </w:t>
      </w:r>
      <w:r w:rsidR="00A267E4">
        <w:t>ASTM D2487</w:t>
      </w:r>
      <w:r w:rsidR="00A267E4" w:rsidRPr="00B10ACB">
        <w:t xml:space="preserve"> for </w:t>
      </w:r>
      <w:r w:rsidR="00A267E4">
        <w:t>//</w:t>
      </w:r>
      <w:r w:rsidR="00A267E4" w:rsidRPr="00B10ACB">
        <w:t>bedding</w:t>
      </w:r>
      <w:r w:rsidR="00A267E4">
        <w:t>//</w:t>
      </w:r>
      <w:r w:rsidR="00A267E4" w:rsidRPr="00B10ACB">
        <w:t xml:space="preserve"> </w:t>
      </w:r>
      <w:r w:rsidR="00A267E4">
        <w:t>//</w:t>
      </w:r>
      <w:r w:rsidR="00A267E4" w:rsidRPr="00B10ACB">
        <w:t>and</w:t>
      </w:r>
      <w:r w:rsidR="00A267E4">
        <w:t>//</w:t>
      </w:r>
      <w:r w:rsidR="00A267E4" w:rsidRPr="00B10ACB">
        <w:t xml:space="preserve"> </w:t>
      </w:r>
      <w:r w:rsidR="00A267E4">
        <w:t>//</w:t>
      </w:r>
      <w:r w:rsidR="00A267E4" w:rsidRPr="00B10ACB">
        <w:t>backfill</w:t>
      </w:r>
      <w:r w:rsidR="00A267E4">
        <w:t>//</w:t>
      </w:r>
      <w:r w:rsidR="00A267E4" w:rsidRPr="00B10ACB">
        <w:t xml:space="preserve"> </w:t>
      </w:r>
      <w:r w:rsidR="00A267E4">
        <w:t>//</w:t>
      </w:r>
      <w:r w:rsidR="00A267E4" w:rsidRPr="00B10ACB">
        <w:t>as indicated</w:t>
      </w:r>
      <w:r w:rsidR="00A267E4">
        <w:t>//</w:t>
      </w:r>
      <w:r w:rsidR="00A267E4" w:rsidRPr="00B10ACB">
        <w:t xml:space="preserve">.  </w:t>
      </w:r>
      <w:r w:rsidR="00A267E4">
        <w:t>//</w:t>
      </w:r>
      <w:r w:rsidR="00A267E4" w:rsidRPr="00B10ACB">
        <w:t>Maximum particle size shall not exceed 75  mm</w:t>
      </w:r>
      <w:r w:rsidR="0093126D">
        <w:t xml:space="preserve"> (</w:t>
      </w:r>
      <w:r w:rsidR="00A267E4" w:rsidRPr="00B10ACB">
        <w:t>3 inches</w:t>
      </w:r>
      <w:r w:rsidR="0093126D">
        <w:t>)</w:t>
      </w:r>
      <w:r w:rsidR="00A267E4" w:rsidRPr="00B10ACB">
        <w:t>.</w:t>
      </w:r>
      <w:r w:rsidR="00A267E4">
        <w:t>//</w:t>
      </w:r>
    </w:p>
    <w:p w14:paraId="0B2D9216" w14:textId="77777777" w:rsidR="00A267E4" w:rsidRDefault="00A267E4" w:rsidP="00941623">
      <w:pPr>
        <w:pStyle w:val="Level3"/>
      </w:pPr>
    </w:p>
    <w:p w14:paraId="6E4A1CF2" w14:textId="77777777" w:rsidR="004B7C5C" w:rsidRDefault="004B7C5C">
      <w:pPr>
        <w:pStyle w:val="SpecNote"/>
      </w:pPr>
      <w:r>
        <w:lastRenderedPageBreak/>
        <w:t>SPEC WRITER NOTE: See Landscape Architectural Division for elevation of subgrade.</w:t>
      </w:r>
    </w:p>
    <w:p w14:paraId="2C4570A4" w14:textId="77777777" w:rsidR="004B7C5C" w:rsidRDefault="004B7C5C">
      <w:pPr>
        <w:pStyle w:val="SpecNote"/>
      </w:pPr>
    </w:p>
    <w:p w14:paraId="7EFF1FD0" w14:textId="77777777" w:rsidR="004B7C5C" w:rsidRDefault="004B7C5C">
      <w:pPr>
        <w:pStyle w:val="SpecNote"/>
      </w:pPr>
      <w:r>
        <w:t xml:space="preserve">SPEC WRITER NOTE: Modify the following section to clarify whether the determination of unsuitable material is to be by the </w:t>
      </w:r>
      <w:r w:rsidR="00A01964">
        <w:t>Resident Engineer</w:t>
      </w:r>
      <w:r>
        <w:t xml:space="preserve"> or the Geotechnical Engineer from the VA Testing Laboratory. Coordinate the determination with the work to be performed by the Testing Laboratory as specified in Section 01 45 29, TESTING LABORATORY SERVICES.</w:t>
      </w:r>
    </w:p>
    <w:p w14:paraId="1C745F68" w14:textId="77777777" w:rsidR="004B7C5C" w:rsidRDefault="004B7C5C">
      <w:pPr>
        <w:pStyle w:val="SpecNote"/>
      </w:pPr>
    </w:p>
    <w:p w14:paraId="377CE18A" w14:textId="77777777" w:rsidR="004B7C5C" w:rsidRDefault="004B7C5C">
      <w:pPr>
        <w:pStyle w:val="Level1"/>
      </w:pPr>
      <w:r>
        <w:t>H.</w:t>
      </w:r>
      <w:r>
        <w:tab/>
        <w:t xml:space="preserve">Site Earthwork: Earth excavation includes excavating pavements and obstructions visible on surface; underground structures, utilities, and other items indicated to be removed; together with soil, boulders, and other materials not classified as rock or unauthorized excavation. Excavation shall be accomplished as required by drawings and specifications. Excavate to indicated elevations and dimensions within a tolerance of plus or minus 25 mm (1 inch). Extend excavations a sufficient distance from structures for placing and removing concrete formwork, for installing services and other construction, complying with OSHA requirements, and for inspections. Remove subgrade materials that are determined by </w:t>
      </w:r>
      <w:r w:rsidR="00A01964">
        <w:t>Resident Engineer</w:t>
      </w:r>
      <w:r>
        <w:t xml:space="preserve"> as unsuitable, and replace with acceptable material. // If there is a question as to whether material is unsuitable or not, the contractor shall obtain samples of the material, under the direction of the </w:t>
      </w:r>
      <w:r w:rsidR="00A01964">
        <w:t>Resident Engineer</w:t>
      </w:r>
      <w:r>
        <w:t>, and the materials shall be examined by an independent testing laboratory for soil classification to determine whether it is unsuitable or not. // //Testing of the soil shall be performed by the VA Testing Laboratory. // When unsuitable material is encountered and removed, contract price and time will be adjusted in accordance with Articles, DIFFERING SITE CONDITIONS, CHANGES and CHANGES</w:t>
      </w:r>
      <w:r>
        <w:noBreakHyphen/>
        <w:t>SUPPLEMENT of the GENERAL CONDITIONS as applicable. Adjustments to be based on volume in cut section only.</w:t>
      </w:r>
    </w:p>
    <w:p w14:paraId="4CE52CEB" w14:textId="77777777" w:rsidR="004B7C5C" w:rsidRDefault="004B7C5C">
      <w:pPr>
        <w:pStyle w:val="Level2"/>
      </w:pPr>
      <w:r>
        <w:t>1.</w:t>
      </w:r>
      <w:r>
        <w:tab/>
        <w:t>Site Grading:</w:t>
      </w:r>
    </w:p>
    <w:p w14:paraId="0EF91FA5" w14:textId="77777777" w:rsidR="004B7C5C" w:rsidRDefault="004B7C5C">
      <w:pPr>
        <w:pStyle w:val="Level3"/>
      </w:pPr>
      <w:r>
        <w:t>a.</w:t>
      </w:r>
      <w:r>
        <w:tab/>
        <w:t>Provide a smooth transition between adjacent existing grades and new grades.</w:t>
      </w:r>
    </w:p>
    <w:p w14:paraId="063FC27B" w14:textId="77777777" w:rsidR="004B7C5C" w:rsidRDefault="004B7C5C">
      <w:pPr>
        <w:pStyle w:val="Level3"/>
      </w:pPr>
      <w:r>
        <w:t>b.</w:t>
      </w:r>
      <w:r>
        <w:tab/>
        <w:t>Cut out soft spots, fill low spots, and trim high spots to comply with required surface tolerances.</w:t>
      </w:r>
    </w:p>
    <w:p w14:paraId="57148B60" w14:textId="77777777" w:rsidR="004B7C5C" w:rsidRDefault="004B7C5C">
      <w:pPr>
        <w:pStyle w:val="Level3"/>
      </w:pPr>
      <w:r>
        <w:lastRenderedPageBreak/>
        <w:t>c.</w:t>
      </w:r>
      <w:r>
        <w:tab/>
        <w:t>Slope grades to direct water away from buildings and to prevent ponds from forming where not designed. Finish subgrades to required elevations within the following tolerances:</w:t>
      </w:r>
    </w:p>
    <w:p w14:paraId="4A33BF89" w14:textId="77777777" w:rsidR="004B7C5C" w:rsidRDefault="004B7C5C">
      <w:pPr>
        <w:pStyle w:val="SpecNote"/>
      </w:pPr>
      <w:r>
        <w:t>SPEC WRITER NOTE: Revise subparagraphs below to suit project conditions. NOTE: Tolerances should be adjusted based on the location of the surface improvements to insure that thickness of finish treatments are maintained and that finish grades meet adjoining surfaces and provide drainage as indicated. Some tolerances may have to be adjusted to indicate zero plus tolerance rather than plus or minus.</w:t>
      </w:r>
    </w:p>
    <w:p w14:paraId="3E47C68F" w14:textId="77777777" w:rsidR="004B7C5C" w:rsidRDefault="004B7C5C">
      <w:pPr>
        <w:tabs>
          <w:tab w:val="left" w:pos="4680"/>
        </w:tabs>
        <w:ind w:left="4320"/>
        <w:rPr>
          <w:caps/>
        </w:rPr>
      </w:pPr>
    </w:p>
    <w:p w14:paraId="629922FB" w14:textId="77777777" w:rsidR="004B7C5C" w:rsidRDefault="004B7C5C">
      <w:pPr>
        <w:pStyle w:val="Level4"/>
      </w:pPr>
      <w:r>
        <w:t>1)</w:t>
      </w:r>
      <w:r>
        <w:tab/>
        <w:t>Lawn or Unpaved Areas: Plus or minus 25 mm (1 inch).</w:t>
      </w:r>
    </w:p>
    <w:p w14:paraId="27DFD884" w14:textId="77777777" w:rsidR="004B7C5C" w:rsidRDefault="004B7C5C">
      <w:pPr>
        <w:pStyle w:val="Level4"/>
      </w:pPr>
      <w:r>
        <w:t>2)</w:t>
      </w:r>
      <w:r>
        <w:tab/>
        <w:t>Walks: Plus or minus 25 mm (1 inch).</w:t>
      </w:r>
    </w:p>
    <w:p w14:paraId="518217EB" w14:textId="77777777" w:rsidR="004B7C5C" w:rsidRDefault="004B7C5C">
      <w:pPr>
        <w:pStyle w:val="Level4"/>
      </w:pPr>
      <w:r>
        <w:t>3)</w:t>
      </w:r>
      <w:r>
        <w:tab/>
        <w:t>Pavements: Plus or minus 13 mm (1 inch).</w:t>
      </w:r>
    </w:p>
    <w:p w14:paraId="06DC75A8" w14:textId="77777777" w:rsidR="004B7C5C" w:rsidRDefault="004B7C5C">
      <w:pPr>
        <w:pStyle w:val="Level3"/>
      </w:pPr>
      <w:r>
        <w:t>d.</w:t>
      </w:r>
      <w:r>
        <w:tab/>
        <w:t>Grading Inside Building Lines: Finish subgrade to a tolerance of 13 mm (1/2 inch) when tested with a 3000 mm (10 foot) straightedge.</w:t>
      </w:r>
    </w:p>
    <w:p w14:paraId="529A54FE" w14:textId="77777777" w:rsidR="004B7C5C" w:rsidRDefault="004B7C5C">
      <w:pPr>
        <w:pStyle w:val="SpecNote"/>
      </w:pPr>
      <w:r>
        <w:t>SPEC WRITER NOTE: Verify the need for underpinning with Structural Engineering Division.</w:t>
      </w:r>
    </w:p>
    <w:p w14:paraId="05BB7F80" w14:textId="77777777" w:rsidR="004B7C5C" w:rsidRDefault="004B7C5C">
      <w:pPr>
        <w:pStyle w:val="ArticleB"/>
        <w:tabs>
          <w:tab w:val="left" w:pos="180"/>
        </w:tabs>
        <w:ind w:hanging="630"/>
      </w:pPr>
      <w:r>
        <w:t>// 3.3 UNDERPINNING:</w:t>
      </w:r>
    </w:p>
    <w:p w14:paraId="05170235" w14:textId="77777777" w:rsidR="004B7C5C" w:rsidRPr="00065681" w:rsidRDefault="004B7C5C" w:rsidP="00065681">
      <w:pPr>
        <w:pStyle w:val="Level1"/>
      </w:pPr>
      <w:r w:rsidRPr="00065681">
        <w:t>A.</w:t>
      </w:r>
      <w:r w:rsidRPr="00065681">
        <w:tab/>
        <w:t>Design of the underpinning system is the responsibility of the Contractor</w:t>
      </w:r>
      <w:r w:rsidR="003E2FFE" w:rsidRPr="00065681">
        <w:t xml:space="preserve"> and should be designed by a </w:t>
      </w:r>
      <w:r w:rsidR="006C2684" w:rsidRPr="00065681">
        <w:t>r</w:t>
      </w:r>
      <w:r w:rsidR="003E2FFE" w:rsidRPr="00065681">
        <w:t xml:space="preserve">egistered </w:t>
      </w:r>
      <w:r w:rsidR="006C2684" w:rsidRPr="00065681">
        <w:t>p</w:t>
      </w:r>
      <w:r w:rsidR="003E2FFE" w:rsidRPr="00065681">
        <w:t xml:space="preserve">rofessional </w:t>
      </w:r>
      <w:r w:rsidR="006C2684" w:rsidRPr="00065681">
        <w:t>e</w:t>
      </w:r>
      <w:r w:rsidR="003E2FFE" w:rsidRPr="00065681">
        <w:t>ngineer</w:t>
      </w:r>
      <w:r w:rsidRPr="00065681">
        <w:t xml:space="preserve"> and is subject to review and approval by the </w:t>
      </w:r>
      <w:r w:rsidR="00A01964" w:rsidRPr="00065681">
        <w:t>Resident Engineer</w:t>
      </w:r>
      <w:r w:rsidRPr="00065681">
        <w:t>.  Underpinning of existing building foundations, as indicated on structural drawings, or where excavation undermines existing foundations, shall be accomplished in the following manner:</w:t>
      </w:r>
    </w:p>
    <w:p w14:paraId="5EBC6147" w14:textId="77777777" w:rsidR="004B7C5C" w:rsidRDefault="004B7C5C">
      <w:pPr>
        <w:pStyle w:val="Level2"/>
      </w:pPr>
      <w:r>
        <w:t>1.</w:t>
      </w:r>
      <w:r>
        <w:tab/>
        <w:t>Make general excavation for new construction, where new foundations are to be below existing foundations, to elevation of new foundations (or sized stone subbase), maintaining a 45 degree sloped berm.</w:t>
      </w:r>
    </w:p>
    <w:p w14:paraId="7BECB934" w14:textId="77777777" w:rsidR="004B7C5C" w:rsidRDefault="004B7C5C">
      <w:pPr>
        <w:pStyle w:val="Level2"/>
      </w:pPr>
      <w:r>
        <w:t>2.</w:t>
      </w:r>
      <w:r>
        <w:tab/>
        <w:t>For underpinning pits, underpin existing wall foundations by excavating 1200 mm (4 feet) wide pits to depth shown on drawings skipping 3 sections at any one time so as to maintain support for wall at all times.</w:t>
      </w:r>
    </w:p>
    <w:p w14:paraId="438A0CFB" w14:textId="77777777" w:rsidR="004B7C5C" w:rsidRDefault="004B7C5C">
      <w:pPr>
        <w:pStyle w:val="Level2"/>
      </w:pPr>
      <w:r>
        <w:t>3.</w:t>
      </w:r>
      <w:r>
        <w:tab/>
        <w:t xml:space="preserve">Underpin intervening sections one at a time; no adjacent sections shall be underpinned until concrete in adjacent sections shall have reached 20 MPa (2500 psi) strength and have been dry packed with non-shrink grout to obtain positive bearing. Sheet and brace </w:t>
      </w:r>
      <w:r>
        <w:lastRenderedPageBreak/>
        <w:t xml:space="preserve">underpinning pits if soil will not stand on a vertical cut during this operation, or as required for safety of workmen. Repack any voids behind sheeting to prevent sloughing which could cause settlement of existing foundations. Contractor performing this portion of work shall have been prequalified by </w:t>
      </w:r>
      <w:r w:rsidR="00A01964">
        <w:t>Resident Engineer</w:t>
      </w:r>
      <w:r>
        <w:t xml:space="preserve"> as having previously performed successfully this type of work or will demonstrate his capability for successfully performing this work. It shall be sole responsibility of the Contractor to guard against objectionable movement or settlement and to preserve integrity of existing structures. </w:t>
      </w:r>
    </w:p>
    <w:p w14:paraId="2220D439" w14:textId="77777777" w:rsidR="004B7C5C" w:rsidRDefault="004B7C5C">
      <w:pPr>
        <w:pStyle w:val="Level2"/>
      </w:pPr>
      <w:r>
        <w:t>4.</w:t>
      </w:r>
      <w:r w:rsidR="00B13EF7">
        <w:tab/>
      </w:r>
      <w:r>
        <w:t>The tip elevation of the underpinning pits shall be a minimum of 900 mm (3 feet) below the adjacent excavation elevation.</w:t>
      </w:r>
    </w:p>
    <w:p w14:paraId="607A5CC8" w14:textId="77777777" w:rsidR="004B7C5C" w:rsidRDefault="004B7C5C">
      <w:pPr>
        <w:pStyle w:val="Level2"/>
      </w:pPr>
      <w:r>
        <w:t>5.</w:t>
      </w:r>
      <w:r w:rsidR="00B13EF7">
        <w:tab/>
      </w:r>
      <w:r>
        <w:t xml:space="preserve">Subgrades at the tip of the underpinning pit shall be clean, dry, and free of debris and shall be observed by the </w:t>
      </w:r>
      <w:r w:rsidR="00A01964">
        <w:t>Resident Engineer</w:t>
      </w:r>
      <w:r>
        <w:t xml:space="preserve"> prior to concrete placement.</w:t>
      </w:r>
    </w:p>
    <w:p w14:paraId="514648D6" w14:textId="77777777" w:rsidR="004B7C5C" w:rsidRDefault="004B7C5C">
      <w:pPr>
        <w:pStyle w:val="Level2"/>
      </w:pPr>
      <w:r>
        <w:t>6.</w:t>
      </w:r>
      <w:r w:rsidR="00B13EF7">
        <w:tab/>
      </w:r>
      <w:r>
        <w:t>Concrete shall not be free fall greater than 3000 mm (10 feet) into the pit.</w:t>
      </w:r>
    </w:p>
    <w:p w14:paraId="10650DF7" w14:textId="77777777" w:rsidR="004B7C5C" w:rsidRDefault="004B7C5C">
      <w:pPr>
        <w:pStyle w:val="ArticleB"/>
      </w:pPr>
      <w:r>
        <w:t>3.4 FILLING AND BACKFILLING:</w:t>
      </w:r>
    </w:p>
    <w:p w14:paraId="0FD57681" w14:textId="77777777" w:rsidR="004B7C5C" w:rsidRDefault="004B7C5C">
      <w:pPr>
        <w:pStyle w:val="Level1"/>
      </w:pPr>
      <w:r>
        <w:t>A.</w:t>
      </w:r>
      <w:r>
        <w:tab/>
        <w:t xml:space="preserve">General: Do not fill or backfill until all debris, water, unsatisfactory soil materials, obstructions, and deleterious materials have been removed from excavation. For fill and backfill, use excavated materials and borrow meeting the criteria specified herein, as applicable. Borrow will be supplied at no additional cost to the Government. Do not use unsuitable excavated materials. Do not backfill until foundation walls have been completed above grade and adequately braced, waterproofing or </w:t>
      </w:r>
      <w:proofErr w:type="spellStart"/>
      <w:r>
        <w:t>dampproofing</w:t>
      </w:r>
      <w:proofErr w:type="spellEnd"/>
      <w:r>
        <w:t xml:space="preserve"> applied, foundation drainage, and pipes coming in contact with backfill have been installed and work inspected and approved by </w:t>
      </w:r>
      <w:r w:rsidR="00A01964">
        <w:t>Resident Engineer</w:t>
      </w:r>
      <w:r>
        <w:t>.</w:t>
      </w:r>
    </w:p>
    <w:p w14:paraId="0B2FE811" w14:textId="77777777" w:rsidR="004B7C5C" w:rsidRDefault="004B7C5C">
      <w:pPr>
        <w:pStyle w:val="SpecNote"/>
      </w:pPr>
      <w:r>
        <w:t>SPEC WRITER NOTE: Revise depth of layers in paragraph below to suit Project.</w:t>
      </w:r>
    </w:p>
    <w:p w14:paraId="47E6864D" w14:textId="77777777" w:rsidR="004B7C5C" w:rsidRDefault="004B7C5C">
      <w:pPr>
        <w:tabs>
          <w:tab w:val="left" w:pos="4680"/>
        </w:tabs>
        <w:ind w:left="4320"/>
      </w:pPr>
    </w:p>
    <w:p w14:paraId="71BB25AA" w14:textId="77777777" w:rsidR="004B7C5C" w:rsidRDefault="004B7C5C">
      <w:pPr>
        <w:pStyle w:val="Level1"/>
      </w:pPr>
      <w:r>
        <w:t>B.</w:t>
      </w:r>
      <w:r>
        <w:tab/>
        <w:t>Placing: Place materials in horizontal layers not exceeding 200 mm (8 inches) in loose depth for material compacted by heavy compaction equipment, and not more than 100 mm (4 inches) in loose depth for material compacted by hand-operated tampers and then compacted. Place backfill and fill materials evenly on all sides of structures to required elevations, and uniformly along the full length of each structure. Place no material on surfaces that are muddy, frozen, or contain frost.</w:t>
      </w:r>
    </w:p>
    <w:p w14:paraId="33A0E7F7" w14:textId="77777777" w:rsidR="004B7C5C" w:rsidRPr="00065681" w:rsidRDefault="004B7C5C" w:rsidP="00065681">
      <w:pPr>
        <w:pStyle w:val="Level1"/>
      </w:pPr>
      <w:r w:rsidRPr="00065681">
        <w:lastRenderedPageBreak/>
        <w:t>C.</w:t>
      </w:r>
      <w:r w:rsidRPr="00065681">
        <w:tab/>
        <w:t xml:space="preserve">Compaction: Compact with approved tamping rollers, sheepsfoot rollers, pneumatic tired rollers, steel wheeled rollers, vibrator compactors, or other approved equipment (hand or mechanized) well suited to soil being compacted. Do not operate mechanized vibratory compaction equipment within 3000 mm (10 feet) of new or existing building walls without prior approval of </w:t>
      </w:r>
      <w:r w:rsidR="00A01964" w:rsidRPr="00065681">
        <w:t>Resident Engineer</w:t>
      </w:r>
      <w:r w:rsidRPr="00065681">
        <w:t xml:space="preserve">. Moisten or aerate material as necessary to provide moisture content that will readily facilitate obtaining specified compaction with equipment used. </w:t>
      </w:r>
      <w:r w:rsidR="00A94CE5" w:rsidRPr="00065681">
        <w:t xml:space="preserve">Backfill adjacent to any and all types of structures shall be placed and compacted to at least 90 percent laboratory maximum density for cohesive materials or 95 percent laboratory maximum density for cohesionless materials to prevent wedging action or eccentric loading upon or against the structure. </w:t>
      </w:r>
      <w:r w:rsidRPr="00065681">
        <w:t>Compact soil to not less than the following percentages of maximum dry density, according to ASTM D698 or ASTM D1557 as specified below:</w:t>
      </w:r>
    </w:p>
    <w:p w14:paraId="3EEFB64A" w14:textId="77777777" w:rsidR="004B7C5C" w:rsidRDefault="004B7C5C">
      <w:pPr>
        <w:pStyle w:val="Level2"/>
      </w:pPr>
      <w:r>
        <w:t>1.</w:t>
      </w:r>
      <w:r>
        <w:tab/>
        <w:t>Fills, Embankments, and Backfill</w:t>
      </w:r>
    </w:p>
    <w:p w14:paraId="0D30FA45" w14:textId="77777777" w:rsidR="004B7C5C" w:rsidRDefault="004B7C5C">
      <w:pPr>
        <w:pStyle w:val="Level3"/>
      </w:pPr>
      <w:r>
        <w:t>a.</w:t>
      </w:r>
      <w:r>
        <w:tab/>
        <w:t>Under proposed structures, building slabs, steps, and paved areas, scarify and recompact top 300 mm (12 inches) of existing subgrade and each layer of backfill or fill material in accordance with // AASHTO // T99 // T180 // Method A // T 191 // T 310 // // ASTM D698// D1557 // Method A // D1556 // D2167 // D</w:t>
      </w:r>
      <w:r w:rsidR="00A70E57">
        <w:t xml:space="preserve">6938 </w:t>
      </w:r>
      <w:r>
        <w:t>// 95 percent.</w:t>
      </w:r>
    </w:p>
    <w:p w14:paraId="2AFDE430" w14:textId="77777777" w:rsidR="004B7C5C" w:rsidRDefault="004B7C5C">
      <w:pPr>
        <w:pStyle w:val="Level3"/>
      </w:pPr>
      <w:r>
        <w:t>b.</w:t>
      </w:r>
      <w:r>
        <w:tab/>
        <w:t>Curbs, curbs and gutters, // AASHTO // T99 // T180 // Method A // T 191 // T 310 // // ASTM D698// D1557 // Method A // D1556 // D2167 // D</w:t>
      </w:r>
      <w:r w:rsidR="00A70E57">
        <w:t>6938</w:t>
      </w:r>
      <w:r>
        <w:t xml:space="preserve"> // 95 percent//.</w:t>
      </w:r>
    </w:p>
    <w:p w14:paraId="6927C4F9" w14:textId="77777777" w:rsidR="004B7C5C" w:rsidRDefault="004B7C5C">
      <w:pPr>
        <w:pStyle w:val="Level3"/>
      </w:pPr>
      <w:r>
        <w:t>c.</w:t>
      </w:r>
      <w:r>
        <w:tab/>
        <w:t>Under Sidewalks, scarify and recompact top 150 mm (6 inches) below subgrade and compact each layer of backfill or fill material in accordance with // AASHTO // T99 // T180 // Method A // T 191 // T 310 // // ASTM D698// D1557 // Method A // D1556 // D2167 // D</w:t>
      </w:r>
      <w:r w:rsidR="00A70E57">
        <w:t>6938</w:t>
      </w:r>
      <w:r>
        <w:t xml:space="preserve"> // 95 percent.</w:t>
      </w:r>
    </w:p>
    <w:p w14:paraId="35BC85DC" w14:textId="77777777" w:rsidR="004B7C5C" w:rsidRDefault="004B7C5C">
      <w:pPr>
        <w:pStyle w:val="Level3"/>
      </w:pPr>
      <w:r>
        <w:t>d.</w:t>
      </w:r>
      <w:r>
        <w:tab/>
        <w:t>Landscaped areas, top 400 mm (16 inches), // AASHTO // T99 // T180 // Method A // T 191 // T 310 // // ASTM D698// D1557 // Method A // D1556 // D2167 // D</w:t>
      </w:r>
      <w:r w:rsidR="00A70E57">
        <w:t>6938</w:t>
      </w:r>
      <w:r>
        <w:t xml:space="preserve"> // 85 percent.</w:t>
      </w:r>
    </w:p>
    <w:p w14:paraId="1C681700" w14:textId="77777777" w:rsidR="004B7C5C" w:rsidRDefault="004B7C5C">
      <w:pPr>
        <w:pStyle w:val="Level3"/>
      </w:pPr>
      <w:r>
        <w:t>e.</w:t>
      </w:r>
      <w:r>
        <w:tab/>
        <w:t>Landscaped areas, below 400 mm (16 inches) of finished grade, // AASHTO // T99 // T180 // Method A // T 191 // T 310 // // ASTM D698// D1557 // Method A // D1556 // D2167 // D</w:t>
      </w:r>
      <w:r w:rsidR="00A70E57">
        <w:t>6938</w:t>
      </w:r>
      <w:r>
        <w:t xml:space="preserve"> // 90 percent.</w:t>
      </w:r>
    </w:p>
    <w:p w14:paraId="604718D0" w14:textId="77777777" w:rsidR="004B7C5C" w:rsidRDefault="004B7C5C">
      <w:pPr>
        <w:pStyle w:val="Level2"/>
      </w:pPr>
      <w:r>
        <w:t>2.</w:t>
      </w:r>
      <w:r>
        <w:tab/>
        <w:t>Natural Ground (Cut or Existing)</w:t>
      </w:r>
    </w:p>
    <w:p w14:paraId="228FDE26" w14:textId="77777777" w:rsidR="004B7C5C" w:rsidRDefault="004B7C5C">
      <w:pPr>
        <w:pStyle w:val="Level3"/>
      </w:pPr>
      <w:r>
        <w:lastRenderedPageBreak/>
        <w:t>a.</w:t>
      </w:r>
      <w:r>
        <w:tab/>
        <w:t>Under building slabs, steps and paved areas, top 150 mm (6 inches), // AASHTO // T99 // T180 // Method A // T 191 // T 310 // // ASTM D698// D1557 // Method A // D1556 // D2167 // D</w:t>
      </w:r>
      <w:r w:rsidR="00A70E57">
        <w:t>6938</w:t>
      </w:r>
      <w:r>
        <w:t xml:space="preserve"> // 95 percent.</w:t>
      </w:r>
    </w:p>
    <w:p w14:paraId="044A1194" w14:textId="77777777" w:rsidR="004B7C5C" w:rsidRDefault="004B7C5C">
      <w:pPr>
        <w:pStyle w:val="Level3"/>
      </w:pPr>
      <w:r>
        <w:t>b.</w:t>
      </w:r>
      <w:r>
        <w:tab/>
        <w:t>Curbs, curbs and gutters, top 150 mm (6 inches), // AASHTO // T99 // T180 // Method A // T 191 // T 310 // // ASTM D698// D1557 // Method A // D1556 // D2167 // D</w:t>
      </w:r>
      <w:r w:rsidR="00A70E57">
        <w:t>6938</w:t>
      </w:r>
      <w:r>
        <w:t xml:space="preserve"> // 95 percent.</w:t>
      </w:r>
    </w:p>
    <w:p w14:paraId="28910FF7" w14:textId="77777777" w:rsidR="004B7C5C" w:rsidRDefault="004B7C5C">
      <w:pPr>
        <w:pStyle w:val="Level3"/>
      </w:pPr>
      <w:r>
        <w:t>c.</w:t>
      </w:r>
      <w:r>
        <w:tab/>
        <w:t>Under sidewalks, top 150 mm (6 inches), // AASHTO // T99 // T180 // Method A // T 191 // T 310 // // ASTM D698// D1557 // Method A // D1556 // D2167 // D</w:t>
      </w:r>
      <w:r w:rsidR="00A70E57">
        <w:t>6938</w:t>
      </w:r>
      <w:r>
        <w:t xml:space="preserve"> // 95 percent.</w:t>
      </w:r>
    </w:p>
    <w:p w14:paraId="601E4F38" w14:textId="77777777" w:rsidR="00F04E33" w:rsidRDefault="00F04E33" w:rsidP="00B13EF7">
      <w:pPr>
        <w:pStyle w:val="Level1"/>
      </w:pPr>
      <w:r>
        <w:t>D.</w:t>
      </w:r>
      <w:r w:rsidR="00B13EF7">
        <w:tab/>
      </w:r>
      <w:r>
        <w:t xml:space="preserve">Borrow Material: </w:t>
      </w:r>
      <w:r w:rsidRPr="00F04E33">
        <w:t xml:space="preserve">Borrow material shall be selected to meet the requirements and conditions of the particular fill or embankment for </w:t>
      </w:r>
      <w:r>
        <w:t>w</w:t>
      </w:r>
      <w:r w:rsidRPr="00F04E33">
        <w:t xml:space="preserve">hich it is to be used.  Borrow material shall be obtained from the borrow areas </w:t>
      </w:r>
      <w:r>
        <w:t>//</w:t>
      </w:r>
      <w:r w:rsidRPr="00F04E33">
        <w:t>shown on drawings</w:t>
      </w:r>
      <w:r>
        <w:t>//</w:t>
      </w:r>
      <w:r w:rsidRPr="00F04E33">
        <w:t xml:space="preserve"> </w:t>
      </w:r>
      <w:r>
        <w:t>//</w:t>
      </w:r>
      <w:r w:rsidRPr="00F04E33">
        <w:t>within the limits of the project site, selected by the Contractor</w:t>
      </w:r>
      <w:r>
        <w:t>//</w:t>
      </w:r>
      <w:r w:rsidRPr="00F04E33">
        <w:t xml:space="preserve"> </w:t>
      </w:r>
      <w:r>
        <w:t>//</w:t>
      </w:r>
      <w:r w:rsidRPr="00F04E33">
        <w:t>o</w:t>
      </w:r>
      <w:r>
        <w:t>r//</w:t>
      </w:r>
      <w:r w:rsidRPr="00F04E33">
        <w:t xml:space="preserve"> </w:t>
      </w:r>
      <w:r>
        <w:t>//</w:t>
      </w:r>
      <w:r w:rsidRPr="00F04E33">
        <w:t>from approved private sources</w:t>
      </w:r>
      <w:r>
        <w:t>//</w:t>
      </w:r>
      <w:r w:rsidRPr="00F04E33">
        <w:t>.  Unless otherwise provided in the contract, the Contractor shall obtain from the owners the right to procure material, pay royalties</w:t>
      </w:r>
      <w:r w:rsidR="00CF18C6">
        <w:t xml:space="preserve"> </w:t>
      </w:r>
      <w:r w:rsidRPr="00F04E33">
        <w:t>and other charges involved, and bear the expense of developing the sources, including rights-of-way for hauling.  Borrow material from approved sources on Government-controlled land may be obtained without payment of royalties.  Unless specifically provided, no borrow shall be obtained within the limits of the project site without prior written approval.  Necessary clearing, grubbing, and satisfactory drainage of borrow pits and the disposal of debris thereon shall be considered related operations to the borrow excavation.</w:t>
      </w:r>
    </w:p>
    <w:p w14:paraId="05D2050B" w14:textId="77777777" w:rsidR="0077753A" w:rsidRDefault="0077753A" w:rsidP="00B13EF7">
      <w:pPr>
        <w:pStyle w:val="Level1"/>
      </w:pPr>
      <w:r>
        <w:t>E.</w:t>
      </w:r>
      <w:r w:rsidR="00B13EF7">
        <w:tab/>
      </w:r>
      <w:r>
        <w:t xml:space="preserve">Opening and Drainage of Excavation and Borrow Pits: </w:t>
      </w:r>
      <w:r w:rsidRPr="0077753A">
        <w:t xml:space="preserve">The Contractor shall notify the </w:t>
      </w:r>
      <w:r w:rsidR="00A01964">
        <w:t>Resident Engineer</w:t>
      </w:r>
      <w:r w:rsidRPr="0077753A">
        <w:t xml:space="preserve"> sufficiently in advance of the opening of any excavation or borrow pit</w:t>
      </w:r>
      <w:r w:rsidR="006C3C83">
        <w:t xml:space="preserve"> </w:t>
      </w:r>
      <w:r w:rsidRPr="0077753A">
        <w:t>to permit elevations and measurements of the undisturbed ground surface to be taken.  Except as otherwise permitted, borrow pits and other</w:t>
      </w:r>
      <w:r w:rsidR="006C3C83">
        <w:t xml:space="preserve"> </w:t>
      </w:r>
      <w:r w:rsidRPr="0077753A">
        <w:t xml:space="preserve">excavation areas shall be excavated providing adequate drainage.  Overburden and other spoil material shall be transported to designated spoil areas or otherwise disposed of as directed.  </w:t>
      </w:r>
      <w:r w:rsidR="006C3C83">
        <w:t>B</w:t>
      </w:r>
      <w:r w:rsidRPr="0077753A">
        <w:t xml:space="preserve">orrow pits shall be neatly trimmed and drained </w:t>
      </w:r>
      <w:r w:rsidR="006C3C83">
        <w:t>af</w:t>
      </w:r>
      <w:r w:rsidRPr="0077753A">
        <w:t>ter the excavation is completed.  The Contractor shall ensure that excavation of any area, operation of borrow pits, or dumping of spoil</w:t>
      </w:r>
      <w:r w:rsidR="006C3C83">
        <w:t xml:space="preserve"> </w:t>
      </w:r>
      <w:r w:rsidRPr="0077753A">
        <w:t>material results in minimum detrimental effects on natural environmental</w:t>
      </w:r>
      <w:r w:rsidR="006C3C83">
        <w:t xml:space="preserve"> </w:t>
      </w:r>
      <w:r w:rsidRPr="0077753A">
        <w:t>conditions.</w:t>
      </w:r>
    </w:p>
    <w:p w14:paraId="65182779" w14:textId="77777777" w:rsidR="004B7C5C" w:rsidRDefault="004B7C5C">
      <w:pPr>
        <w:pStyle w:val="ArticleB"/>
      </w:pPr>
      <w:r>
        <w:lastRenderedPageBreak/>
        <w:t>3.5 GRADING:</w:t>
      </w:r>
    </w:p>
    <w:p w14:paraId="6AAF3ACD" w14:textId="77777777" w:rsidR="004B7C5C" w:rsidRDefault="004B7C5C">
      <w:pPr>
        <w:pStyle w:val="Level1"/>
      </w:pPr>
      <w:r>
        <w:t>A.</w:t>
      </w:r>
      <w:r>
        <w:tab/>
        <w:t>General: Uniformly grade the areas within the limits of this section, including adjacent transition areas. Smooth the finished surface within specified tolerance. Provide uniform levels or slopes between points where elevations are indicated, or between such points and existing finished grades. Provide a smooth transition between abrupt changes in slope.</w:t>
      </w:r>
    </w:p>
    <w:p w14:paraId="5F6FAF40" w14:textId="77777777" w:rsidR="004B7C5C" w:rsidRDefault="004B7C5C">
      <w:pPr>
        <w:pStyle w:val="Level1"/>
      </w:pPr>
      <w:r>
        <w:t>B.</w:t>
      </w:r>
      <w:r>
        <w:tab/>
        <w:t>Cut rough or sloping rock to level beds for foundations. In pipe spaces or other unfinished areas, fill low spots and level off with coarse sand or fine gravel.</w:t>
      </w:r>
    </w:p>
    <w:p w14:paraId="5AA30FDA" w14:textId="77777777" w:rsidR="004B7C5C" w:rsidRDefault="004B7C5C">
      <w:pPr>
        <w:pStyle w:val="Level1"/>
      </w:pPr>
      <w:r>
        <w:t>C.</w:t>
      </w:r>
      <w:r>
        <w:tab/>
        <w:t>Slope backfill outside building away from building walls for a minimum distance of 1800 mm (6 feet).</w:t>
      </w:r>
    </w:p>
    <w:p w14:paraId="3CA403B9" w14:textId="77777777" w:rsidR="004B7C5C" w:rsidRDefault="004B7C5C">
      <w:pPr>
        <w:pStyle w:val="Level1"/>
      </w:pPr>
      <w:r>
        <w:t>D.</w:t>
      </w:r>
      <w:r>
        <w:tab/>
        <w:t>Finish grade earth floors in pipe basements as shown to a level, uniform slope and leave clean.</w:t>
      </w:r>
    </w:p>
    <w:p w14:paraId="7B2FAEC3" w14:textId="77777777" w:rsidR="004B7C5C" w:rsidRDefault="004B7C5C">
      <w:pPr>
        <w:pStyle w:val="Level1"/>
      </w:pPr>
      <w:r>
        <w:t>E.</w:t>
      </w:r>
      <w:r>
        <w:tab/>
        <w:t>Finished grade shall be at least 150 mm (6 inches) below bottom line of window or other building wall openings unless greater depth is shown.</w:t>
      </w:r>
    </w:p>
    <w:p w14:paraId="6F5077E2" w14:textId="77777777" w:rsidR="004B7C5C" w:rsidRDefault="004B7C5C">
      <w:pPr>
        <w:pStyle w:val="Level1"/>
      </w:pPr>
      <w:r>
        <w:t>F.</w:t>
      </w:r>
      <w:r>
        <w:tab/>
        <w:t>Place crushed stone or gravel fill under concrete slabs on grade, tamped, and leveled. Thickness of fill shall be 150 mm (6 inches) unless otherwise shown.</w:t>
      </w:r>
    </w:p>
    <w:p w14:paraId="7D13FB7B" w14:textId="77777777" w:rsidR="004B7C5C" w:rsidRDefault="004B7C5C">
      <w:pPr>
        <w:pStyle w:val="Level1"/>
      </w:pPr>
      <w:r>
        <w:t>G.</w:t>
      </w:r>
      <w:r>
        <w:tab/>
        <w:t xml:space="preserve">Finish subgrade in a condition acceptable to </w:t>
      </w:r>
      <w:r w:rsidR="00A01964">
        <w:t>Resident Engineer</w:t>
      </w:r>
      <w:r>
        <w:t xml:space="preserve"> at least one day in advance of paving operations. Maintain finished subgrade in a smooth and compacted condition until succeeding operation has been accomplished. Scarify, compact, and grade subgrade prior to further construction when approved compacted subgrade is disturbed by Contractor's subsequent operations or adverse weather.</w:t>
      </w:r>
    </w:p>
    <w:p w14:paraId="02A38A8F" w14:textId="77777777" w:rsidR="004B7C5C" w:rsidRDefault="004B7C5C">
      <w:pPr>
        <w:pStyle w:val="Level1"/>
      </w:pPr>
      <w:r>
        <w:t>H.</w:t>
      </w:r>
      <w:r>
        <w:tab/>
        <w:t>Grading for Paved Areas: Provide final grades for both subgrade and base course to +/- 6 mm (0.25 inches) of indicated grades.</w:t>
      </w:r>
    </w:p>
    <w:p w14:paraId="57074094" w14:textId="77777777" w:rsidR="004B7C5C" w:rsidRDefault="004B7C5C">
      <w:pPr>
        <w:pStyle w:val="SpecNote"/>
      </w:pPr>
      <w:r>
        <w:t>SPEC WRITER NOTE: Modify the following paragraphs based on the site conditions, known history of site utilization and geotechnical investigation, and soil borings.</w:t>
      </w:r>
    </w:p>
    <w:p w14:paraId="4C454330" w14:textId="77777777" w:rsidR="004B7C5C" w:rsidRDefault="004B7C5C">
      <w:pPr>
        <w:tabs>
          <w:tab w:val="left" w:pos="4680"/>
        </w:tabs>
        <w:ind w:left="4320"/>
      </w:pPr>
    </w:p>
    <w:p w14:paraId="182F559E" w14:textId="77777777" w:rsidR="004B7C5C" w:rsidRDefault="004B7C5C">
      <w:pPr>
        <w:pStyle w:val="ArticleB"/>
      </w:pPr>
      <w:r>
        <w:t>3.6 Disposal of unsuitable and excess excavated material:</w:t>
      </w:r>
    </w:p>
    <w:p w14:paraId="6AF44552" w14:textId="77777777" w:rsidR="004B7C5C" w:rsidRDefault="004B7C5C">
      <w:pPr>
        <w:pStyle w:val="Level1"/>
      </w:pPr>
      <w:r>
        <w:t>A.</w:t>
      </w:r>
      <w:r>
        <w:tab/>
        <w:t>Disposal: Remove surplus satisfactory soil and waste material, including unsatisfactory soil, trash, and debris, and legally dispose of it off // Medical Center // Cemetery // property.</w:t>
      </w:r>
    </w:p>
    <w:p w14:paraId="38143A19" w14:textId="77777777" w:rsidR="004B7C5C" w:rsidRDefault="004B7C5C">
      <w:pPr>
        <w:pStyle w:val="Level1"/>
        <w:ind w:hanging="630"/>
      </w:pPr>
      <w:r>
        <w:t>//B.</w:t>
      </w:r>
      <w:r>
        <w:tab/>
        <w:t xml:space="preserve">Disposal: Transport surplus satisfactory soil to designated storage areas on // Medical Center // Cemetery // property.  Stockpile or spread soil as directed by </w:t>
      </w:r>
      <w:r w:rsidR="00A01964">
        <w:t>Resident Engineer</w:t>
      </w:r>
      <w:r>
        <w:t>.</w:t>
      </w:r>
    </w:p>
    <w:p w14:paraId="7B05ACB7" w14:textId="77777777" w:rsidR="004B7C5C" w:rsidRDefault="004B7C5C">
      <w:pPr>
        <w:pStyle w:val="Level2"/>
      </w:pPr>
      <w:r>
        <w:lastRenderedPageBreak/>
        <w:t>1.</w:t>
      </w:r>
      <w:r>
        <w:tab/>
        <w:t>Remove waste material, including unsatisfactory soil, trash, and debris, and legally dispose of it off // Medical Center // Cemetery // property. //</w:t>
      </w:r>
    </w:p>
    <w:p w14:paraId="23BFEE4E" w14:textId="77777777" w:rsidR="004B7C5C" w:rsidRDefault="004B7C5C">
      <w:pPr>
        <w:pStyle w:val="Level1"/>
      </w:pPr>
      <w:r>
        <w:t>C.</w:t>
      </w:r>
      <w:r>
        <w:tab/>
        <w:t>Place excess excavated materials suitable for fill and/or backfill on site where directed.</w:t>
      </w:r>
    </w:p>
    <w:p w14:paraId="1525E9B3" w14:textId="77777777" w:rsidR="004B7C5C" w:rsidRDefault="004B7C5C">
      <w:pPr>
        <w:pStyle w:val="Level1"/>
      </w:pPr>
      <w:r>
        <w:t>D.</w:t>
      </w:r>
      <w:r>
        <w:tab/>
        <w:t>Remove from site and dispose of any excess excavated materials after all fill and backfill operations have been completed.</w:t>
      </w:r>
    </w:p>
    <w:p w14:paraId="6A8336D1" w14:textId="77777777" w:rsidR="004B7C5C" w:rsidRDefault="004B7C5C">
      <w:pPr>
        <w:pStyle w:val="Level1"/>
      </w:pPr>
      <w:r>
        <w:t>E.</w:t>
      </w:r>
      <w:r>
        <w:tab/>
        <w:t xml:space="preserve">Segregate all excavated contaminated soil designated by the </w:t>
      </w:r>
      <w:r w:rsidR="00A01964">
        <w:t>Resident Engineer</w:t>
      </w:r>
      <w:r>
        <w:t xml:space="preserve"> from all other excavated soils, and stockpile on site on two 0.15 mm (6 mil) polyethylene sheets with a polyethylene cover. A designated area shall be selected for this purpose. Dispose of excavated contaminated material in accordance with State and Local requirements.</w:t>
      </w:r>
    </w:p>
    <w:p w14:paraId="46DAD202" w14:textId="77777777" w:rsidR="004B7C5C" w:rsidRDefault="004B7C5C">
      <w:pPr>
        <w:pStyle w:val="ArticleB"/>
      </w:pPr>
      <w:r>
        <w:t>3.7 CLEAN UP:</w:t>
      </w:r>
    </w:p>
    <w:p w14:paraId="53B767A6" w14:textId="77777777" w:rsidR="004B7C5C" w:rsidRDefault="004B7C5C">
      <w:pPr>
        <w:pStyle w:val="Level1"/>
      </w:pPr>
      <w:r>
        <w:tab/>
        <w:t>Upon completion of earthwork operations, clean areas within contract limits, remove tools, and equipment. Provide site clear, clean, free of debris, and suitable for subsequent construction operations. Remove all debris, rubbish, and excess material from // Medical Center // Cemetery Property //.</w:t>
      </w:r>
    </w:p>
    <w:p w14:paraId="3E102BBD" w14:textId="77777777" w:rsidR="004B7C5C" w:rsidRDefault="004B7C5C">
      <w:pPr>
        <w:pStyle w:val="SpecNormal"/>
        <w:jc w:val="center"/>
      </w:pPr>
      <w:r>
        <w:t>----- E N D -----</w:t>
      </w:r>
    </w:p>
    <w:sectPr w:rsidR="004B7C5C" w:rsidSect="00BF4A4E">
      <w:headerReference w:type="default" r:id="rId8"/>
      <w:footerReference w:type="default" r:id="rId9"/>
      <w:type w:val="continuous"/>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8B554" w14:textId="77777777" w:rsidR="00925277" w:rsidRDefault="00925277">
      <w:r>
        <w:separator/>
      </w:r>
    </w:p>
  </w:endnote>
  <w:endnote w:type="continuationSeparator" w:id="0">
    <w:p w14:paraId="14EB0995" w14:textId="77777777" w:rsidR="00925277" w:rsidRDefault="0092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949F" w14:textId="77777777" w:rsidR="003B34E1" w:rsidRDefault="003B34E1">
    <w:pPr>
      <w:pStyle w:val="Footer"/>
    </w:pPr>
    <w:r>
      <w:t xml:space="preserve">31 20 00 - </w:t>
    </w:r>
    <w:r>
      <w:fldChar w:fldCharType="begin"/>
    </w:r>
    <w:r>
      <w:instrText xml:space="preserve"> PAGE  \* MERGEFORMAT </w:instrText>
    </w:r>
    <w:r>
      <w:fldChar w:fldCharType="separate"/>
    </w:r>
    <w:r w:rsidR="00BF4A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94D0" w14:textId="77777777" w:rsidR="00925277" w:rsidRDefault="00925277">
      <w:r>
        <w:separator/>
      </w:r>
    </w:p>
  </w:footnote>
  <w:footnote w:type="continuationSeparator" w:id="0">
    <w:p w14:paraId="503BFB8A" w14:textId="77777777" w:rsidR="00925277" w:rsidRDefault="0092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995" w14:textId="7D475157" w:rsidR="003B34E1" w:rsidRPr="00BF6FB6" w:rsidRDefault="00AF6CF0" w:rsidP="00434895">
    <w:pPr>
      <w:pStyle w:val="Header"/>
      <w:rPr>
        <w:lang w:val="en-US"/>
      </w:rPr>
    </w:pPr>
    <w:r>
      <w:rPr>
        <w:lang w:val="en-US"/>
      </w:rPr>
      <w:t>08-01-2023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228D2"/>
    <w:multiLevelType w:val="hybridMultilevel"/>
    <w:tmpl w:val="7AFA4F6E"/>
    <w:lvl w:ilvl="0" w:tplc="CFB4DEA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3ACA1B61"/>
    <w:multiLevelType w:val="hybridMultilevel"/>
    <w:tmpl w:val="67A0F8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904F91"/>
    <w:multiLevelType w:val="hybridMultilevel"/>
    <w:tmpl w:val="E8A462B2"/>
    <w:lvl w:ilvl="0" w:tplc="5502A658">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5D7D3CD7"/>
    <w:multiLevelType w:val="hybridMultilevel"/>
    <w:tmpl w:val="E81894E8"/>
    <w:lvl w:ilvl="0" w:tplc="E118E4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8C52FE"/>
    <w:multiLevelType w:val="hybridMultilevel"/>
    <w:tmpl w:val="EB8AB5BE"/>
    <w:lvl w:ilvl="0" w:tplc="33A0C84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6B142497"/>
    <w:multiLevelType w:val="multilevel"/>
    <w:tmpl w:val="1B34EDB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0554317"/>
    <w:multiLevelType w:val="hybridMultilevel"/>
    <w:tmpl w:val="96142582"/>
    <w:lvl w:ilvl="0" w:tplc="03CE604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74566796"/>
    <w:multiLevelType w:val="hybridMultilevel"/>
    <w:tmpl w:val="6D2A7A52"/>
    <w:lvl w:ilvl="0" w:tplc="1A184F3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5A9273F"/>
    <w:multiLevelType w:val="hybridMultilevel"/>
    <w:tmpl w:val="FD16ECA4"/>
    <w:lvl w:ilvl="0" w:tplc="400681D0">
      <w:start w:val="1"/>
      <w:numFmt w:val="upperLetter"/>
      <w:lvlText w:val="%1."/>
      <w:lvlJc w:val="left"/>
      <w:pPr>
        <w:tabs>
          <w:tab w:val="num" w:pos="720"/>
        </w:tabs>
        <w:ind w:left="720" w:hanging="360"/>
      </w:pPr>
      <w:rPr>
        <w:rFonts w:hint="default"/>
      </w:rPr>
    </w:lvl>
    <w:lvl w:ilvl="1" w:tplc="1A184F3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5C"/>
    <w:rsid w:val="00023A62"/>
    <w:rsid w:val="0003353C"/>
    <w:rsid w:val="00035198"/>
    <w:rsid w:val="000517B2"/>
    <w:rsid w:val="00053C77"/>
    <w:rsid w:val="00065681"/>
    <w:rsid w:val="00070341"/>
    <w:rsid w:val="0007472B"/>
    <w:rsid w:val="00085356"/>
    <w:rsid w:val="0009142B"/>
    <w:rsid w:val="000C7B95"/>
    <w:rsid w:val="000D1D26"/>
    <w:rsid w:val="000E05C3"/>
    <w:rsid w:val="000E6716"/>
    <w:rsid w:val="001033D5"/>
    <w:rsid w:val="001037B2"/>
    <w:rsid w:val="00116090"/>
    <w:rsid w:val="00142275"/>
    <w:rsid w:val="00144A7A"/>
    <w:rsid w:val="00175024"/>
    <w:rsid w:val="00197036"/>
    <w:rsid w:val="001A2ED5"/>
    <w:rsid w:val="001A6A07"/>
    <w:rsid w:val="001B6F86"/>
    <w:rsid w:val="001C4D6D"/>
    <w:rsid w:val="001C62AE"/>
    <w:rsid w:val="001E5C5C"/>
    <w:rsid w:val="00216882"/>
    <w:rsid w:val="00223BE9"/>
    <w:rsid w:val="0023776A"/>
    <w:rsid w:val="00243299"/>
    <w:rsid w:val="0025313C"/>
    <w:rsid w:val="002563F2"/>
    <w:rsid w:val="00257F25"/>
    <w:rsid w:val="00275B85"/>
    <w:rsid w:val="002857DE"/>
    <w:rsid w:val="00293BF8"/>
    <w:rsid w:val="002A22F3"/>
    <w:rsid w:val="002A2C3E"/>
    <w:rsid w:val="002A55DD"/>
    <w:rsid w:val="002F0696"/>
    <w:rsid w:val="0031212F"/>
    <w:rsid w:val="003212E0"/>
    <w:rsid w:val="003315C8"/>
    <w:rsid w:val="00335810"/>
    <w:rsid w:val="0035704C"/>
    <w:rsid w:val="00387737"/>
    <w:rsid w:val="003B34E1"/>
    <w:rsid w:val="003B3BBF"/>
    <w:rsid w:val="003C2F1A"/>
    <w:rsid w:val="003C688F"/>
    <w:rsid w:val="003D0615"/>
    <w:rsid w:val="003D168D"/>
    <w:rsid w:val="003D1CD3"/>
    <w:rsid w:val="003E2FFE"/>
    <w:rsid w:val="00406779"/>
    <w:rsid w:val="00414A4A"/>
    <w:rsid w:val="00434895"/>
    <w:rsid w:val="0043653A"/>
    <w:rsid w:val="00460C73"/>
    <w:rsid w:val="0046791C"/>
    <w:rsid w:val="00471083"/>
    <w:rsid w:val="00486D4B"/>
    <w:rsid w:val="004B7C5C"/>
    <w:rsid w:val="004E194D"/>
    <w:rsid w:val="004E6371"/>
    <w:rsid w:val="00516A09"/>
    <w:rsid w:val="00524A2A"/>
    <w:rsid w:val="00526559"/>
    <w:rsid w:val="00526AA4"/>
    <w:rsid w:val="00547330"/>
    <w:rsid w:val="00575A61"/>
    <w:rsid w:val="00595DA1"/>
    <w:rsid w:val="005A2550"/>
    <w:rsid w:val="005A7B5D"/>
    <w:rsid w:val="005C773B"/>
    <w:rsid w:val="005E1504"/>
    <w:rsid w:val="006066CF"/>
    <w:rsid w:val="00616030"/>
    <w:rsid w:val="00623E0C"/>
    <w:rsid w:val="006558F1"/>
    <w:rsid w:val="00655B8D"/>
    <w:rsid w:val="00664E19"/>
    <w:rsid w:val="00692643"/>
    <w:rsid w:val="006B24A7"/>
    <w:rsid w:val="006C2684"/>
    <w:rsid w:val="006C3C83"/>
    <w:rsid w:val="006C4272"/>
    <w:rsid w:val="006E3B12"/>
    <w:rsid w:val="006E3C3D"/>
    <w:rsid w:val="0070102F"/>
    <w:rsid w:val="00702D3B"/>
    <w:rsid w:val="00706A48"/>
    <w:rsid w:val="0071426F"/>
    <w:rsid w:val="007329A2"/>
    <w:rsid w:val="00733632"/>
    <w:rsid w:val="00740641"/>
    <w:rsid w:val="007414DB"/>
    <w:rsid w:val="00766706"/>
    <w:rsid w:val="0077753A"/>
    <w:rsid w:val="007A3DDD"/>
    <w:rsid w:val="007D16DB"/>
    <w:rsid w:val="007F5E5A"/>
    <w:rsid w:val="008128FA"/>
    <w:rsid w:val="00814305"/>
    <w:rsid w:val="00823F4D"/>
    <w:rsid w:val="00837EE9"/>
    <w:rsid w:val="00843222"/>
    <w:rsid w:val="00854818"/>
    <w:rsid w:val="008622C5"/>
    <w:rsid w:val="00870AE0"/>
    <w:rsid w:val="0088490B"/>
    <w:rsid w:val="00891FF6"/>
    <w:rsid w:val="008A6602"/>
    <w:rsid w:val="008B23FC"/>
    <w:rsid w:val="008B7CEA"/>
    <w:rsid w:val="008C45F3"/>
    <w:rsid w:val="008D1A7E"/>
    <w:rsid w:val="008D2746"/>
    <w:rsid w:val="008E377E"/>
    <w:rsid w:val="00901EBC"/>
    <w:rsid w:val="00907472"/>
    <w:rsid w:val="00907BC2"/>
    <w:rsid w:val="00910AEA"/>
    <w:rsid w:val="00920D85"/>
    <w:rsid w:val="00925277"/>
    <w:rsid w:val="009300B3"/>
    <w:rsid w:val="00930904"/>
    <w:rsid w:val="0093126D"/>
    <w:rsid w:val="00941623"/>
    <w:rsid w:val="009517DC"/>
    <w:rsid w:val="00965CB4"/>
    <w:rsid w:val="00965E97"/>
    <w:rsid w:val="009A347D"/>
    <w:rsid w:val="009B292D"/>
    <w:rsid w:val="009B637F"/>
    <w:rsid w:val="009C5E5E"/>
    <w:rsid w:val="009E2CB7"/>
    <w:rsid w:val="009E7D43"/>
    <w:rsid w:val="00A01964"/>
    <w:rsid w:val="00A267E4"/>
    <w:rsid w:val="00A30949"/>
    <w:rsid w:val="00A42AA0"/>
    <w:rsid w:val="00A61F74"/>
    <w:rsid w:val="00A67509"/>
    <w:rsid w:val="00A70E57"/>
    <w:rsid w:val="00A77E47"/>
    <w:rsid w:val="00A94CE5"/>
    <w:rsid w:val="00A95164"/>
    <w:rsid w:val="00A9624E"/>
    <w:rsid w:val="00AE007B"/>
    <w:rsid w:val="00AF6CF0"/>
    <w:rsid w:val="00B0177B"/>
    <w:rsid w:val="00B10ACB"/>
    <w:rsid w:val="00B13EF7"/>
    <w:rsid w:val="00B259C9"/>
    <w:rsid w:val="00B32667"/>
    <w:rsid w:val="00B51D8B"/>
    <w:rsid w:val="00B51EF9"/>
    <w:rsid w:val="00B52D1F"/>
    <w:rsid w:val="00B85635"/>
    <w:rsid w:val="00B96266"/>
    <w:rsid w:val="00BA0660"/>
    <w:rsid w:val="00BA7DC3"/>
    <w:rsid w:val="00BB040F"/>
    <w:rsid w:val="00BB40A1"/>
    <w:rsid w:val="00BD48FF"/>
    <w:rsid w:val="00BD796C"/>
    <w:rsid w:val="00BF2C64"/>
    <w:rsid w:val="00BF4A4E"/>
    <w:rsid w:val="00BF6FB6"/>
    <w:rsid w:val="00C176B8"/>
    <w:rsid w:val="00C4493C"/>
    <w:rsid w:val="00C6408C"/>
    <w:rsid w:val="00C74F88"/>
    <w:rsid w:val="00C91858"/>
    <w:rsid w:val="00CA5059"/>
    <w:rsid w:val="00CF18C6"/>
    <w:rsid w:val="00D004A9"/>
    <w:rsid w:val="00D023BA"/>
    <w:rsid w:val="00D375AE"/>
    <w:rsid w:val="00D51C38"/>
    <w:rsid w:val="00D52FAE"/>
    <w:rsid w:val="00D66F20"/>
    <w:rsid w:val="00D9022D"/>
    <w:rsid w:val="00D90427"/>
    <w:rsid w:val="00D94B73"/>
    <w:rsid w:val="00DB2272"/>
    <w:rsid w:val="00DE6569"/>
    <w:rsid w:val="00E06291"/>
    <w:rsid w:val="00E10F53"/>
    <w:rsid w:val="00E123CE"/>
    <w:rsid w:val="00E14703"/>
    <w:rsid w:val="00E31F60"/>
    <w:rsid w:val="00E463CC"/>
    <w:rsid w:val="00E56728"/>
    <w:rsid w:val="00E74193"/>
    <w:rsid w:val="00E80029"/>
    <w:rsid w:val="00E84D67"/>
    <w:rsid w:val="00E909F6"/>
    <w:rsid w:val="00ED7161"/>
    <w:rsid w:val="00F04E33"/>
    <w:rsid w:val="00F3637F"/>
    <w:rsid w:val="00F5318A"/>
    <w:rsid w:val="00F5558D"/>
    <w:rsid w:val="00F718E0"/>
    <w:rsid w:val="00F83C38"/>
    <w:rsid w:val="00F8705E"/>
    <w:rsid w:val="00FA2A80"/>
    <w:rsid w:val="00FB121D"/>
    <w:rsid w:val="00FD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9B011"/>
  <w15:docId w15:val="{6F2550F6-A424-4C19-A1F7-5260CBC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pPr>
      <w:keepNext/>
      <w:keepLines/>
      <w:suppressAutoHyphens/>
    </w:pPr>
    <w:rPr>
      <w:caps/>
    </w:rPr>
  </w:style>
  <w:style w:type="paragraph" w:customStyle="1" w:styleId="ArticleB">
    <w:name w:val="ArticleB"/>
    <w:basedOn w:val="Article"/>
    <w:next w:val="Level1"/>
    <w:rPr>
      <w:b/>
    </w:rPr>
  </w:style>
  <w:style w:type="paragraph" w:styleId="Header">
    <w:name w:val="header"/>
    <w:basedOn w:val="SpecNormal"/>
    <w:link w:val="HeaderChar"/>
    <w:pPr>
      <w:spacing w:line="240" w:lineRule="auto"/>
      <w:jc w:val="right"/>
    </w:pPr>
    <w:rPr>
      <w:rFonts w:cs="Times New Roman"/>
      <w:lang w:val="x-none" w:eastAsia="x-none"/>
    </w:rPr>
  </w:style>
  <w:style w:type="paragraph" w:styleId="Footer">
    <w:name w:val="footer"/>
    <w:basedOn w:val="Header"/>
    <w:link w:val="FooterCha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customStyle="1" w:styleId="ItemIndent">
    <w:name w:val="Item Indent"/>
    <w:basedOn w:val="Normal"/>
    <w:pPr>
      <w:tabs>
        <w:tab w:val="left" w:pos="1440"/>
        <w:tab w:val="left" w:pos="1728"/>
        <w:tab w:val="left" w:pos="2160"/>
        <w:tab w:val="left" w:pos="2880"/>
        <w:tab w:val="left" w:pos="3600"/>
        <w:tab w:val="left" w:pos="4320"/>
        <w:tab w:val="left" w:pos="5040"/>
        <w:tab w:val="left" w:pos="5760"/>
        <w:tab w:val="left" w:pos="6480"/>
        <w:tab w:val="left" w:pos="7200"/>
        <w:tab w:val="left" w:pos="7920"/>
      </w:tabs>
      <w:spacing w:after="240"/>
      <w:ind w:left="1008" w:hanging="504"/>
      <w:jc w:val="both"/>
    </w:pPr>
    <w:rPr>
      <w:rFonts w:ascii="Times New Roman" w:hAnsi="Times New Roman"/>
      <w:color w:val="000000"/>
      <w:sz w:val="24"/>
    </w:rPr>
  </w:style>
  <w:style w:type="character" w:customStyle="1" w:styleId="body">
    <w:name w:val="body"/>
    <w:basedOn w:val="DefaultParagraphFont"/>
  </w:style>
  <w:style w:type="character" w:styleId="Hyperlink">
    <w:name w:val="Hyperlink"/>
    <w:rPr>
      <w:color w:val="0000FF"/>
      <w:u w:val="single"/>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character" w:customStyle="1" w:styleId="HeaderChar">
    <w:name w:val="Header Char"/>
    <w:link w:val="Header"/>
    <w:rsid w:val="00434895"/>
    <w:rPr>
      <w:rFonts w:ascii="Courier New" w:hAnsi="Courier New" w:cs="Courier New"/>
    </w:rPr>
  </w:style>
  <w:style w:type="character" w:customStyle="1" w:styleId="FooterChar">
    <w:name w:val="Footer Char"/>
    <w:link w:val="Footer"/>
    <w:rsid w:val="00E463CC"/>
    <w:rPr>
      <w:rFonts w:ascii="Courier New" w:hAnsi="Courier New" w:cs="Courier New"/>
    </w:rPr>
  </w:style>
  <w:style w:type="paragraph" w:styleId="Revision">
    <w:name w:val="Revision"/>
    <w:hidden/>
    <w:uiPriority w:val="99"/>
    <w:semiHidden/>
    <w:rsid w:val="00E84D6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06011">
      <w:bodyDiv w:val="1"/>
      <w:marLeft w:val="0"/>
      <w:marRight w:val="0"/>
      <w:marTop w:val="0"/>
      <w:marBottom w:val="0"/>
      <w:divBdr>
        <w:top w:val="none" w:sz="0" w:space="0" w:color="auto"/>
        <w:left w:val="none" w:sz="0" w:space="0" w:color="auto"/>
        <w:bottom w:val="none" w:sz="0" w:space="0" w:color="auto"/>
        <w:right w:val="none" w:sz="0" w:space="0" w:color="auto"/>
      </w:divBdr>
    </w:div>
    <w:div w:id="5368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nClick=AllVersionsPick('/D4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8770</Words>
  <Characters>49990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Section 31 20 00 - EARTHWORK</vt:lpstr>
    </vt:vector>
  </TitlesOfParts>
  <Company>Veteran Affairs</Company>
  <LinksUpToDate>false</LinksUpToDate>
  <CharactersWithSpaces>58643</CharactersWithSpaces>
  <SharedDoc>false</SharedDoc>
  <HLinks>
    <vt:vector size="6" baseType="variant">
      <vt:variant>
        <vt:i4>4456528</vt:i4>
      </vt:variant>
      <vt:variant>
        <vt:i4>0</vt:i4>
      </vt:variant>
      <vt:variant>
        <vt:i4>0</vt:i4>
      </vt:variant>
      <vt:variant>
        <vt:i4>5</vt:i4>
      </vt:variant>
      <vt:variant>
        <vt:lpwstr>javascript:onClick=AllVersionsPick('/D448.htm');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20 00 - EARTHWORK</dc:title>
  <dc:subject>Master Construction Specifications</dc:subject>
  <dc:creator>Department of Veterans Affairs, Office of Construction and Facilities Management, Facilities Standards Service</dc:creator>
  <cp:keywords>earthwork, site preparation, excavation, underpinning, filling, backfilling, grading, soil disposal, clean up, open excavation, unclassified excavation, classified excavation, rock excavation, fills, engineered fill, bedding</cp:keywords>
  <dc:description>This section specifies the requirements for furnishing all equipment, materials, labor, tools, and techniques for earthwork including, but not limited to site preparation, excavation, underpinning, filling and backfilling, grading, soil disposal, and clean-up.</dc:description>
  <cp:lastModifiedBy>Kelly Lloyd</cp:lastModifiedBy>
  <cp:revision>2</cp:revision>
  <cp:lastPrinted>2012-04-19T14:02:00Z</cp:lastPrinted>
  <dcterms:created xsi:type="dcterms:W3CDTF">2023-08-01T12:31:00Z</dcterms:created>
  <dcterms:modified xsi:type="dcterms:W3CDTF">2023-08-01T12:31:00Z</dcterms:modified>
</cp:coreProperties>
</file>