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8C17C" w14:textId="77777777" w:rsidR="00A059EB" w:rsidRDefault="00800234" w:rsidP="002E3C27">
      <w:pPr>
        <w:pStyle w:val="SpecTitle"/>
        <w:outlineLvl w:val="0"/>
      </w:pPr>
      <w:bookmarkStart w:id="0" w:name="_Hlk41983957"/>
      <w:bookmarkStart w:id="1" w:name="_GoBack"/>
      <w:bookmarkEnd w:id="1"/>
      <w:r w:rsidRPr="004448EE">
        <w:t>SECTION 22 13 29</w:t>
      </w:r>
    </w:p>
    <w:p w14:paraId="7A43922D" w14:textId="77777777" w:rsidR="00800234" w:rsidRDefault="00800234" w:rsidP="00A059EB">
      <w:pPr>
        <w:pStyle w:val="SpecTitle"/>
        <w:outlineLvl w:val="0"/>
      </w:pPr>
      <w:r w:rsidRPr="004448EE">
        <w:t>SANITARY SEWERAGE PUMPS</w:t>
      </w:r>
    </w:p>
    <w:bookmarkEnd w:id="0"/>
    <w:p w14:paraId="0D4BCA47" w14:textId="77777777" w:rsidR="00FB33C6" w:rsidRPr="004448EE" w:rsidRDefault="00FB33C6" w:rsidP="00D824B6">
      <w:pPr>
        <w:pStyle w:val="SpecNormal"/>
      </w:pPr>
    </w:p>
    <w:p w14:paraId="2F9BB812" w14:textId="77777777" w:rsidR="00FB33C6" w:rsidRDefault="00800234" w:rsidP="005B3C32">
      <w:pPr>
        <w:pStyle w:val="SpecNote"/>
        <w:outlineLvl w:val="9"/>
      </w:pPr>
      <w:r w:rsidRPr="004448EE">
        <w:t>SPEC WRITER NOTE</w:t>
      </w:r>
      <w:r w:rsidR="001F02E8">
        <w:t>S</w:t>
      </w:r>
      <w:r w:rsidRPr="004448EE">
        <w:t>:</w:t>
      </w:r>
    </w:p>
    <w:p w14:paraId="03F15FD0" w14:textId="4C4DA15D" w:rsidR="00FB33C6" w:rsidRDefault="004F0805" w:rsidP="00D824B6">
      <w:pPr>
        <w:pStyle w:val="SpecNoteNumbered"/>
      </w:pPr>
      <w:r>
        <w:t>1.</w:t>
      </w:r>
      <w:r w:rsidR="00FB33C6">
        <w:tab/>
      </w:r>
      <w:r w:rsidR="00800234" w:rsidRPr="004448EE">
        <w:t>Delete between //</w:t>
      </w:r>
      <w:r w:rsidR="00FA0CF6">
        <w:t xml:space="preserve">   </w:t>
      </w:r>
      <w:r w:rsidR="00800234" w:rsidRPr="004448EE">
        <w:t xml:space="preserve">// if not applicable to project. Also delete any other item or paragraph not applicable in the </w:t>
      </w:r>
      <w:r w:rsidR="00FA0CF6">
        <w:t>S</w:t>
      </w:r>
      <w:r w:rsidR="00800234" w:rsidRPr="004448EE">
        <w:t>ection and renumber the paragraphs.</w:t>
      </w:r>
    </w:p>
    <w:p w14:paraId="5DF556CC" w14:textId="77777777" w:rsidR="005C406A" w:rsidRDefault="00D824B6" w:rsidP="00D824B6">
      <w:pPr>
        <w:pStyle w:val="SpecNoteNumbered"/>
      </w:pPr>
      <w:r>
        <w:t>2</w:t>
      </w:r>
      <w:r w:rsidR="005C406A">
        <w:t>.</w:t>
      </w:r>
      <w:r w:rsidR="005C406A">
        <w:tab/>
        <w:t xml:space="preserve">This specification section is for </w:t>
      </w:r>
      <w:r w:rsidR="008B5339">
        <w:t>sanitary</w:t>
      </w:r>
      <w:r w:rsidR="005C406A">
        <w:t xml:space="preserve"> sewerage pump</w:t>
      </w:r>
      <w:r w:rsidR="008B5339">
        <w:t xml:space="preserve">s and associated controls. Use this section for applications that do not require </w:t>
      </w:r>
      <w:r w:rsidR="002F749A">
        <w:t>a</w:t>
      </w:r>
      <w:r w:rsidR="008B5339">
        <w:t xml:space="preserve"> sump or basin. This may include projects with new cast-in-place sumps or replac</w:t>
      </w:r>
      <w:r w:rsidR="002F749A">
        <w:t>e</w:t>
      </w:r>
      <w:r w:rsidR="008B5339">
        <w:t>ment pumps for existing sy</w:t>
      </w:r>
      <w:r w:rsidR="002F749A">
        <w:t>s</w:t>
      </w:r>
      <w:r w:rsidR="008B5339">
        <w:t xml:space="preserve">tems that </w:t>
      </w:r>
      <w:r w:rsidR="002F749A">
        <w:t>h</w:t>
      </w:r>
      <w:r w:rsidR="008B5339">
        <w:t>ave the requi</w:t>
      </w:r>
      <w:r w:rsidR="002F749A">
        <w:t>r</w:t>
      </w:r>
      <w:r w:rsidR="008B5339">
        <w:t>ed su</w:t>
      </w:r>
      <w:r w:rsidR="002F749A">
        <w:t>m</w:t>
      </w:r>
      <w:r w:rsidR="008B5339">
        <w:t>p or basin. If a complete pump system including basin is requ</w:t>
      </w:r>
      <w:r w:rsidR="002F749A">
        <w:t>i</w:t>
      </w:r>
      <w:r w:rsidR="008B5339">
        <w:t xml:space="preserve">red use packaged pump station </w:t>
      </w:r>
      <w:r w:rsidR="002F749A">
        <w:t xml:space="preserve">specification </w:t>
      </w:r>
      <w:r w:rsidR="008B5339">
        <w:t>Section 22 13 33</w:t>
      </w:r>
      <w:r w:rsidR="002F749A">
        <w:t>, PACKAGED, SUBMERSIBLE SEWERAGE PUMP UNITS</w:t>
      </w:r>
      <w:r w:rsidR="008B5339">
        <w:t xml:space="preserve"> or </w:t>
      </w:r>
      <w:r w:rsidR="002F749A">
        <w:t xml:space="preserve">Section </w:t>
      </w:r>
      <w:r w:rsidR="0057778D" w:rsidRPr="001C25C8">
        <w:t xml:space="preserve">22 13 </w:t>
      </w:r>
      <w:r w:rsidR="0057778D">
        <w:t>29.13</w:t>
      </w:r>
      <w:r w:rsidR="002F749A">
        <w:t xml:space="preserve">, </w:t>
      </w:r>
      <w:r w:rsidR="00712E4A">
        <w:t>WET</w:t>
      </w:r>
      <w:r w:rsidR="0057778D" w:rsidRPr="00712E4A">
        <w:t>-</w:t>
      </w:r>
      <w:r w:rsidR="0057778D">
        <w:t>PIT MOUNTED</w:t>
      </w:r>
      <w:r w:rsidR="0057778D" w:rsidRPr="001C25C8">
        <w:t xml:space="preserve">, </w:t>
      </w:r>
      <w:r w:rsidR="0057778D">
        <w:t>VERTICAL SEWERAGE</w:t>
      </w:r>
      <w:r w:rsidR="0057778D" w:rsidRPr="001C25C8">
        <w:t xml:space="preserve"> PUMP</w:t>
      </w:r>
      <w:r w:rsidR="0057778D">
        <w:t>S</w:t>
      </w:r>
      <w:r w:rsidR="008B5339">
        <w:t>.</w:t>
      </w:r>
    </w:p>
    <w:p w14:paraId="280FBEB5" w14:textId="77777777" w:rsidR="002F749A" w:rsidRDefault="00D824B6" w:rsidP="00D824B6">
      <w:pPr>
        <w:pStyle w:val="SpecNoteNumbered"/>
      </w:pPr>
      <w:r>
        <w:t>3</w:t>
      </w:r>
      <w:r w:rsidR="002F749A">
        <w:t>.</w:t>
      </w:r>
      <w:r w:rsidR="002F749A">
        <w:tab/>
        <w:t>This specification section includes both completely enclosed submersible sewerage pumps and vertical sewerage pumps (</w:t>
      </w:r>
      <w:r>
        <w:t xml:space="preserve">unit </w:t>
      </w:r>
      <w:r w:rsidR="002F749A">
        <w:t>that has submerged pump with vertical shaft and piping with the motor positioned above the effluent basin). Coordinate selection with existing conditions and VAMC preference.</w:t>
      </w:r>
    </w:p>
    <w:p w14:paraId="7F13DD1F" w14:textId="77777777" w:rsidR="00ED10C6" w:rsidRPr="004448EE" w:rsidRDefault="00ED10C6" w:rsidP="005B3C32">
      <w:pPr>
        <w:pStyle w:val="SpecNote"/>
        <w:outlineLvl w:val="9"/>
      </w:pPr>
    </w:p>
    <w:p w14:paraId="3DFF7361" w14:textId="3452634A" w:rsidR="00C82F09" w:rsidRPr="00474FB3" w:rsidRDefault="00C82F09" w:rsidP="00C82F09">
      <w:pPr>
        <w:pStyle w:val="PART"/>
        <w:numPr>
          <w:ilvl w:val="0"/>
          <w:numId w:val="2"/>
        </w:numPr>
      </w:pPr>
      <w:r>
        <w:t>GENERAL</w:t>
      </w:r>
    </w:p>
    <w:p w14:paraId="641D2DA9" w14:textId="435771F7" w:rsidR="00800234" w:rsidRPr="00D83108" w:rsidRDefault="00A059EB" w:rsidP="004A448D">
      <w:pPr>
        <w:pStyle w:val="ArticleB"/>
        <w:outlineLvl w:val="1"/>
      </w:pPr>
      <w:r>
        <w:t>DESCRIPTION</w:t>
      </w:r>
    </w:p>
    <w:p w14:paraId="4E6D9C0A" w14:textId="4EE08ABF" w:rsidR="00800234" w:rsidRPr="00D83108" w:rsidRDefault="00800234">
      <w:pPr>
        <w:pStyle w:val="Level1"/>
      </w:pPr>
      <w:r w:rsidRPr="00D83108">
        <w:t>Sanitary //centrifugal sewerage pumps capable of handling 50 mm (2</w:t>
      </w:r>
      <w:r w:rsidR="00693B9B">
        <w:t xml:space="preserve"> inch</w:t>
      </w:r>
      <w:r w:rsidRPr="00D83108">
        <w:t xml:space="preserve">) solids// grinder type sewage pumps utilizing an integral </w:t>
      </w:r>
      <w:r w:rsidR="006F3408" w:rsidRPr="00D83108">
        <w:t>stainless-steel</w:t>
      </w:r>
      <w:r w:rsidRPr="00D83108">
        <w:t xml:space="preserve"> cutting device system.</w:t>
      </w:r>
      <w:r w:rsidR="00324B53">
        <w:t xml:space="preserve"> See schedule on Drawings for pumps capacity and head.</w:t>
      </w:r>
    </w:p>
    <w:p w14:paraId="5E07F7D5" w14:textId="13808D71" w:rsidR="006B2AFD" w:rsidRDefault="006B2AFD" w:rsidP="006B2AFD">
      <w:pPr>
        <w:pStyle w:val="Level1"/>
      </w:pPr>
      <w:r>
        <w:t xml:space="preserve">A complete listing of </w:t>
      </w:r>
      <w:r w:rsidR="005154F5">
        <w:t xml:space="preserve">common </w:t>
      </w:r>
      <w:r>
        <w:t>acronyms and abbreviations are included in Section 22 05 11, COMMON WORK RESULTS FOR PLUMBING.</w:t>
      </w:r>
    </w:p>
    <w:p w14:paraId="72BB9C2A" w14:textId="503FD0DA" w:rsidR="00800234" w:rsidRPr="004448EE" w:rsidRDefault="00800234" w:rsidP="004A448D">
      <w:pPr>
        <w:pStyle w:val="ArticleB"/>
        <w:outlineLvl w:val="1"/>
        <w:rPr>
          <w:rFonts w:cs="Courier New"/>
        </w:rPr>
      </w:pPr>
      <w:r w:rsidRPr="004448EE">
        <w:rPr>
          <w:rFonts w:cs="Courier New"/>
        </w:rPr>
        <w:t>RELATED WOR</w:t>
      </w:r>
      <w:r w:rsidR="00A059EB">
        <w:rPr>
          <w:rFonts w:cs="Courier New"/>
        </w:rPr>
        <w:t>K</w:t>
      </w:r>
    </w:p>
    <w:p w14:paraId="2262E5C7" w14:textId="2E10AF95" w:rsidR="00324B53" w:rsidRDefault="00324B53">
      <w:pPr>
        <w:pStyle w:val="Level1"/>
      </w:pPr>
      <w:r w:rsidRPr="00AC23EF">
        <w:t>Section 01 00 00, GENERAL REQUIREMENTS.</w:t>
      </w:r>
    </w:p>
    <w:p w14:paraId="4715DA22" w14:textId="521C000E" w:rsidR="00324B53" w:rsidRPr="00AC23EF" w:rsidRDefault="00324B53" w:rsidP="00324B53">
      <w:pPr>
        <w:pStyle w:val="Level1"/>
      </w:pPr>
      <w:r w:rsidRPr="00AC23EF">
        <w:t>Section 01 33 23, SHOP DRAWINGS, PRODUCT DATA, AND SAMPLES.</w:t>
      </w:r>
    </w:p>
    <w:p w14:paraId="2C5E3833" w14:textId="2852BF93" w:rsidR="00324B53" w:rsidRDefault="0040176D" w:rsidP="00C5582D">
      <w:pPr>
        <w:pStyle w:val="Level1"/>
      </w:pPr>
      <w:r w:rsidRPr="0040176D">
        <w:t>Section 01 81 13, SUSTAINABLE CONSTRUCTION REQUIREMENTS</w:t>
      </w:r>
      <w:r w:rsidR="00324B53" w:rsidRPr="00AC23EF">
        <w:t>.</w:t>
      </w:r>
    </w:p>
    <w:p w14:paraId="359EBAF2" w14:textId="523CF4D8" w:rsidR="00324B53" w:rsidRDefault="00FA0CF6" w:rsidP="00C5582D">
      <w:pPr>
        <w:pStyle w:val="Level1"/>
      </w:pPr>
      <w:r>
        <w:t>//</w:t>
      </w:r>
      <w:r w:rsidR="00324B53" w:rsidRPr="00AC23EF">
        <w:t xml:space="preserve">Section 01 91 00, GENERAL COMMISSIONING </w:t>
      </w:r>
      <w:proofErr w:type="gramStart"/>
      <w:r w:rsidR="00324B53" w:rsidRPr="00AC23EF">
        <w:t>REQUIREMENTS./</w:t>
      </w:r>
      <w:proofErr w:type="gramEnd"/>
      <w:r w:rsidR="00324B53" w:rsidRPr="00AC23EF">
        <w:t>/</w:t>
      </w:r>
    </w:p>
    <w:p w14:paraId="25769528" w14:textId="7CA8C2A5" w:rsidR="00800234" w:rsidRPr="004448EE" w:rsidRDefault="00800234">
      <w:pPr>
        <w:pStyle w:val="Level1"/>
        <w:rPr>
          <w:rFonts w:cs="Courier New"/>
        </w:rPr>
      </w:pPr>
      <w:r w:rsidRPr="004448EE">
        <w:rPr>
          <w:rFonts w:cs="Courier New"/>
        </w:rPr>
        <w:t>Section 22 05 11, CO</w:t>
      </w:r>
      <w:r w:rsidR="00A059EB">
        <w:rPr>
          <w:rFonts w:cs="Courier New"/>
        </w:rPr>
        <w:t>MMON WORK RESULTS FOR PLUMBING.</w:t>
      </w:r>
    </w:p>
    <w:p w14:paraId="5144DEB2" w14:textId="428405B4" w:rsidR="00800234" w:rsidRPr="004448EE" w:rsidRDefault="00800234">
      <w:pPr>
        <w:pStyle w:val="Level1"/>
        <w:rPr>
          <w:rFonts w:cs="Courier New"/>
        </w:rPr>
      </w:pPr>
      <w:r w:rsidRPr="004448EE">
        <w:rPr>
          <w:rFonts w:cs="Courier New"/>
        </w:rPr>
        <w:t>Section 22 05 12, GENERAL MOTOR REQUIREMENTS FOR PLUMBING EQUIPMENT.</w:t>
      </w:r>
    </w:p>
    <w:p w14:paraId="5A203139" w14:textId="0C5C7A7D" w:rsidR="00D83108" w:rsidRPr="00414712" w:rsidRDefault="00FA0CF6" w:rsidP="00C5582D">
      <w:pPr>
        <w:pStyle w:val="Level1"/>
      </w:pPr>
      <w:r>
        <w:lastRenderedPageBreak/>
        <w:t>//</w:t>
      </w:r>
      <w:r w:rsidR="00800234" w:rsidRPr="00C5582D">
        <w:t>SECTION</w:t>
      </w:r>
      <w:r w:rsidR="00800234" w:rsidRPr="00B619CB">
        <w:t xml:space="preserve"> 22 08 00</w:t>
      </w:r>
      <w:r w:rsidR="008E1396">
        <w:t>,</w:t>
      </w:r>
      <w:r w:rsidR="00800234" w:rsidRPr="00B619CB">
        <w:t xml:space="preserve"> COMMISSIONING OF PLUMBING </w:t>
      </w:r>
      <w:proofErr w:type="gramStart"/>
      <w:r w:rsidR="00800234" w:rsidRPr="00B619CB">
        <w:t>SYSTEMS.</w:t>
      </w:r>
      <w:r w:rsidR="00324B53">
        <w:t>/</w:t>
      </w:r>
      <w:proofErr w:type="gramEnd"/>
      <w:r w:rsidR="00324B53">
        <w:t>/</w:t>
      </w:r>
    </w:p>
    <w:p w14:paraId="200D3A64" w14:textId="52C1EE8A" w:rsidR="00800234" w:rsidRPr="004448EE" w:rsidRDefault="00800234">
      <w:pPr>
        <w:pStyle w:val="Level1"/>
        <w:rPr>
          <w:rFonts w:cs="Courier New"/>
        </w:rPr>
      </w:pPr>
      <w:r w:rsidRPr="004448EE">
        <w:rPr>
          <w:rFonts w:cs="Courier New"/>
        </w:rPr>
        <w:t xml:space="preserve">Section 26 29 11, MOTOR </w:t>
      </w:r>
      <w:r w:rsidR="002D4D6E">
        <w:rPr>
          <w:rFonts w:cs="Courier New"/>
        </w:rPr>
        <w:t>CONTROLLERS</w:t>
      </w:r>
      <w:r w:rsidRPr="004448EE">
        <w:rPr>
          <w:rFonts w:cs="Courier New"/>
        </w:rPr>
        <w:t>.</w:t>
      </w:r>
    </w:p>
    <w:p w14:paraId="3685CA46" w14:textId="11D490C2" w:rsidR="00782C2B" w:rsidRPr="004448EE" w:rsidRDefault="00782C2B" w:rsidP="004A448D">
      <w:pPr>
        <w:pStyle w:val="ArticleB"/>
        <w:outlineLvl w:val="1"/>
        <w:rPr>
          <w:rFonts w:cs="Courier New"/>
        </w:rPr>
      </w:pPr>
      <w:r w:rsidRPr="004448EE">
        <w:rPr>
          <w:rFonts w:cs="Courier New"/>
        </w:rPr>
        <w:t>APPLICABLE PU</w:t>
      </w:r>
      <w:r>
        <w:rPr>
          <w:rFonts w:cs="Courier New"/>
        </w:rPr>
        <w:t>BLICATIONS</w:t>
      </w:r>
    </w:p>
    <w:p w14:paraId="45AD9EE5" w14:textId="56A6BBB1" w:rsidR="00C416CA" w:rsidRDefault="00C416CA" w:rsidP="005B3C32">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14:paraId="30B58B43" w14:textId="77777777" w:rsidR="00C416CA" w:rsidRPr="003425E3" w:rsidRDefault="00C416CA" w:rsidP="005B3C32">
      <w:pPr>
        <w:pStyle w:val="SpecNote"/>
        <w:outlineLvl w:val="9"/>
      </w:pPr>
    </w:p>
    <w:p w14:paraId="3FAC5B89" w14:textId="0D53CF2D" w:rsidR="00782C2B" w:rsidRPr="004448EE" w:rsidRDefault="00782C2B" w:rsidP="00782C2B">
      <w:pPr>
        <w:pStyle w:val="Level1"/>
        <w:rPr>
          <w:rFonts w:cs="Courier New"/>
        </w:rPr>
      </w:pPr>
      <w:r w:rsidRPr="004448EE">
        <w:rPr>
          <w:rFonts w:cs="Courier New"/>
        </w:rPr>
        <w:t>The publications listed below form a part of this specification to the extent referenced. The publications are referenced in the text</w:t>
      </w:r>
      <w:r>
        <w:rPr>
          <w:rFonts w:cs="Courier New"/>
        </w:rPr>
        <w:t xml:space="preserve"> by the basic designation only.</w:t>
      </w:r>
      <w:r w:rsidR="005154F5">
        <w:rPr>
          <w:rFonts w:cs="Courier New"/>
        </w:rPr>
        <w:t xml:space="preserve"> Where conflicts occur these specifications and the VHA standards will govern.</w:t>
      </w:r>
    </w:p>
    <w:p w14:paraId="52407A93" w14:textId="088E091B" w:rsidR="006B2AFD" w:rsidRDefault="006B2AFD" w:rsidP="00D824B6">
      <w:pPr>
        <w:pStyle w:val="Level1"/>
        <w:keepNext/>
      </w:pPr>
      <w:r>
        <w:t>International Code Council (ICC):</w:t>
      </w:r>
    </w:p>
    <w:p w14:paraId="0EAB3126" w14:textId="557B568F" w:rsidR="006B2AFD" w:rsidRDefault="006B2AFD" w:rsidP="006B2AFD">
      <w:pPr>
        <w:pStyle w:val="Pubs"/>
      </w:pPr>
      <w:r>
        <w:t>IPC</w:t>
      </w:r>
      <w:r w:rsidR="00EE72A1">
        <w:t>-</w:t>
      </w:r>
      <w:r w:rsidR="000A0608">
        <w:t>2018</w:t>
      </w:r>
      <w:r>
        <w:tab/>
        <w:t>International Plumbing Code</w:t>
      </w:r>
    </w:p>
    <w:p w14:paraId="588926D1" w14:textId="2C90D3E0" w:rsidR="00782C2B" w:rsidRPr="004448EE" w:rsidRDefault="00782C2B" w:rsidP="00015344">
      <w:pPr>
        <w:pStyle w:val="Level1"/>
        <w:keepNext/>
      </w:pPr>
      <w:r w:rsidRPr="002E3C27">
        <w:t>National</w:t>
      </w:r>
      <w:r w:rsidRPr="004448EE">
        <w:t xml:space="preserve"> Electrical Manufacturers Association (NEMA):</w:t>
      </w:r>
    </w:p>
    <w:p w14:paraId="20A2F99E" w14:textId="77B47CF2" w:rsidR="00782C2B" w:rsidRPr="00FC6572" w:rsidRDefault="00782C2B" w:rsidP="00782C2B">
      <w:pPr>
        <w:pStyle w:val="Pubs"/>
        <w:rPr>
          <w:rFonts w:cs="Courier New"/>
        </w:rPr>
      </w:pPr>
      <w:r w:rsidRPr="004448EE">
        <w:rPr>
          <w:rFonts w:cs="Courier New"/>
        </w:rPr>
        <w:t>ICS 6-1993(R</w:t>
      </w:r>
      <w:r w:rsidR="000A0608">
        <w:rPr>
          <w:rFonts w:cs="Courier New"/>
        </w:rPr>
        <w:t>2016</w:t>
      </w:r>
      <w:r w:rsidRPr="004448EE">
        <w:rPr>
          <w:rFonts w:cs="Courier New"/>
        </w:rPr>
        <w:t>)</w:t>
      </w:r>
      <w:r w:rsidRPr="004448EE">
        <w:rPr>
          <w:rFonts w:cs="Courier New"/>
        </w:rPr>
        <w:tab/>
      </w:r>
      <w:r w:rsidR="000A0608">
        <w:rPr>
          <w:rFonts w:cs="Courier New"/>
        </w:rPr>
        <w:t xml:space="preserve">Industrial Control Systems: </w:t>
      </w:r>
      <w:r w:rsidRPr="004448EE">
        <w:rPr>
          <w:rFonts w:cs="Courier New"/>
        </w:rPr>
        <w:t>Enclosures</w:t>
      </w:r>
    </w:p>
    <w:p w14:paraId="274EE623" w14:textId="622A3750" w:rsidR="00782C2B" w:rsidRDefault="00782C2B" w:rsidP="00782C2B">
      <w:pPr>
        <w:pStyle w:val="Pubs"/>
        <w:rPr>
          <w:rFonts w:cs="Courier New"/>
        </w:rPr>
      </w:pPr>
      <w:r w:rsidRPr="003371A4">
        <w:rPr>
          <w:rFonts w:cs="Courier New"/>
        </w:rPr>
        <w:t>250-</w:t>
      </w:r>
      <w:r w:rsidR="000A0608">
        <w:rPr>
          <w:rFonts w:cs="Courier New"/>
        </w:rPr>
        <w:t>2018</w:t>
      </w:r>
      <w:r w:rsidRPr="003371A4">
        <w:rPr>
          <w:rFonts w:cs="Courier New"/>
        </w:rPr>
        <w:tab/>
        <w:t>Enclosures for Electrical Equipment (1000 Volts Maximum)</w:t>
      </w:r>
    </w:p>
    <w:p w14:paraId="18DF87FC" w14:textId="60CD3770" w:rsidR="00F50025" w:rsidRPr="00AC23EF" w:rsidRDefault="00F50025" w:rsidP="00F50025">
      <w:pPr>
        <w:pStyle w:val="Level1"/>
        <w:keepNext/>
      </w:pPr>
      <w:r w:rsidRPr="00AC23EF">
        <w:t>National Fire Protection Association (NFPA):</w:t>
      </w:r>
    </w:p>
    <w:p w14:paraId="52709C06" w14:textId="0898EB61" w:rsidR="00F50025" w:rsidRPr="00D83108" w:rsidRDefault="00F50025" w:rsidP="00F50025">
      <w:pPr>
        <w:pStyle w:val="Pubs"/>
      </w:pPr>
      <w:r w:rsidRPr="00AC23EF">
        <w:t>70-</w:t>
      </w:r>
      <w:r w:rsidR="000A0608">
        <w:t>2020</w:t>
      </w:r>
      <w:r w:rsidRPr="00AC23EF">
        <w:tab/>
        <w:t>National Electrical Code (NEC)</w:t>
      </w:r>
    </w:p>
    <w:p w14:paraId="451E64FA" w14:textId="07F3EDCA" w:rsidR="00782C2B" w:rsidRPr="004448EE" w:rsidRDefault="00782C2B" w:rsidP="00015344">
      <w:pPr>
        <w:pStyle w:val="Level1"/>
        <w:keepNext/>
      </w:pPr>
      <w:r w:rsidRPr="004448EE">
        <w:t>Underwriters' Laboratories, Inc. (UL):</w:t>
      </w:r>
    </w:p>
    <w:p w14:paraId="3A1499A5" w14:textId="7CA68911" w:rsidR="00782C2B" w:rsidRPr="004448EE" w:rsidRDefault="00782C2B" w:rsidP="00782C2B">
      <w:pPr>
        <w:pStyle w:val="Pubs"/>
        <w:rPr>
          <w:rFonts w:cs="Courier New"/>
        </w:rPr>
      </w:pPr>
      <w:r w:rsidRPr="004448EE">
        <w:rPr>
          <w:rFonts w:cs="Courier New"/>
        </w:rPr>
        <w:t>508-</w:t>
      </w:r>
      <w:r w:rsidR="000A0608">
        <w:rPr>
          <w:rFonts w:cs="Courier New"/>
        </w:rPr>
        <w:t>2018</w:t>
      </w:r>
      <w:r w:rsidRPr="00D83108">
        <w:tab/>
      </w:r>
      <w:r w:rsidRPr="004448EE">
        <w:rPr>
          <w:rFonts w:cs="Courier New"/>
        </w:rPr>
        <w:t xml:space="preserve"> Standard for Industrial Control Equipment</w:t>
      </w:r>
    </w:p>
    <w:p w14:paraId="43572C14" w14:textId="1246C385" w:rsidR="00800234" w:rsidRPr="004448EE" w:rsidRDefault="00800234" w:rsidP="004A448D">
      <w:pPr>
        <w:pStyle w:val="ArticleB"/>
        <w:outlineLvl w:val="1"/>
        <w:rPr>
          <w:rFonts w:cs="Courier New"/>
        </w:rPr>
      </w:pPr>
      <w:r w:rsidRPr="004448EE">
        <w:rPr>
          <w:rFonts w:cs="Courier New"/>
        </w:rPr>
        <w:t>SUB</w:t>
      </w:r>
      <w:r w:rsidR="00A059EB">
        <w:rPr>
          <w:rFonts w:cs="Courier New"/>
        </w:rPr>
        <w:t>MITTALS</w:t>
      </w:r>
    </w:p>
    <w:p w14:paraId="0242CCA4" w14:textId="4C2D47F1" w:rsidR="00800234" w:rsidRPr="004448EE" w:rsidRDefault="003C64B4">
      <w:pPr>
        <w:pStyle w:val="Level1"/>
        <w:rPr>
          <w:rFonts w:cs="Courier New"/>
        </w:rPr>
      </w:pPr>
      <w:r>
        <w:t>Submittals</w:t>
      </w:r>
      <w:r w:rsidR="00431376">
        <w:t>, including number of required copies,</w:t>
      </w:r>
      <w:r>
        <w:t xml:space="preserve"> shall be submitted</w:t>
      </w:r>
      <w:r w:rsidR="00800234" w:rsidRPr="004448EE">
        <w:rPr>
          <w:rFonts w:cs="Courier New"/>
        </w:rPr>
        <w:t xml:space="preserve"> in accordance with Section 01 33 23, SHOP DRAWINGS, PRODUCT DATA, AND SAMPLES.</w:t>
      </w:r>
    </w:p>
    <w:p w14:paraId="57B16D18" w14:textId="3C5F8BCB" w:rsidR="006C4F28" w:rsidRPr="006C4F28" w:rsidRDefault="006C4F28" w:rsidP="00712E4A">
      <w:pPr>
        <w:pStyle w:val="Level1"/>
      </w:pPr>
      <w:r w:rsidRPr="006C4F28">
        <w:t xml:space="preserve">Information and material submitted under this section shall be marked “SUBMITTED UNDER SECTION 22 </w:t>
      </w:r>
      <w:r>
        <w:t>13</w:t>
      </w:r>
      <w:r w:rsidRPr="006C4F28">
        <w:t xml:space="preserve"> </w:t>
      </w:r>
      <w:r>
        <w:t>2</w:t>
      </w:r>
      <w:r w:rsidRPr="006C4F28">
        <w:t>9</w:t>
      </w:r>
      <w:r w:rsidR="00EF0604">
        <w:t>,</w:t>
      </w:r>
      <w:r w:rsidRPr="006C4F28">
        <w:t xml:space="preserve"> </w:t>
      </w:r>
      <w:r>
        <w:t>SANITARY SEWERAGE PUMPS</w:t>
      </w:r>
      <w:r w:rsidRPr="006C4F28">
        <w:t>”, with applicable paragraph identification.</w:t>
      </w:r>
    </w:p>
    <w:p w14:paraId="4CB3106E" w14:textId="16B34E8E" w:rsidR="00800234" w:rsidRDefault="00800234" w:rsidP="00EF0604">
      <w:pPr>
        <w:pStyle w:val="Level1"/>
      </w:pPr>
      <w:r w:rsidRPr="004448EE">
        <w:t>Manufacturer's Literature and Data</w:t>
      </w:r>
      <w:r w:rsidR="00F50025" w:rsidRPr="00F50025">
        <w:t xml:space="preserve"> </w:t>
      </w:r>
      <w:r w:rsidR="00F50025">
        <w:t>including: Full item description</w:t>
      </w:r>
      <w:r w:rsidR="00522359">
        <w:t xml:space="preserve"> and</w:t>
      </w:r>
      <w:r w:rsidR="00F50025">
        <w:t xml:space="preserve"> optional features and accessories</w:t>
      </w:r>
      <w:r w:rsidR="00522359">
        <w:t>.</w:t>
      </w:r>
      <w:r w:rsidR="00F50025">
        <w:t xml:space="preserve"> </w:t>
      </w:r>
      <w:r w:rsidR="00522359">
        <w:t>I</w:t>
      </w:r>
      <w:r w:rsidR="00F50025" w:rsidRPr="00901E43">
        <w:t>nclude</w:t>
      </w:r>
      <w:r w:rsidR="00F50025">
        <w:t xml:space="preserve"> dimensions, weight</w:t>
      </w:r>
      <w:r w:rsidR="00522359">
        <w:t>s</w:t>
      </w:r>
      <w:r w:rsidR="00F50025">
        <w:t>, materials, application</w:t>
      </w:r>
      <w:r w:rsidR="00522359">
        <w:t>s</w:t>
      </w:r>
      <w:r w:rsidR="00F50025">
        <w:t>, standard compliance, model numbers, size, and capacity</w:t>
      </w:r>
      <w:r w:rsidR="00522359">
        <w:t>.</w:t>
      </w:r>
    </w:p>
    <w:p w14:paraId="0C8A2D39" w14:textId="252BFF00" w:rsidR="00800234" w:rsidRPr="004448EE" w:rsidRDefault="00800234" w:rsidP="00D824B6">
      <w:pPr>
        <w:pStyle w:val="Level2"/>
        <w:keepNext/>
      </w:pPr>
      <w:r w:rsidRPr="004448EE">
        <w:t>Pump:</w:t>
      </w:r>
    </w:p>
    <w:p w14:paraId="2BF58E58" w14:textId="3000CDE2" w:rsidR="00800234" w:rsidRPr="004448EE" w:rsidRDefault="00800234">
      <w:pPr>
        <w:pStyle w:val="Level3"/>
        <w:rPr>
          <w:rFonts w:cs="Courier New"/>
        </w:rPr>
      </w:pPr>
      <w:r w:rsidRPr="004448EE">
        <w:rPr>
          <w:rFonts w:cs="Courier New"/>
        </w:rPr>
        <w:t>Manufacturer and model.</w:t>
      </w:r>
    </w:p>
    <w:p w14:paraId="06628703" w14:textId="0B53180E" w:rsidR="00800234" w:rsidRPr="004448EE" w:rsidRDefault="00800234">
      <w:pPr>
        <w:pStyle w:val="Level3"/>
        <w:rPr>
          <w:rFonts w:cs="Courier New"/>
        </w:rPr>
      </w:pPr>
      <w:r w:rsidRPr="004448EE">
        <w:rPr>
          <w:rFonts w:cs="Courier New"/>
        </w:rPr>
        <w:lastRenderedPageBreak/>
        <w:t>Operating speed.</w:t>
      </w:r>
    </w:p>
    <w:p w14:paraId="0CE224AE" w14:textId="4E1EE9BE" w:rsidR="00800234" w:rsidRPr="004448EE" w:rsidRDefault="00800234">
      <w:pPr>
        <w:pStyle w:val="Level3"/>
        <w:rPr>
          <w:rFonts w:cs="Courier New"/>
        </w:rPr>
      </w:pPr>
      <w:r w:rsidRPr="004448EE">
        <w:rPr>
          <w:rFonts w:cs="Courier New"/>
        </w:rPr>
        <w:t>Capacity.</w:t>
      </w:r>
    </w:p>
    <w:p w14:paraId="5AA5EF97" w14:textId="61DD7C53" w:rsidR="00800234" w:rsidRPr="004448EE" w:rsidRDefault="00800234">
      <w:pPr>
        <w:pStyle w:val="Level3"/>
        <w:rPr>
          <w:rFonts w:cs="Courier New"/>
        </w:rPr>
      </w:pPr>
      <w:r w:rsidRPr="004448EE">
        <w:rPr>
          <w:rFonts w:cs="Courier New"/>
        </w:rPr>
        <w:t>Characteristic performance curves.</w:t>
      </w:r>
    </w:p>
    <w:p w14:paraId="2AE55F87" w14:textId="347FDBF2" w:rsidR="00800234" w:rsidRPr="004448EE" w:rsidRDefault="00800234" w:rsidP="00D824B6">
      <w:pPr>
        <w:pStyle w:val="Level2"/>
        <w:keepNext/>
      </w:pPr>
      <w:r w:rsidRPr="004448EE">
        <w:t>Motor:</w:t>
      </w:r>
    </w:p>
    <w:p w14:paraId="3C8E988F" w14:textId="19B3E792" w:rsidR="00800234" w:rsidRPr="004448EE" w:rsidRDefault="00800234">
      <w:pPr>
        <w:pStyle w:val="Level3"/>
        <w:rPr>
          <w:rFonts w:cs="Courier New"/>
        </w:rPr>
      </w:pPr>
      <w:r w:rsidRPr="004448EE">
        <w:rPr>
          <w:rFonts w:cs="Courier New"/>
        </w:rPr>
        <w:t>Manufacturer</w:t>
      </w:r>
      <w:r w:rsidR="00D17E3B">
        <w:rPr>
          <w:rFonts w:cs="Courier New"/>
        </w:rPr>
        <w:t>//</w:t>
      </w:r>
      <w:r w:rsidRPr="004448EE">
        <w:rPr>
          <w:rFonts w:cs="Courier New"/>
        </w:rPr>
        <w:t>, frame and type//.</w:t>
      </w:r>
    </w:p>
    <w:p w14:paraId="457F699C" w14:textId="133C2543" w:rsidR="00800234" w:rsidRPr="004448EE" w:rsidRDefault="00800234">
      <w:pPr>
        <w:pStyle w:val="Level3"/>
        <w:rPr>
          <w:rFonts w:cs="Courier New"/>
        </w:rPr>
      </w:pPr>
      <w:r w:rsidRPr="004448EE">
        <w:rPr>
          <w:rFonts w:cs="Courier New"/>
        </w:rPr>
        <w:t>Speed.</w:t>
      </w:r>
    </w:p>
    <w:p w14:paraId="44036056" w14:textId="76410B9B" w:rsidR="00800234" w:rsidRPr="004448EE" w:rsidRDefault="00800234">
      <w:pPr>
        <w:pStyle w:val="Level3"/>
        <w:rPr>
          <w:rFonts w:cs="Courier New"/>
        </w:rPr>
      </w:pPr>
      <w:r w:rsidRPr="004448EE">
        <w:rPr>
          <w:rFonts w:cs="Courier New"/>
        </w:rPr>
        <w:t>Current Characteristics and W (HP).</w:t>
      </w:r>
    </w:p>
    <w:p w14:paraId="509394D7" w14:textId="56536E8F" w:rsidR="00800234" w:rsidRDefault="00800234">
      <w:pPr>
        <w:pStyle w:val="Level3"/>
        <w:rPr>
          <w:rFonts w:cs="Courier New"/>
        </w:rPr>
      </w:pPr>
      <w:r w:rsidRPr="004448EE">
        <w:rPr>
          <w:rFonts w:cs="Courier New"/>
        </w:rPr>
        <w:t>Efficiency.</w:t>
      </w:r>
    </w:p>
    <w:p w14:paraId="48C1CE87" w14:textId="5FF05C4C" w:rsidR="004D0049" w:rsidRDefault="004D0049" w:rsidP="00D824B6">
      <w:pPr>
        <w:pStyle w:val="Level2"/>
        <w:keepNext/>
      </w:pPr>
      <w:r>
        <w:t>Controls and Disconnect Apparatus:</w:t>
      </w:r>
    </w:p>
    <w:p w14:paraId="4E1CE363" w14:textId="2D551B7D" w:rsidR="004D0049" w:rsidRDefault="004D0049">
      <w:pPr>
        <w:pStyle w:val="Level3"/>
        <w:rPr>
          <w:rFonts w:cs="Courier New"/>
        </w:rPr>
      </w:pPr>
      <w:r>
        <w:rPr>
          <w:rFonts w:cs="Courier New"/>
        </w:rPr>
        <w:t>Starting switch.</w:t>
      </w:r>
    </w:p>
    <w:p w14:paraId="454C3EB5" w14:textId="65C380D6" w:rsidR="004D0049" w:rsidRDefault="004D0049">
      <w:pPr>
        <w:pStyle w:val="Level3"/>
        <w:rPr>
          <w:rFonts w:cs="Courier New"/>
        </w:rPr>
      </w:pPr>
      <w:r>
        <w:rPr>
          <w:rFonts w:cs="Courier New"/>
        </w:rPr>
        <w:t xml:space="preserve">Automatic control and </w:t>
      </w:r>
      <w:r w:rsidR="008D5192">
        <w:rPr>
          <w:rFonts w:cs="Courier New"/>
        </w:rPr>
        <w:t>l</w:t>
      </w:r>
      <w:r>
        <w:rPr>
          <w:rFonts w:cs="Courier New"/>
        </w:rPr>
        <w:t>evel alarm.</w:t>
      </w:r>
    </w:p>
    <w:p w14:paraId="190E7541" w14:textId="263D6D6A" w:rsidR="004D0049" w:rsidRDefault="008D5192">
      <w:pPr>
        <w:pStyle w:val="Level3"/>
        <w:rPr>
          <w:rFonts w:cs="Courier New"/>
        </w:rPr>
      </w:pPr>
      <w:r>
        <w:rPr>
          <w:rFonts w:cs="Courier New"/>
        </w:rPr>
        <w:t>Alternating relay</w:t>
      </w:r>
      <w:r w:rsidR="004D0049">
        <w:rPr>
          <w:rFonts w:cs="Courier New"/>
        </w:rPr>
        <w:t>.</w:t>
      </w:r>
    </w:p>
    <w:p w14:paraId="5AB50DBC" w14:textId="6EE2656C" w:rsidR="004D0049" w:rsidRDefault="004D0049">
      <w:pPr>
        <w:pStyle w:val="Level3"/>
        <w:rPr>
          <w:rFonts w:cs="Courier New"/>
        </w:rPr>
      </w:pPr>
      <w:r>
        <w:rPr>
          <w:rFonts w:cs="Courier New"/>
        </w:rPr>
        <w:t>C</w:t>
      </w:r>
      <w:r w:rsidR="008D5192">
        <w:rPr>
          <w:rFonts w:cs="Courier New"/>
        </w:rPr>
        <w:t xml:space="preserve">ircuiting </w:t>
      </w:r>
      <w:r>
        <w:rPr>
          <w:rFonts w:cs="Courier New"/>
        </w:rPr>
        <w:t>of control panel.</w:t>
      </w:r>
    </w:p>
    <w:p w14:paraId="6EDCDE4E" w14:textId="3FBC1B47" w:rsidR="004D0049" w:rsidRDefault="004D0049">
      <w:pPr>
        <w:pStyle w:val="Level3"/>
        <w:rPr>
          <w:rFonts w:cs="Courier New"/>
        </w:rPr>
      </w:pPr>
      <w:r>
        <w:rPr>
          <w:rFonts w:cs="Courier New"/>
        </w:rPr>
        <w:t>Sensors.</w:t>
      </w:r>
    </w:p>
    <w:p w14:paraId="2A493D97" w14:textId="2BFDECCF" w:rsidR="00F50025" w:rsidRPr="004448EE" w:rsidRDefault="00F50025" w:rsidP="00D824B6">
      <w:pPr>
        <w:pStyle w:val="Level2"/>
      </w:pPr>
      <w:r>
        <w:t>Removal/Disconnect System.</w:t>
      </w:r>
    </w:p>
    <w:p w14:paraId="56CC8905" w14:textId="0EB14A65" w:rsidR="00800234" w:rsidRDefault="00800234">
      <w:pPr>
        <w:pStyle w:val="Level1"/>
        <w:rPr>
          <w:rFonts w:cs="Courier New"/>
        </w:rPr>
      </w:pPr>
      <w:r w:rsidRPr="004448EE">
        <w:rPr>
          <w:rFonts w:cs="Courier New"/>
        </w:rPr>
        <w:t>Certified copies of all the factory and construction site test data sheets and reports.</w:t>
      </w:r>
    </w:p>
    <w:p w14:paraId="58A73A2A" w14:textId="77777777" w:rsidR="00C86082" w:rsidRDefault="00C86082" w:rsidP="00C86082">
      <w:pPr>
        <w:pStyle w:val="SpecNote"/>
        <w:outlineLvl w:val="9"/>
      </w:pPr>
      <w:r>
        <w:t xml:space="preserve">SPEC WRITER NOTE: Coordinate O&amp;M Manual and commissioning requirements with Section 01 00 00, </w:t>
      </w:r>
      <w:r w:rsidRPr="00AC23EF">
        <w:t>GENERAL REQUIREMENTS</w:t>
      </w:r>
      <w:r>
        <w:t xml:space="preserve"> and Section 01 91 00, </w:t>
      </w:r>
      <w:r w:rsidRPr="00AC23EF">
        <w:t>GENERAL COMMISSIONING REQUIREMENTS</w:t>
      </w:r>
      <w:r>
        <w:t>. O&amp;M Manuals shall be submitted for content review as part of closeout documents.</w:t>
      </w:r>
    </w:p>
    <w:p w14:paraId="7313C631" w14:textId="77777777" w:rsidR="00C86082" w:rsidRPr="004448EE" w:rsidRDefault="00C86082" w:rsidP="00C86082">
      <w:pPr>
        <w:pStyle w:val="SpecNote"/>
        <w:outlineLvl w:val="9"/>
      </w:pPr>
    </w:p>
    <w:p w14:paraId="15A5F5F8" w14:textId="22F95B0A" w:rsidR="00800234" w:rsidRPr="004448EE" w:rsidRDefault="00800234">
      <w:pPr>
        <w:pStyle w:val="Level1"/>
        <w:rPr>
          <w:rFonts w:cs="Courier New"/>
        </w:rPr>
      </w:pPr>
      <w:r w:rsidRPr="004448EE">
        <w:rPr>
          <w:rFonts w:cs="Courier New"/>
        </w:rPr>
        <w:t>Complete operating and maintenance manuals including wiring diagrams, technical data sheets</w:t>
      </w:r>
      <w:r w:rsidR="00B42FA3">
        <w:rPr>
          <w:rFonts w:cs="Courier New"/>
        </w:rPr>
        <w:t>,</w:t>
      </w:r>
      <w:r w:rsidRPr="004448EE">
        <w:rPr>
          <w:rFonts w:cs="Courier New"/>
        </w:rPr>
        <w:t xml:space="preserve"> and information for ordering replaceable parts</w:t>
      </w:r>
      <w:r w:rsidR="00B42FA3">
        <w:rPr>
          <w:rFonts w:cs="Courier New"/>
        </w:rPr>
        <w:t>, and troubleshooting guide</w:t>
      </w:r>
      <w:r w:rsidRPr="004448EE">
        <w:rPr>
          <w:rFonts w:cs="Courier New"/>
        </w:rPr>
        <w:t>:</w:t>
      </w:r>
    </w:p>
    <w:p w14:paraId="1AD9F187" w14:textId="52379C34" w:rsidR="00800234" w:rsidRPr="004448EE" w:rsidRDefault="00800234">
      <w:pPr>
        <w:pStyle w:val="Level2"/>
        <w:rPr>
          <w:rFonts w:cs="Courier New"/>
        </w:rPr>
      </w:pPr>
      <w:r w:rsidRPr="004448EE">
        <w:rPr>
          <w:rFonts w:cs="Courier New"/>
        </w:rPr>
        <w:t>Include complete list indicating all components of the systems.</w:t>
      </w:r>
    </w:p>
    <w:p w14:paraId="361397FE" w14:textId="1C07B442" w:rsidR="00800234" w:rsidRPr="004448EE" w:rsidRDefault="00800234">
      <w:pPr>
        <w:pStyle w:val="Level2"/>
        <w:rPr>
          <w:rFonts w:cs="Courier New"/>
        </w:rPr>
      </w:pPr>
      <w:r w:rsidRPr="004448EE">
        <w:rPr>
          <w:rFonts w:cs="Courier New"/>
        </w:rPr>
        <w:t>Include complete diagrams of the internal wiring for each item of equipment.</w:t>
      </w:r>
    </w:p>
    <w:p w14:paraId="28BABDD9" w14:textId="3CEAD9FD" w:rsidR="00800234" w:rsidRPr="004448EE" w:rsidRDefault="00800234">
      <w:pPr>
        <w:pStyle w:val="Level2"/>
        <w:rPr>
          <w:rFonts w:cs="Courier New"/>
        </w:rPr>
      </w:pPr>
      <w:r w:rsidRPr="004448EE">
        <w:rPr>
          <w:rFonts w:cs="Courier New"/>
        </w:rPr>
        <w:t>Diagrams shall have their terminals identified to facilitate installat</w:t>
      </w:r>
      <w:r w:rsidR="00A059EB">
        <w:rPr>
          <w:rFonts w:cs="Courier New"/>
        </w:rPr>
        <w:t>ion, operation and maintenance.</w:t>
      </w:r>
    </w:p>
    <w:p w14:paraId="1F11E7C1" w14:textId="068AA1AC" w:rsidR="00800234" w:rsidRDefault="00B42FA3" w:rsidP="00C358D8">
      <w:pPr>
        <w:pStyle w:val="Level1"/>
      </w:pPr>
      <w:r>
        <w:t>//</w:t>
      </w:r>
      <w:r w:rsidR="00800234" w:rsidRPr="004448EE">
        <w:t xml:space="preserve">Completed </w:t>
      </w:r>
      <w:r w:rsidR="00800234" w:rsidRPr="00C358D8">
        <w:t>System</w:t>
      </w:r>
      <w:r w:rsidR="00800234" w:rsidRPr="004448EE">
        <w:t xml:space="preserve"> Readiness Checklist provided by the </w:t>
      </w:r>
      <w:proofErr w:type="spellStart"/>
      <w:r w:rsidR="001705D9">
        <w:t>CxA</w:t>
      </w:r>
      <w:proofErr w:type="spellEnd"/>
      <w:r w:rsidR="001705D9">
        <w:t xml:space="preserve"> </w:t>
      </w:r>
      <w:r w:rsidR="00800234" w:rsidRPr="004448EE">
        <w:t xml:space="preserve">and completed by the </w:t>
      </w:r>
      <w:r w:rsidR="008A7A88">
        <w:t>c</w:t>
      </w:r>
      <w:r w:rsidR="00800234" w:rsidRPr="004448EE">
        <w:t>ontractor, signed by a qualified technician and dated on the date of completion, in accordance with the requirements of Section 22 08 00</w:t>
      </w:r>
      <w:r w:rsidR="008E1396">
        <w:t>,</w:t>
      </w:r>
      <w:r w:rsidR="00800234" w:rsidRPr="004448EE">
        <w:t xml:space="preserve"> COMMISSIONING OF PLUMBING </w:t>
      </w:r>
      <w:proofErr w:type="gramStart"/>
      <w:r w:rsidR="00800234" w:rsidRPr="004448EE">
        <w:t>SYSTEMS.</w:t>
      </w:r>
      <w:r w:rsidR="00E1649E">
        <w:t>/</w:t>
      </w:r>
      <w:proofErr w:type="gramEnd"/>
      <w:r w:rsidR="00E1649E">
        <w:t>/</w:t>
      </w:r>
    </w:p>
    <w:p w14:paraId="0CF49A41" w14:textId="65E19BF6" w:rsidR="00D83108" w:rsidRDefault="00B42FA3" w:rsidP="00C358D8">
      <w:pPr>
        <w:pStyle w:val="Level1"/>
      </w:pPr>
      <w:r>
        <w:t>//</w:t>
      </w:r>
      <w:r w:rsidR="00D83108">
        <w:t xml:space="preserve">Submit training plans and </w:t>
      </w:r>
      <w:r w:rsidR="00D83108" w:rsidRPr="00C358D8">
        <w:t>instructor</w:t>
      </w:r>
      <w:r w:rsidR="00D83108">
        <w:t xml:space="preserve"> qualifications in accordance with the requirements of Section 22 08 00</w:t>
      </w:r>
      <w:r w:rsidR="008E1396">
        <w:t>,</w:t>
      </w:r>
      <w:r w:rsidR="00D83108">
        <w:t xml:space="preserve"> COMMISSIONING OF PLUMBING </w:t>
      </w:r>
      <w:proofErr w:type="gramStart"/>
      <w:r w:rsidR="00D83108">
        <w:t>SYSTEMS.</w:t>
      </w:r>
      <w:r w:rsidR="00E1649E">
        <w:t>/</w:t>
      </w:r>
      <w:proofErr w:type="gramEnd"/>
      <w:r w:rsidR="00E1649E">
        <w:t>/</w:t>
      </w:r>
    </w:p>
    <w:p w14:paraId="1ECE5980" w14:textId="060CF909" w:rsidR="00F50025" w:rsidRDefault="00F50025" w:rsidP="004A448D">
      <w:pPr>
        <w:pStyle w:val="ArticleB"/>
        <w:outlineLvl w:val="1"/>
      </w:pPr>
      <w:r>
        <w:lastRenderedPageBreak/>
        <w:t>QUALITY ASSURANCE</w:t>
      </w:r>
    </w:p>
    <w:p w14:paraId="6D4C4B94" w14:textId="35C4C4B7" w:rsidR="00F50025" w:rsidRDefault="00F50025" w:rsidP="00F50025">
      <w:pPr>
        <w:pStyle w:val="Level1"/>
      </w:pPr>
      <w:r>
        <w:t>Bio-Based Materials: For products designated by the USDA’s Bio</w:t>
      </w:r>
      <w:r w:rsidR="00B42FA3">
        <w:noBreakHyphen/>
      </w:r>
      <w:r>
        <w:t>Preferred Program, provide products that meet or exceed USDA recommendations for bio-based content, so long as products meet all performance requirements in this specifications section. For more information regarding the product categories covered by the Bio</w:t>
      </w:r>
      <w:r w:rsidR="00B42FA3">
        <w:noBreakHyphen/>
      </w:r>
      <w:r>
        <w:t xml:space="preserve">Preferred Program, visit </w:t>
      </w:r>
      <w:hyperlink r:id="rId7" w:history="1">
        <w:r w:rsidR="009570A2" w:rsidRPr="002128D3">
          <w:rPr>
            <w:rStyle w:val="Hyperlink"/>
          </w:rPr>
          <w:t>https://www.biopreferred.gov</w:t>
        </w:r>
      </w:hyperlink>
      <w:r>
        <w:t>.</w:t>
      </w:r>
    </w:p>
    <w:p w14:paraId="7FC5EC96" w14:textId="22CBDAB1" w:rsidR="00C5582D" w:rsidRDefault="00922E92" w:rsidP="00C5582D">
      <w:pPr>
        <w:pStyle w:val="Level1"/>
      </w:pPr>
      <w:r>
        <w:t xml:space="preserve">Refer to </w:t>
      </w:r>
      <w:r w:rsidRPr="00FA1384">
        <w:t>Section 01 81 13, SUSTAINABLE CONSTRUCTION REQUIREMENTS</w:t>
      </w:r>
      <w:r>
        <w:t xml:space="preserve"> for additional sustainable design requirements.</w:t>
      </w:r>
    </w:p>
    <w:p w14:paraId="22FC62EE" w14:textId="0678069E" w:rsidR="00F040DD" w:rsidRDefault="00EF535D" w:rsidP="004A448D">
      <w:pPr>
        <w:pStyle w:val="ArticleB"/>
        <w:outlineLvl w:val="1"/>
      </w:pPr>
      <w:r>
        <w:t>AS-BUILT DOCUMENTATION</w:t>
      </w:r>
    </w:p>
    <w:p w14:paraId="2F7C1980" w14:textId="3DA2344A" w:rsidR="0072525B" w:rsidRDefault="0072525B" w:rsidP="00F040DD">
      <w:pPr>
        <w:pStyle w:val="Level1"/>
      </w:pPr>
      <w:r>
        <w:t xml:space="preserve">Comply with requirements in Paragraph AS-BUILT DOCUMENTATION of Section 22 05 11, </w:t>
      </w:r>
      <w:r w:rsidRPr="00410A7E">
        <w:t>COMMON WORK RESULTS FOR PLUMBING</w:t>
      </w:r>
      <w:r>
        <w:t>.</w:t>
      </w:r>
    </w:p>
    <w:p w14:paraId="5EF98B2A" w14:textId="471FE265" w:rsidR="00800234" w:rsidRPr="004448EE" w:rsidRDefault="00A059EB" w:rsidP="00C82F09">
      <w:pPr>
        <w:pStyle w:val="PART"/>
      </w:pPr>
      <w:r>
        <w:t>PRODUCTS</w:t>
      </w:r>
    </w:p>
    <w:p w14:paraId="265CA1ED" w14:textId="77777777" w:rsidR="00B7673E" w:rsidRDefault="00B7673E" w:rsidP="005B3C32">
      <w:pPr>
        <w:pStyle w:val="SpecNote"/>
        <w:outlineLvl w:val="9"/>
      </w:pPr>
      <w:r w:rsidRPr="00A92716">
        <w:t>SPEC WRITER NOTE: Coordinate and assure that the electrical characteristics specified below are clearly shown on appropriate drawings. Coordinate with Electrical Engineer.</w:t>
      </w:r>
    </w:p>
    <w:p w14:paraId="4ABCC881" w14:textId="77777777" w:rsidR="00ED10C6" w:rsidRPr="004448EE" w:rsidRDefault="00ED10C6" w:rsidP="005B3C32">
      <w:pPr>
        <w:pStyle w:val="SpecNote"/>
        <w:outlineLvl w:val="9"/>
      </w:pPr>
    </w:p>
    <w:p w14:paraId="4764DAAC" w14:textId="7CF6DDF2" w:rsidR="00800234" w:rsidRPr="004448EE" w:rsidRDefault="00A059EB" w:rsidP="004A448D">
      <w:pPr>
        <w:pStyle w:val="ArticleB"/>
        <w:outlineLvl w:val="1"/>
        <w:rPr>
          <w:rFonts w:cs="Courier New"/>
        </w:rPr>
      </w:pPr>
      <w:bookmarkStart w:id="2" w:name="_Hlk41983913"/>
      <w:r>
        <w:rPr>
          <w:rFonts w:cs="Courier New"/>
        </w:rPr>
        <w:t>SANITARY SEWERAGE PUMP</w:t>
      </w:r>
    </w:p>
    <w:p w14:paraId="0325E236" w14:textId="28B5CBF8" w:rsidR="00800234" w:rsidRPr="004448EE" w:rsidRDefault="00800234">
      <w:pPr>
        <w:pStyle w:val="Level1"/>
      </w:pPr>
      <w:r w:rsidRPr="004448EE">
        <w:t>Duplex or multiplex pumps //</w:t>
      </w:r>
      <w:r w:rsidR="003F359B">
        <w:t>c</w:t>
      </w:r>
      <w:r w:rsidRPr="004448EE">
        <w:t xml:space="preserve">entrifugal// </w:t>
      </w:r>
      <w:r w:rsidR="00B42FA3">
        <w:t>//</w:t>
      </w:r>
      <w:r w:rsidR="003F359B">
        <w:t>g</w:t>
      </w:r>
      <w:r w:rsidRPr="004448EE">
        <w:t>rinder</w:t>
      </w:r>
      <w:r w:rsidR="00420238">
        <w:t xml:space="preserve">// </w:t>
      </w:r>
      <w:r w:rsidRPr="004448EE">
        <w:t xml:space="preserve">type designed for </w:t>
      </w:r>
      <w:r w:rsidR="00A13B64">
        <w:t>60</w:t>
      </w:r>
      <w:r w:rsidR="00A13B64" w:rsidRPr="004448EE">
        <w:t xml:space="preserve"> </w:t>
      </w:r>
      <w:r w:rsidR="00D83108" w:rsidRPr="004448EE">
        <w:t xml:space="preserve">degrees </w:t>
      </w:r>
      <w:r w:rsidR="00A13B64">
        <w:t>C</w:t>
      </w:r>
      <w:r w:rsidR="00D83108">
        <w:t xml:space="preserve"> (</w:t>
      </w:r>
      <w:r w:rsidR="00A13B64">
        <w:t>140</w:t>
      </w:r>
      <w:r w:rsidR="00A13B64" w:rsidRPr="004448EE">
        <w:t xml:space="preserve"> </w:t>
      </w:r>
      <w:r w:rsidRPr="004448EE">
        <w:t xml:space="preserve">degrees </w:t>
      </w:r>
      <w:r w:rsidR="00A13B64">
        <w:t>F</w:t>
      </w:r>
      <w:r w:rsidR="00D83108">
        <w:t>)</w:t>
      </w:r>
      <w:r w:rsidRPr="004448EE">
        <w:t xml:space="preserve"> maximum water service. Driver shall be electric motor. Support shall be rigid type. Systems to include </w:t>
      </w:r>
      <w:r w:rsidR="00D83108">
        <w:t>//</w:t>
      </w:r>
      <w:r w:rsidRPr="004448EE">
        <w:t>two</w:t>
      </w:r>
      <w:r w:rsidR="00D83108">
        <w:t>// //</w:t>
      </w:r>
      <w:r w:rsidRPr="004448EE">
        <w:t>or more</w:t>
      </w:r>
      <w:r w:rsidR="00D83108">
        <w:t>//</w:t>
      </w:r>
      <w:r w:rsidRPr="004448EE">
        <w:t xml:space="preserve"> pumps as required by the Contract Documents. Where hazardous environment condition exists, explosion proof pumps shall be installed.</w:t>
      </w:r>
    </w:p>
    <w:p w14:paraId="5F63F068" w14:textId="7B7D7EDF" w:rsidR="00800234" w:rsidRPr="003867FC" w:rsidRDefault="00800234">
      <w:pPr>
        <w:pStyle w:val="Level2"/>
        <w:rPr>
          <w:rFonts w:cs="Courier New"/>
        </w:rPr>
      </w:pPr>
      <w:r w:rsidRPr="003867FC">
        <w:rPr>
          <w:rFonts w:cs="Courier New"/>
        </w:rPr>
        <w:t xml:space="preserve">Pump housings </w:t>
      </w:r>
      <w:r w:rsidR="00D83108" w:rsidRPr="003867FC">
        <w:rPr>
          <w:rFonts w:cs="Courier New"/>
        </w:rPr>
        <w:t>shall</w:t>
      </w:r>
      <w:r w:rsidRPr="003867FC">
        <w:rPr>
          <w:rFonts w:cs="Courier New"/>
        </w:rPr>
        <w:t xml:space="preserve"> be </w:t>
      </w:r>
      <w:r w:rsidR="00D83108" w:rsidRPr="003867FC">
        <w:rPr>
          <w:rFonts w:cs="Courier New"/>
        </w:rPr>
        <w:t>//</w:t>
      </w:r>
      <w:r w:rsidRPr="003867FC">
        <w:rPr>
          <w:rFonts w:cs="Courier New"/>
        </w:rPr>
        <w:t>cast</w:t>
      </w:r>
      <w:r w:rsidR="00907988">
        <w:noBreakHyphen/>
      </w:r>
      <w:r w:rsidRPr="003867FC">
        <w:rPr>
          <w:rFonts w:cs="Courier New"/>
        </w:rPr>
        <w:t>iron</w:t>
      </w:r>
      <w:r w:rsidR="00D83108" w:rsidRPr="003867FC">
        <w:rPr>
          <w:rFonts w:cs="Courier New"/>
        </w:rPr>
        <w:t>//</w:t>
      </w:r>
      <w:r w:rsidRPr="003867FC">
        <w:rPr>
          <w:rFonts w:cs="Courier New"/>
        </w:rPr>
        <w:t xml:space="preserve"> </w:t>
      </w:r>
      <w:r w:rsidR="00D83108" w:rsidRPr="003867FC">
        <w:rPr>
          <w:rFonts w:cs="Courier New"/>
        </w:rPr>
        <w:t>//</w:t>
      </w:r>
      <w:r w:rsidRPr="003867FC">
        <w:rPr>
          <w:rFonts w:cs="Courier New"/>
        </w:rPr>
        <w:t>bronze</w:t>
      </w:r>
      <w:r w:rsidR="00D83108" w:rsidRPr="003867FC">
        <w:rPr>
          <w:rFonts w:cs="Courier New"/>
        </w:rPr>
        <w:t>//</w:t>
      </w:r>
      <w:r w:rsidRPr="003867FC">
        <w:rPr>
          <w:rFonts w:cs="Courier New"/>
        </w:rPr>
        <w:t xml:space="preserve"> </w:t>
      </w:r>
      <w:r w:rsidR="00D83108" w:rsidRPr="003867FC">
        <w:rPr>
          <w:rFonts w:cs="Courier New"/>
        </w:rPr>
        <w:t>//</w:t>
      </w:r>
      <w:r w:rsidRPr="003867FC">
        <w:rPr>
          <w:rFonts w:cs="Courier New"/>
        </w:rPr>
        <w:t>stainless</w:t>
      </w:r>
      <w:r w:rsidR="008F2923" w:rsidRPr="003867FC">
        <w:rPr>
          <w:rFonts w:cs="Courier New"/>
        </w:rPr>
        <w:noBreakHyphen/>
      </w:r>
      <w:r w:rsidRPr="003867FC">
        <w:rPr>
          <w:rFonts w:cs="Courier New"/>
        </w:rPr>
        <w:t>steel</w:t>
      </w:r>
      <w:r w:rsidR="00D83108" w:rsidRPr="003867FC">
        <w:rPr>
          <w:rFonts w:cs="Courier New"/>
        </w:rPr>
        <w:t>//</w:t>
      </w:r>
      <w:r w:rsidRPr="003867FC">
        <w:rPr>
          <w:rFonts w:cs="Courier New"/>
        </w:rPr>
        <w:t>. Cast</w:t>
      </w:r>
      <w:r w:rsidR="00907988">
        <w:noBreakHyphen/>
      </w:r>
      <w:r w:rsidRPr="003867FC">
        <w:rPr>
          <w:rFonts w:cs="Courier New"/>
        </w:rPr>
        <w:t>iron housings for submersible pumps shall be epoxy coated.</w:t>
      </w:r>
    </w:p>
    <w:p w14:paraId="180AA7DE" w14:textId="3A9D6959" w:rsidR="00800234" w:rsidRPr="003867FC" w:rsidRDefault="00800234">
      <w:pPr>
        <w:pStyle w:val="Level1"/>
        <w:rPr>
          <w:rFonts w:cs="Courier New"/>
        </w:rPr>
      </w:pPr>
      <w:r w:rsidRPr="003867FC">
        <w:rPr>
          <w:rFonts w:cs="Courier New"/>
        </w:rPr>
        <w:t>Impeller: //Brass</w:t>
      </w:r>
      <w:r w:rsidR="00D83108" w:rsidRPr="003867FC">
        <w:rPr>
          <w:rFonts w:cs="Courier New"/>
        </w:rPr>
        <w:t>// //</w:t>
      </w:r>
      <w:r w:rsidR="00FC6D34" w:rsidRPr="003867FC">
        <w:rPr>
          <w:rFonts w:cs="Courier New"/>
        </w:rPr>
        <w:t>B</w:t>
      </w:r>
      <w:r w:rsidRPr="003867FC">
        <w:rPr>
          <w:rFonts w:cs="Courier New"/>
        </w:rPr>
        <w:t>ronze</w:t>
      </w:r>
      <w:r w:rsidR="00D83108" w:rsidRPr="003867FC">
        <w:rPr>
          <w:rFonts w:cs="Courier New"/>
        </w:rPr>
        <w:t>// //</w:t>
      </w:r>
      <w:r w:rsidR="00FC6D34" w:rsidRPr="003867FC">
        <w:rPr>
          <w:rFonts w:cs="Courier New"/>
        </w:rPr>
        <w:t>C</w:t>
      </w:r>
      <w:r w:rsidRPr="003867FC">
        <w:rPr>
          <w:rFonts w:cs="Courier New"/>
        </w:rPr>
        <w:t>ast</w:t>
      </w:r>
      <w:r w:rsidR="00907988">
        <w:noBreakHyphen/>
      </w:r>
      <w:r w:rsidRPr="003867FC">
        <w:rPr>
          <w:rFonts w:cs="Courier New"/>
        </w:rPr>
        <w:t>iron</w:t>
      </w:r>
      <w:r w:rsidR="00D83108" w:rsidRPr="003867FC">
        <w:rPr>
          <w:rFonts w:cs="Courier New"/>
        </w:rPr>
        <w:t>//</w:t>
      </w:r>
      <w:r w:rsidRPr="003867FC">
        <w:rPr>
          <w:rFonts w:cs="Courier New"/>
        </w:rPr>
        <w:t>, non</w:t>
      </w:r>
      <w:r w:rsidRPr="003867FC">
        <w:rPr>
          <w:rFonts w:cs="Courier New"/>
        </w:rPr>
        <w:noBreakHyphen/>
        <w:t xml:space="preserve">clog, to accommodate </w:t>
      </w:r>
      <w:r w:rsidR="00A13B64" w:rsidRPr="003867FC">
        <w:rPr>
          <w:rFonts w:cs="Courier New"/>
        </w:rPr>
        <w:t>50 mm (2 inch</w:t>
      </w:r>
      <w:r w:rsidR="00D83108" w:rsidRPr="003867FC">
        <w:rPr>
          <w:rFonts w:cs="Courier New"/>
        </w:rPr>
        <w:t>)</w:t>
      </w:r>
      <w:r w:rsidRPr="003867FC">
        <w:rPr>
          <w:rFonts w:cs="Courier New"/>
        </w:rPr>
        <w:t xml:space="preserve"> solids//</w:t>
      </w:r>
      <w:r w:rsidR="00B42FA3" w:rsidRPr="003867FC">
        <w:rPr>
          <w:rFonts w:cs="Courier New"/>
        </w:rPr>
        <w:t>,</w:t>
      </w:r>
      <w:r w:rsidRPr="003867FC">
        <w:rPr>
          <w:rFonts w:cs="Courier New"/>
        </w:rPr>
        <w:t xml:space="preserve"> 316 SS impeller, 440 SS cutter and cutter plates//.</w:t>
      </w:r>
    </w:p>
    <w:p w14:paraId="6BD6B135" w14:textId="5C4BD377" w:rsidR="00800234" w:rsidRPr="003867FC" w:rsidRDefault="00800234">
      <w:pPr>
        <w:pStyle w:val="Level1"/>
        <w:rPr>
          <w:rFonts w:cs="Courier New"/>
        </w:rPr>
      </w:pPr>
      <w:r w:rsidRPr="003867FC">
        <w:rPr>
          <w:rFonts w:cs="Courier New"/>
        </w:rPr>
        <w:t>Shaft: Stainless</w:t>
      </w:r>
      <w:r w:rsidR="008F2923" w:rsidRPr="003867FC">
        <w:rPr>
          <w:rFonts w:cs="Courier New"/>
        </w:rPr>
        <w:noBreakHyphen/>
      </w:r>
      <w:r w:rsidRPr="003867FC">
        <w:rPr>
          <w:rFonts w:cs="Courier New"/>
        </w:rPr>
        <w:t>steel.</w:t>
      </w:r>
    </w:p>
    <w:p w14:paraId="26593BFC" w14:textId="4343A8A0" w:rsidR="00800234" w:rsidRPr="003867FC" w:rsidRDefault="00800234">
      <w:pPr>
        <w:pStyle w:val="Level1"/>
        <w:tabs>
          <w:tab w:val="clear" w:pos="720"/>
        </w:tabs>
        <w:rPr>
          <w:rFonts w:cs="Courier New"/>
        </w:rPr>
      </w:pPr>
      <w:r w:rsidRPr="003867FC">
        <w:rPr>
          <w:rFonts w:cs="Courier New"/>
        </w:rPr>
        <w:t xml:space="preserve">Bearings: As </w:t>
      </w:r>
      <w:r w:rsidR="00D83108" w:rsidRPr="003867FC">
        <w:rPr>
          <w:rFonts w:cs="Courier New"/>
        </w:rPr>
        <w:t xml:space="preserve">per manufacturer’s recommendations </w:t>
      </w:r>
      <w:r w:rsidRPr="003867FC">
        <w:rPr>
          <w:rFonts w:cs="Courier New"/>
        </w:rPr>
        <w:t>to hold shaft alignment</w:t>
      </w:r>
      <w:r w:rsidR="00420238" w:rsidRPr="003867FC">
        <w:rPr>
          <w:rFonts w:cs="Courier New"/>
        </w:rPr>
        <w:t>,</w:t>
      </w:r>
      <w:r w:rsidRPr="003867FC">
        <w:rPr>
          <w:rFonts w:cs="Courier New"/>
        </w:rPr>
        <w:t xml:space="preserve"> </w:t>
      </w:r>
      <w:r w:rsidR="00420238" w:rsidRPr="003867FC">
        <w:rPr>
          <w:rFonts w:cs="Courier New"/>
        </w:rPr>
        <w:t>a</w:t>
      </w:r>
      <w:r w:rsidRPr="003867FC">
        <w:rPr>
          <w:rFonts w:cs="Courier New"/>
        </w:rPr>
        <w:t>nti</w:t>
      </w:r>
      <w:r w:rsidRPr="003867FC">
        <w:rPr>
          <w:rFonts w:cs="Courier New"/>
        </w:rPr>
        <w:noBreakHyphen/>
        <w:t>friction type for thrust</w:t>
      </w:r>
      <w:r w:rsidR="00420238" w:rsidRPr="003867FC">
        <w:rPr>
          <w:rFonts w:cs="Courier New"/>
        </w:rPr>
        <w:t xml:space="preserve"> and permanently lubricated</w:t>
      </w:r>
      <w:r w:rsidRPr="003867FC">
        <w:rPr>
          <w:rFonts w:cs="Courier New"/>
        </w:rPr>
        <w:t>.</w:t>
      </w:r>
    </w:p>
    <w:p w14:paraId="485F0498" w14:textId="4AF84170" w:rsidR="00800234" w:rsidRPr="003867FC" w:rsidRDefault="00800234" w:rsidP="005B3C32">
      <w:pPr>
        <w:pStyle w:val="SpecNote"/>
        <w:outlineLvl w:val="9"/>
      </w:pPr>
      <w:r w:rsidRPr="003867FC">
        <w:t xml:space="preserve">SPEC WRITER NOTE: Use NEMA </w:t>
      </w:r>
      <w:r w:rsidR="00855ED1" w:rsidRPr="003867FC">
        <w:t xml:space="preserve">Type </w:t>
      </w:r>
      <w:r w:rsidRPr="003867FC">
        <w:t>4 for drip</w:t>
      </w:r>
      <w:r w:rsidR="005A23FE">
        <w:noBreakHyphen/>
      </w:r>
      <w:r w:rsidRPr="003867FC">
        <w:t xml:space="preserve">proof (vertical) or NEMA </w:t>
      </w:r>
      <w:r w:rsidR="00855ED1" w:rsidRPr="003867FC">
        <w:t xml:space="preserve">Type </w:t>
      </w:r>
      <w:r w:rsidRPr="003867FC">
        <w:t>6P for completely enclosed (submersible).</w:t>
      </w:r>
    </w:p>
    <w:p w14:paraId="00401117" w14:textId="77777777" w:rsidR="00ED10C6" w:rsidRPr="003867FC" w:rsidRDefault="00ED10C6" w:rsidP="005B3C32">
      <w:pPr>
        <w:pStyle w:val="SpecNote"/>
        <w:outlineLvl w:val="9"/>
      </w:pPr>
    </w:p>
    <w:p w14:paraId="34DC58FA" w14:textId="607D23CE" w:rsidR="00800234" w:rsidRPr="004448EE" w:rsidRDefault="00800234">
      <w:pPr>
        <w:pStyle w:val="Level1"/>
        <w:rPr>
          <w:rFonts w:cs="Courier New"/>
        </w:rPr>
      </w:pPr>
      <w:r w:rsidRPr="003867FC">
        <w:rPr>
          <w:rFonts w:cs="Courier New"/>
        </w:rPr>
        <w:t xml:space="preserve">Motor: Maximum </w:t>
      </w:r>
      <w:r w:rsidR="00693B9B" w:rsidRPr="003867FC">
        <w:rPr>
          <w:rFonts w:cs="Courier New"/>
        </w:rPr>
        <w:t>40 degrees C</w:t>
      </w:r>
      <w:r w:rsidR="00D83108" w:rsidRPr="003867FC">
        <w:rPr>
          <w:rFonts w:cs="Courier New"/>
        </w:rPr>
        <w:t xml:space="preserve"> (</w:t>
      </w:r>
      <w:r w:rsidR="00F040DD" w:rsidRPr="003867FC">
        <w:rPr>
          <w:rFonts w:cs="Courier New"/>
        </w:rPr>
        <w:t>72</w:t>
      </w:r>
      <w:r w:rsidR="00D824B6" w:rsidRPr="003867FC">
        <w:rPr>
          <w:rFonts w:cs="Courier New"/>
        </w:rPr>
        <w:t xml:space="preserve"> </w:t>
      </w:r>
      <w:r w:rsidR="00693B9B" w:rsidRPr="003867FC">
        <w:rPr>
          <w:rFonts w:cs="Courier New"/>
        </w:rPr>
        <w:t>degrees F</w:t>
      </w:r>
      <w:r w:rsidR="00D83108" w:rsidRPr="003867FC">
        <w:rPr>
          <w:rFonts w:cs="Courier New"/>
        </w:rPr>
        <w:t>)</w:t>
      </w:r>
      <w:r w:rsidRPr="003867FC">
        <w:rPr>
          <w:rFonts w:cs="Courier New"/>
        </w:rPr>
        <w:t xml:space="preserve"> ambient temperature rise,</w:t>
      </w:r>
      <w:r w:rsidRPr="004448EE">
        <w:rPr>
          <w:rFonts w:cs="Courier New"/>
        </w:rPr>
        <w:t xml:space="preserve"> drip-proof, voltage and phase as shown in schedule on </w:t>
      </w:r>
      <w:r w:rsidR="0057155E">
        <w:rPr>
          <w:rFonts w:cs="Courier New"/>
        </w:rPr>
        <w:t>e</w:t>
      </w:r>
      <w:r w:rsidRPr="004448EE">
        <w:rPr>
          <w:rFonts w:cs="Courier New"/>
        </w:rPr>
        <w:t>lectrical drawings conforming to NEMA 250</w:t>
      </w:r>
      <w:r w:rsidR="00D83108">
        <w:rPr>
          <w:rFonts w:cs="Courier New"/>
        </w:rPr>
        <w:t xml:space="preserve">, </w:t>
      </w:r>
      <w:r w:rsidRPr="004448EE">
        <w:rPr>
          <w:rFonts w:cs="Courier New"/>
        </w:rPr>
        <w:t xml:space="preserve">Type </w:t>
      </w:r>
      <w:r w:rsidR="00855ED1">
        <w:rPr>
          <w:rFonts w:cs="Courier New"/>
        </w:rPr>
        <w:t>//</w:t>
      </w:r>
      <w:r w:rsidRPr="004448EE">
        <w:rPr>
          <w:rFonts w:cs="Courier New"/>
        </w:rPr>
        <w:t>4</w:t>
      </w:r>
      <w:r w:rsidR="00855ED1">
        <w:rPr>
          <w:rFonts w:cs="Courier New"/>
        </w:rPr>
        <w:t>// //6P//</w:t>
      </w:r>
      <w:r w:rsidRPr="004448EE">
        <w:rPr>
          <w:rFonts w:cs="Courier New"/>
        </w:rPr>
        <w:t xml:space="preserve">. Size the motor </w:t>
      </w:r>
      <w:r w:rsidRPr="004448EE">
        <w:rPr>
          <w:rFonts w:cs="Courier New"/>
        </w:rPr>
        <w:lastRenderedPageBreak/>
        <w:t>capacity to operate pump without overloading the motor at any point on the pump curve. Refer to Section 22 05 12</w:t>
      </w:r>
      <w:r w:rsidR="008E1396">
        <w:rPr>
          <w:rFonts w:cs="Courier New"/>
        </w:rPr>
        <w:t xml:space="preserve">, </w:t>
      </w:r>
      <w:r w:rsidR="008E1396" w:rsidRPr="004448EE">
        <w:rPr>
          <w:rFonts w:cs="Courier New"/>
        </w:rPr>
        <w:t>GENERAL MOTOR REQUIREMENTS FOR PLUMBING EQUIPMENT</w:t>
      </w:r>
      <w:r w:rsidRPr="004448EE">
        <w:rPr>
          <w:rFonts w:cs="Courier New"/>
        </w:rPr>
        <w:t>.</w:t>
      </w:r>
    </w:p>
    <w:bookmarkEnd w:id="2"/>
    <w:p w14:paraId="044E3C74" w14:textId="0B8A42AA" w:rsidR="00800234" w:rsidRPr="004448EE" w:rsidRDefault="00800234">
      <w:pPr>
        <w:pStyle w:val="Level1"/>
        <w:rPr>
          <w:rFonts w:cs="Courier New"/>
        </w:rPr>
      </w:pPr>
      <w:r w:rsidRPr="004448EE">
        <w:rPr>
          <w:rFonts w:cs="Courier New"/>
        </w:rPr>
        <w:t>Starting Switch: Manually</w:t>
      </w:r>
      <w:r w:rsidRPr="004448EE">
        <w:rPr>
          <w:rFonts w:cs="Courier New"/>
        </w:rPr>
        <w:noBreakHyphen/>
        <w:t>operated, tumbler type, as specified in Section 26 29 11</w:t>
      </w:r>
      <w:r w:rsidR="008E1396">
        <w:rPr>
          <w:rFonts w:cs="Courier New"/>
        </w:rPr>
        <w:t xml:space="preserve">, </w:t>
      </w:r>
      <w:r w:rsidR="008E1396" w:rsidRPr="004448EE">
        <w:rPr>
          <w:rFonts w:cs="Courier New"/>
        </w:rPr>
        <w:t xml:space="preserve">MOTOR </w:t>
      </w:r>
      <w:r w:rsidR="00A13B64">
        <w:rPr>
          <w:rFonts w:cs="Courier New"/>
        </w:rPr>
        <w:t>CONTROLLERS</w:t>
      </w:r>
      <w:r w:rsidR="00A059EB">
        <w:rPr>
          <w:rFonts w:cs="Courier New"/>
        </w:rPr>
        <w:t>.</w:t>
      </w:r>
    </w:p>
    <w:p w14:paraId="4871D088" w14:textId="517B0FB4" w:rsidR="005C1B75" w:rsidRDefault="00800234">
      <w:pPr>
        <w:pStyle w:val="Level1"/>
        <w:rPr>
          <w:rFonts w:cs="Courier New"/>
        </w:rPr>
      </w:pPr>
      <w:r w:rsidRPr="004448EE">
        <w:rPr>
          <w:rFonts w:cs="Courier New"/>
        </w:rPr>
        <w:t xml:space="preserve">Automatic Control and Level Alarm: Provide control panel in a //NEMA 1 enclosure for indoors// </w:t>
      </w:r>
      <w:r w:rsidR="005C1B75">
        <w:rPr>
          <w:rFonts w:cs="Courier New"/>
        </w:rPr>
        <w:t>//</w:t>
      </w:r>
      <w:r w:rsidRPr="004448EE">
        <w:rPr>
          <w:rFonts w:cs="Courier New"/>
        </w:rPr>
        <w:t xml:space="preserve">NEMA 4X enclosure for outdoors// </w:t>
      </w:r>
      <w:r w:rsidR="005C1B75">
        <w:rPr>
          <w:rFonts w:cs="Courier New"/>
        </w:rPr>
        <w:t>//</w:t>
      </w:r>
      <w:r w:rsidRPr="004448EE">
        <w:rPr>
          <w:rFonts w:cs="Courier New"/>
        </w:rPr>
        <w:t>NEMA 7 enclosure for hazardous environment areas//.</w:t>
      </w:r>
    </w:p>
    <w:p w14:paraId="5159D98E" w14:textId="4342A70B" w:rsidR="005C1B75" w:rsidRDefault="00800234">
      <w:pPr>
        <w:pStyle w:val="Level2"/>
      </w:pPr>
      <w:r w:rsidRPr="004448EE">
        <w:t xml:space="preserve">The controls shall be suitable for operation with the electrical characteristics listed on the </w:t>
      </w:r>
      <w:r w:rsidR="005C1B75">
        <w:t>e</w:t>
      </w:r>
      <w:r w:rsidRPr="004448EE">
        <w:t>lectrical drawings.</w:t>
      </w:r>
    </w:p>
    <w:p w14:paraId="7EFC08DB" w14:textId="128B4574" w:rsidR="005C1B75" w:rsidRDefault="00800234">
      <w:pPr>
        <w:pStyle w:val="Level2"/>
      </w:pPr>
      <w:r w:rsidRPr="004448EE">
        <w:t xml:space="preserve">The control panel shall have a level control system with switches to start and stop pumps automatically, and to activate a </w:t>
      </w:r>
      <w:proofErr w:type="gramStart"/>
      <w:r w:rsidRPr="004448EE">
        <w:t>high water</w:t>
      </w:r>
      <w:proofErr w:type="gramEnd"/>
      <w:r w:rsidRPr="004448EE">
        <w:t xml:space="preserve"> alarm.</w:t>
      </w:r>
    </w:p>
    <w:p w14:paraId="25ECA575" w14:textId="1B5B003F" w:rsidR="005C1B75" w:rsidRDefault="00800234">
      <w:pPr>
        <w:pStyle w:val="Level2"/>
      </w:pPr>
      <w:r w:rsidRPr="004448EE">
        <w:t xml:space="preserve">The level control system </w:t>
      </w:r>
      <w:r w:rsidR="00A54B25">
        <w:t>shall</w:t>
      </w:r>
      <w:r w:rsidRPr="004448EE">
        <w:t xml:space="preserve"> include sensors in the sump that detect the level of the liquid.</w:t>
      </w:r>
    </w:p>
    <w:p w14:paraId="02944290" w14:textId="46E33134" w:rsidR="00C036C4" w:rsidRDefault="00800234">
      <w:pPr>
        <w:pStyle w:val="Level2"/>
      </w:pPr>
      <w:r w:rsidRPr="004448EE">
        <w:t xml:space="preserve">The sensors </w:t>
      </w:r>
      <w:r w:rsidR="005C1B75">
        <w:t>shall</w:t>
      </w:r>
      <w:r w:rsidR="005C1B75" w:rsidRPr="004448EE">
        <w:t xml:space="preserve"> </w:t>
      </w:r>
      <w:r w:rsidRPr="004448EE">
        <w:t xml:space="preserve">be </w:t>
      </w:r>
      <w:r w:rsidR="005C1B75">
        <w:t>//</w:t>
      </w:r>
      <w:r w:rsidRPr="004448EE">
        <w:t xml:space="preserve">float type </w:t>
      </w:r>
      <w:proofErr w:type="gramStart"/>
      <w:r w:rsidRPr="004448EE">
        <w:t>switches,</w:t>
      </w:r>
      <w:r w:rsidR="005C1B75">
        <w:t>/</w:t>
      </w:r>
      <w:proofErr w:type="gramEnd"/>
      <w:r w:rsidR="005C1B75">
        <w:t>/ //</w:t>
      </w:r>
      <w:r w:rsidRPr="004448EE">
        <w:t>ultrasonic level sensors</w:t>
      </w:r>
      <w:r w:rsidR="003D032D" w:rsidRPr="004448EE">
        <w:t>,</w:t>
      </w:r>
      <w:r w:rsidR="003D032D">
        <w:t>/</w:t>
      </w:r>
      <w:r w:rsidR="005C1B75">
        <w:t>/</w:t>
      </w:r>
      <w:r w:rsidRPr="004448EE">
        <w:t xml:space="preserve"> </w:t>
      </w:r>
      <w:r w:rsidR="005C1B75">
        <w:t>//</w:t>
      </w:r>
      <w:r w:rsidRPr="004448EE">
        <w:t>transducers,</w:t>
      </w:r>
      <w:r w:rsidR="005C1B75">
        <w:t>//</w:t>
      </w:r>
      <w:r w:rsidRPr="004448EE">
        <w:t xml:space="preserve"> </w:t>
      </w:r>
      <w:r w:rsidR="005C1B75">
        <w:t>//</w:t>
      </w:r>
      <w:r w:rsidRPr="004448EE">
        <w:t>or other appropriate equipment</w:t>
      </w:r>
      <w:r w:rsidR="005C1B75">
        <w:t xml:space="preserve"> //</w:t>
      </w:r>
      <w:r w:rsidRPr="004448EE">
        <w:t>.</w:t>
      </w:r>
    </w:p>
    <w:p w14:paraId="0CCA459D" w14:textId="77777777" w:rsidR="005C1B75" w:rsidRDefault="00C036C4" w:rsidP="005B3C32">
      <w:pPr>
        <w:pStyle w:val="SpecNote"/>
        <w:outlineLvl w:val="9"/>
      </w:pPr>
      <w:r>
        <w:t>SPEC WRITER NOTE: S</w:t>
      </w:r>
      <w:r w:rsidR="005C1B75">
        <w:t>pecify other appropriate equipment</w:t>
      </w:r>
      <w:r>
        <w:t xml:space="preserve"> as required.</w:t>
      </w:r>
    </w:p>
    <w:p w14:paraId="46DD4D76" w14:textId="77777777" w:rsidR="00ED10C6" w:rsidRDefault="00ED10C6" w:rsidP="005B3C32">
      <w:pPr>
        <w:pStyle w:val="SpecNote"/>
        <w:outlineLvl w:val="9"/>
      </w:pPr>
    </w:p>
    <w:p w14:paraId="32F185E5" w14:textId="23303B82" w:rsidR="005C1B75" w:rsidRDefault="00800234">
      <w:pPr>
        <w:pStyle w:val="Level2"/>
      </w:pPr>
      <w:r w:rsidRPr="004448EE">
        <w:t xml:space="preserve">The high water alarm shall have a red beacon light at the control panel and a </w:t>
      </w:r>
      <w:r w:rsidR="005C1B75">
        <w:t>//</w:t>
      </w:r>
      <w:proofErr w:type="gramStart"/>
      <w:r w:rsidRPr="004448EE">
        <w:t>buzzer,</w:t>
      </w:r>
      <w:r w:rsidR="005C1B75">
        <w:t>/</w:t>
      </w:r>
      <w:proofErr w:type="gramEnd"/>
      <w:r w:rsidR="005C1B75">
        <w:t>/</w:t>
      </w:r>
      <w:r w:rsidRPr="004448EE">
        <w:t xml:space="preserve"> </w:t>
      </w:r>
      <w:r w:rsidR="005C1B75">
        <w:t>//</w:t>
      </w:r>
      <w:r w:rsidRPr="004448EE">
        <w:t>horn,</w:t>
      </w:r>
      <w:r w:rsidR="005C1B75">
        <w:t>// //</w:t>
      </w:r>
      <w:r w:rsidRPr="004448EE">
        <w:t>or bell</w:t>
      </w:r>
      <w:r w:rsidR="005C1B75">
        <w:t>//</w:t>
      </w:r>
      <w:r w:rsidR="00A059EB">
        <w:t>.</w:t>
      </w:r>
    </w:p>
    <w:p w14:paraId="76AA6B2B" w14:textId="66ADC31E" w:rsidR="005C1B75" w:rsidRDefault="00800234">
      <w:pPr>
        <w:pStyle w:val="Level2"/>
      </w:pPr>
      <w:r w:rsidRPr="004448EE">
        <w:t>The alarm</w:t>
      </w:r>
      <w:r w:rsidR="00A059EB">
        <w:t xml:space="preserve"> shall have a silencing switch.</w:t>
      </w:r>
    </w:p>
    <w:p w14:paraId="02DE4DAE" w14:textId="07380180" w:rsidR="00420238" w:rsidRPr="005A6334" w:rsidRDefault="0098420B" w:rsidP="00420238">
      <w:pPr>
        <w:pStyle w:val="Level1"/>
      </w:pPr>
      <w:r>
        <w:t>P</w:t>
      </w:r>
      <w:r w:rsidR="00420238" w:rsidRPr="005A6334">
        <w:t>rovide an alternating relay to automatically alternate leadoff and standby duties of each pump at the end of each pumping cycle. Standby pump shall start when water level in sump rises to a predetermined level that indicates excessive inflow or failure of the lead pump.</w:t>
      </w:r>
    </w:p>
    <w:p w14:paraId="2556C5D5" w14:textId="266843D7" w:rsidR="00800234" w:rsidRPr="00FC6572" w:rsidRDefault="00800234" w:rsidP="003867FC">
      <w:pPr>
        <w:pStyle w:val="Level1"/>
        <w:keepNext/>
      </w:pPr>
      <w:r w:rsidRPr="00FC6572">
        <w:t>The circuitry of the control panel shall include:</w:t>
      </w:r>
    </w:p>
    <w:p w14:paraId="0CF04A03" w14:textId="0C361EAB" w:rsidR="00800234" w:rsidRPr="004A7233" w:rsidRDefault="00800234">
      <w:pPr>
        <w:pStyle w:val="Level2"/>
      </w:pPr>
      <w:r w:rsidRPr="004A7233">
        <w:t>Power switch to turn on/off the automatic control mechanism</w:t>
      </w:r>
      <w:r w:rsidR="005C1B75">
        <w:t>.</w:t>
      </w:r>
    </w:p>
    <w:p w14:paraId="79540018" w14:textId="1748A3C1" w:rsidR="00800234" w:rsidRPr="004A7233" w:rsidRDefault="00800234">
      <w:pPr>
        <w:pStyle w:val="Level2"/>
      </w:pPr>
      <w:r w:rsidRPr="004A7233">
        <w:t>HOA switches to manually override automatic control mechanism</w:t>
      </w:r>
      <w:r w:rsidR="005C1B75">
        <w:t>.</w:t>
      </w:r>
    </w:p>
    <w:p w14:paraId="2694A2F7" w14:textId="6FEDBB22" w:rsidR="00800234" w:rsidRPr="004A7233" w:rsidRDefault="00800234">
      <w:pPr>
        <w:pStyle w:val="Level2"/>
      </w:pPr>
      <w:r w:rsidRPr="004A7233">
        <w:t>Run lights to indicate when pumps are powered up</w:t>
      </w:r>
      <w:r w:rsidR="005C1B75">
        <w:t>.</w:t>
      </w:r>
    </w:p>
    <w:p w14:paraId="2F3C9627" w14:textId="341725B1" w:rsidR="00800234" w:rsidRPr="004A7233" w:rsidRDefault="00800234">
      <w:pPr>
        <w:pStyle w:val="Level2"/>
      </w:pPr>
      <w:r w:rsidRPr="004A7233">
        <w:t>Level status lights to indicate when water in sump has reached the predetermined on/off and alarm levels</w:t>
      </w:r>
      <w:r w:rsidR="005C1B75">
        <w:t>.</w:t>
      </w:r>
    </w:p>
    <w:p w14:paraId="42592764" w14:textId="15A45F9B" w:rsidR="00800234" w:rsidRPr="004A7233" w:rsidRDefault="00800234">
      <w:pPr>
        <w:pStyle w:val="Level2"/>
      </w:pPr>
      <w:r w:rsidRPr="004A7233">
        <w:t>Magnetic motor contactors</w:t>
      </w:r>
      <w:r w:rsidR="005C1B75">
        <w:t>.</w:t>
      </w:r>
    </w:p>
    <w:p w14:paraId="7148FD45" w14:textId="0E4A42B3" w:rsidR="00800234" w:rsidRPr="004A7233" w:rsidRDefault="00800234">
      <w:pPr>
        <w:pStyle w:val="Level2"/>
      </w:pPr>
      <w:r w:rsidRPr="004A7233">
        <w:t>Disconnect/breaker for each pump</w:t>
      </w:r>
      <w:r w:rsidR="005C1B75">
        <w:t>.</w:t>
      </w:r>
    </w:p>
    <w:p w14:paraId="18292705" w14:textId="270280DD" w:rsidR="00800234" w:rsidRPr="004A7233" w:rsidRDefault="00800234">
      <w:pPr>
        <w:pStyle w:val="Level2"/>
      </w:pPr>
      <w:r w:rsidRPr="004A7233">
        <w:t>Automatic motor overload protection</w:t>
      </w:r>
      <w:r w:rsidR="005C1B75">
        <w:t>.</w:t>
      </w:r>
    </w:p>
    <w:p w14:paraId="7DCAB478" w14:textId="02C74927" w:rsidR="00800234" w:rsidRPr="004A7233" w:rsidRDefault="00800234">
      <w:pPr>
        <w:pStyle w:val="Level2"/>
      </w:pPr>
      <w:r w:rsidRPr="004A7233">
        <w:t xml:space="preserve">Provide auxiliary contacts for remote alarming to the </w:t>
      </w:r>
      <w:r w:rsidR="00A54B25">
        <w:t>BAS</w:t>
      </w:r>
      <w:r w:rsidRPr="004A7233">
        <w:t xml:space="preserve"> and BACnet compatible open-protocol type interface to DDC Controls System.</w:t>
      </w:r>
    </w:p>
    <w:p w14:paraId="647A4EA3" w14:textId="24F8E70B" w:rsidR="00800234" w:rsidRPr="00EA6D6A" w:rsidRDefault="00800234" w:rsidP="00420238">
      <w:pPr>
        <w:pStyle w:val="Level1"/>
      </w:pPr>
      <w:r w:rsidRPr="00EA6D6A">
        <w:lastRenderedPageBreak/>
        <w:t xml:space="preserve">Sensors that detect the level of water in the sump shall be arranged as to allow the accumulation of enough volume of liquid </w:t>
      </w:r>
      <w:r w:rsidR="005C1B75">
        <w:t xml:space="preserve">so </w:t>
      </w:r>
      <w:r w:rsidRPr="00EA6D6A">
        <w:t>that the pump will run for a minimum cycle time</w:t>
      </w:r>
      <w:r w:rsidR="006B476E">
        <w:t xml:space="preserve"> of </w:t>
      </w:r>
      <w:r w:rsidR="006F3408">
        <w:t xml:space="preserve">two </w:t>
      </w:r>
      <w:r w:rsidR="006B476E">
        <w:t>minute</w:t>
      </w:r>
      <w:r w:rsidR="006F3408">
        <w:t>s</w:t>
      </w:r>
      <w:r w:rsidRPr="00EA6D6A">
        <w:t xml:space="preserve">. Sensors shall be located to activate the alarm </w:t>
      </w:r>
      <w:r w:rsidR="00320353">
        <w:t xml:space="preserve">adequately </w:t>
      </w:r>
      <w:r w:rsidRPr="00EA6D6A">
        <w:t>before the water level rises to the inlet pipe.</w:t>
      </w:r>
    </w:p>
    <w:p w14:paraId="4327A48C" w14:textId="550BD353" w:rsidR="00800234" w:rsidRPr="00EA6D6A" w:rsidRDefault="00800234" w:rsidP="00420238">
      <w:pPr>
        <w:pStyle w:val="Level1"/>
      </w:pPr>
      <w:r w:rsidRPr="00EA6D6A">
        <w:t>Provide two separate power supplies to the control panel, one for the control/alarm circuitry and one for power to the pump motors. Each power supply is to be fed from its own breaker</w:t>
      </w:r>
      <w:r w:rsidR="005C1B75">
        <w:t>.</w:t>
      </w:r>
      <w:r w:rsidRPr="00EA6D6A">
        <w:t xml:space="preserve"> </w:t>
      </w:r>
      <w:r w:rsidR="005C1B75">
        <w:t>If a</w:t>
      </w:r>
      <w:r w:rsidRPr="00EA6D6A">
        <w:t xml:space="preserve"> pump overload trips a breaker, the alarm system </w:t>
      </w:r>
      <w:r w:rsidR="003511FF">
        <w:t>shall</w:t>
      </w:r>
      <w:r w:rsidR="005C1B75" w:rsidRPr="00EA6D6A">
        <w:t xml:space="preserve"> </w:t>
      </w:r>
      <w:r w:rsidRPr="00EA6D6A">
        <w:t xml:space="preserve">still function. Each power supply </w:t>
      </w:r>
      <w:r w:rsidR="005C1B75">
        <w:t>will</w:t>
      </w:r>
      <w:r w:rsidRPr="00EA6D6A">
        <w:t xml:space="preserve"> be wired in its own conduit. Wiring from the sump to the control panel shall have separate conduits for the pump power and for the sensor switches. All conduits are to be sealed at the </w:t>
      </w:r>
      <w:r w:rsidR="005C1B75">
        <w:t xml:space="preserve">sump </w:t>
      </w:r>
      <w:r w:rsidRPr="00EA6D6A">
        <w:t>basin and at the control panel to prevent the intrusion of moisture and of flammable and/or corrosive gases.</w:t>
      </w:r>
    </w:p>
    <w:p w14:paraId="62E066D3" w14:textId="180DB66D" w:rsidR="00800234" w:rsidRDefault="00800234" w:rsidP="00D01569">
      <w:pPr>
        <w:pStyle w:val="Level1"/>
        <w:rPr>
          <w:rFonts w:cs="Courier New"/>
        </w:rPr>
      </w:pPr>
      <w:r w:rsidRPr="004448EE">
        <w:rPr>
          <w:rFonts w:cs="Courier New"/>
        </w:rPr>
        <w:t>Provide a union</w:t>
      </w:r>
      <w:r w:rsidR="00D01569">
        <w:rPr>
          <w:rFonts w:cs="Courier New"/>
        </w:rPr>
        <w:t>,</w:t>
      </w:r>
      <w:r w:rsidR="005C1B75">
        <w:rPr>
          <w:rFonts w:cs="Courier New"/>
        </w:rPr>
        <w:t xml:space="preserve"> and</w:t>
      </w:r>
      <w:r w:rsidR="00D01569">
        <w:rPr>
          <w:rFonts w:cs="Courier New"/>
        </w:rPr>
        <w:t xml:space="preserve"> </w:t>
      </w:r>
      <w:r w:rsidRPr="004448EE">
        <w:rPr>
          <w:rFonts w:cs="Courier New"/>
        </w:rPr>
        <w:t xml:space="preserve">check and </w:t>
      </w:r>
      <w:r w:rsidR="00D01569">
        <w:rPr>
          <w:rFonts w:cs="Courier New"/>
        </w:rPr>
        <w:t>shut-off</w:t>
      </w:r>
      <w:r w:rsidRPr="004448EE">
        <w:rPr>
          <w:rFonts w:cs="Courier New"/>
        </w:rPr>
        <w:t xml:space="preserve"> valve in the discharge from each pump.</w:t>
      </w:r>
      <w:r w:rsidR="00B84511">
        <w:rPr>
          <w:rFonts w:cs="Courier New"/>
        </w:rPr>
        <w:t xml:space="preserve"> Locate outside the sump basin</w:t>
      </w:r>
      <w:r w:rsidR="006F3408">
        <w:rPr>
          <w:rFonts w:cs="Courier New"/>
        </w:rPr>
        <w:t>//</w:t>
      </w:r>
      <w:r w:rsidR="008A7A88">
        <w:rPr>
          <w:rFonts w:cs="Courier New"/>
        </w:rPr>
        <w:t xml:space="preserve"> </w:t>
      </w:r>
      <w:r w:rsidR="006F3408">
        <w:rPr>
          <w:rFonts w:cs="Courier New"/>
        </w:rPr>
        <w:t>in a dedicated valve box//</w:t>
      </w:r>
      <w:r w:rsidR="00B84511">
        <w:rPr>
          <w:rFonts w:cs="Courier New"/>
        </w:rPr>
        <w:t>.</w:t>
      </w:r>
    </w:p>
    <w:p w14:paraId="697CE766" w14:textId="6C006A38" w:rsidR="000D56A0" w:rsidRDefault="000D56A0" w:rsidP="000D56A0">
      <w:pPr>
        <w:pStyle w:val="Level1"/>
        <w:rPr>
          <w:rFonts w:cs="Courier New"/>
        </w:rPr>
      </w:pPr>
      <w:r w:rsidRPr="004448EE">
        <w:rPr>
          <w:rFonts w:cs="Courier New"/>
        </w:rPr>
        <w:t xml:space="preserve">Removal/Disconnect System: </w:t>
      </w:r>
      <w:r>
        <w:rPr>
          <w:rFonts w:cs="Courier New"/>
        </w:rPr>
        <w:t>System</w:t>
      </w:r>
      <w:r w:rsidRPr="004448EE">
        <w:rPr>
          <w:rFonts w:cs="Courier New"/>
        </w:rPr>
        <w:t xml:space="preserve"> to be compatible with and furnished by the pump manufacturer</w:t>
      </w:r>
      <w:r>
        <w:rPr>
          <w:rFonts w:cs="Courier New"/>
        </w:rPr>
        <w:t>.</w:t>
      </w:r>
      <w:r w:rsidRPr="003F60FD">
        <w:t xml:space="preserve"> </w:t>
      </w:r>
      <w:bookmarkStart w:id="3" w:name="_Hlk42696104"/>
      <w:r>
        <w:t>//</w:t>
      </w:r>
      <w:r w:rsidRPr="00137C05">
        <w:t xml:space="preserve">Where indicated on </w:t>
      </w:r>
      <w:proofErr w:type="gramStart"/>
      <w:r w:rsidRPr="00137C05">
        <w:t>drawings,</w:t>
      </w:r>
      <w:r>
        <w:t>/</w:t>
      </w:r>
      <w:proofErr w:type="gramEnd"/>
      <w:r>
        <w:t>/</w:t>
      </w:r>
      <w:r w:rsidRPr="00137C05">
        <w:t xml:space="preserve"> a removal/disconnect system shall be provided//</w:t>
      </w:r>
      <w:r w:rsidR="00CC2497">
        <w:t xml:space="preserve"> </w:t>
      </w:r>
      <w:r w:rsidRPr="00137C05">
        <w:t>where sump depth, pump size or other conditions make removal of the pump</w:t>
      </w:r>
      <w:r>
        <w:t xml:space="preserve"> </w:t>
      </w:r>
      <w:r w:rsidRPr="00137C05">
        <w:t>difficult or unsafe//.</w:t>
      </w:r>
      <w:r w:rsidRPr="003F60FD">
        <w:t xml:space="preserve"> </w:t>
      </w:r>
      <w:bookmarkEnd w:id="3"/>
      <w:r w:rsidRPr="004448EE">
        <w:t xml:space="preserve">The </w:t>
      </w:r>
      <w:r>
        <w:t xml:space="preserve">removal/disconnect </w:t>
      </w:r>
      <w:r w:rsidRPr="004448EE">
        <w:t xml:space="preserve">system will consist of a </w:t>
      </w:r>
      <w:r w:rsidR="002252EF">
        <w:t xml:space="preserve">discharge </w:t>
      </w:r>
      <w:r w:rsidRPr="004448EE">
        <w:t>fitting mounted on vertical guide rails attached to the sump. The pump shall be fitted with an adapter fitting that easily connects</w:t>
      </w:r>
      <w:r>
        <w:t>/</w:t>
      </w:r>
      <w:r w:rsidRPr="004448EE">
        <w:t xml:space="preserve">disconnects </w:t>
      </w:r>
      <w:r>
        <w:t>from</w:t>
      </w:r>
      <w:r w:rsidRPr="004448EE">
        <w:t xml:space="preserve"> the discharge fitting. The discharge piping will connect to the discharge fitting </w:t>
      </w:r>
      <w:r w:rsidRPr="00537567">
        <w:t>so that it is not necessary to disconnect any piping in order to remove the pump</w:t>
      </w:r>
      <w:r>
        <w:t>.</w:t>
      </w:r>
    </w:p>
    <w:p w14:paraId="77C618E8" w14:textId="77777777" w:rsidR="000D56A0" w:rsidRDefault="000D56A0" w:rsidP="000D56A0">
      <w:pPr>
        <w:pStyle w:val="SpecNote"/>
        <w:outlineLvl w:val="9"/>
      </w:pPr>
      <w:r>
        <w:t>SPEC WRITER NOTE: Delete this paragraph if the sump basin depth is less than 1.5 m (5 feet) deep.</w:t>
      </w:r>
    </w:p>
    <w:p w14:paraId="05B668DB" w14:textId="77777777" w:rsidR="000D56A0" w:rsidRDefault="000D56A0" w:rsidP="000D56A0">
      <w:pPr>
        <w:pStyle w:val="SpecNote"/>
        <w:outlineLvl w:val="9"/>
      </w:pPr>
    </w:p>
    <w:p w14:paraId="611C1F47" w14:textId="6BAFD9BB" w:rsidR="000D56A0" w:rsidRPr="004448EE" w:rsidRDefault="000D56A0" w:rsidP="000D56A0">
      <w:pPr>
        <w:pStyle w:val="Level2"/>
      </w:pPr>
      <w:bookmarkStart w:id="4" w:name="_Hlk42696212"/>
      <w:r>
        <w:t>//T</w:t>
      </w:r>
      <w:r w:rsidRPr="004448EE">
        <w:t xml:space="preserve">he </w:t>
      </w:r>
      <w:r w:rsidRPr="00137C05">
        <w:t xml:space="preserve">removal/disconnect </w:t>
      </w:r>
      <w:r w:rsidRPr="004448EE">
        <w:t xml:space="preserve">system shall include a rail guided quick disconnect apparatus to allow the pump to be pulled up out of the sump without workers entering the sump and without disconnecting the </w:t>
      </w:r>
      <w:proofErr w:type="gramStart"/>
      <w:r w:rsidRPr="004448EE">
        <w:t>piping.</w:t>
      </w:r>
      <w:r>
        <w:t>/</w:t>
      </w:r>
      <w:proofErr w:type="gramEnd"/>
      <w:r>
        <w:t>/</w:t>
      </w:r>
      <w:bookmarkEnd w:id="4"/>
    </w:p>
    <w:p w14:paraId="3EB0AE01" w14:textId="470B645B" w:rsidR="00800234" w:rsidRPr="004448EE" w:rsidRDefault="00800234" w:rsidP="00C82F09">
      <w:pPr>
        <w:pStyle w:val="PART"/>
      </w:pPr>
      <w:r w:rsidRPr="004448EE">
        <w:t>EXECUTION</w:t>
      </w:r>
    </w:p>
    <w:p w14:paraId="1B1037A1" w14:textId="4294D4BD" w:rsidR="00FC6D34" w:rsidRDefault="00FC6D34" w:rsidP="004A448D">
      <w:pPr>
        <w:pStyle w:val="ArticleB"/>
        <w:outlineLvl w:val="1"/>
      </w:pPr>
      <w:r>
        <w:t>INSTALLATION</w:t>
      </w:r>
    </w:p>
    <w:p w14:paraId="5832D81B" w14:textId="1AEAED04" w:rsidR="00FC6D34" w:rsidRDefault="00FC6D34" w:rsidP="00FC6D34">
      <w:pPr>
        <w:pStyle w:val="Level1"/>
      </w:pPr>
      <w:r>
        <w:t xml:space="preserve">If an installation is unsatisfactory to the COR, the </w:t>
      </w:r>
      <w:r w:rsidR="00F44AC9">
        <w:t>c</w:t>
      </w:r>
      <w:r>
        <w:t>ontractor shall correct the installation at no</w:t>
      </w:r>
      <w:r w:rsidR="008A7A88">
        <w:t xml:space="preserve"> additional</w:t>
      </w:r>
      <w:r>
        <w:t xml:space="preserve"> cost</w:t>
      </w:r>
      <w:r w:rsidR="008A7A88">
        <w:t xml:space="preserve"> or time</w:t>
      </w:r>
      <w:r>
        <w:t xml:space="preserve"> to the Government.</w:t>
      </w:r>
    </w:p>
    <w:p w14:paraId="31995BA0" w14:textId="078B080C" w:rsidR="006479D4" w:rsidRPr="00F945C4" w:rsidRDefault="00431376" w:rsidP="004A448D">
      <w:pPr>
        <w:pStyle w:val="ArticleB"/>
        <w:outlineLvl w:val="1"/>
      </w:pPr>
      <w:r>
        <w:lastRenderedPageBreak/>
        <w:t>STARTUP AND TESTING</w:t>
      </w:r>
    </w:p>
    <w:p w14:paraId="635CDE77" w14:textId="50F2EFE8" w:rsidR="006479D4" w:rsidRPr="00F945C4" w:rsidRDefault="008A7A88" w:rsidP="006479D4">
      <w:pPr>
        <w:pStyle w:val="Level1"/>
      </w:pPr>
      <w:r>
        <w:t>Perform tests as</w:t>
      </w:r>
      <w:r w:rsidR="006479D4" w:rsidRPr="00F945C4">
        <w:t xml:space="preserve"> recommended by product manufacturer and listed standards and under actual or simulated operating conditions</w:t>
      </w:r>
      <w:r>
        <w:t xml:space="preserve"> and</w:t>
      </w:r>
      <w:r w:rsidR="006479D4" w:rsidRPr="00F945C4">
        <w:t xml:space="preserve"> prove full compliance with design and specified requirements. Tests of the various items of equipment shall be performed simultaneous</w:t>
      </w:r>
      <w:r w:rsidR="006479D4">
        <w:t xml:space="preserve">ly with </w:t>
      </w:r>
      <w:r>
        <w:t xml:space="preserve">the system of which </w:t>
      </w:r>
      <w:r w:rsidR="006479D4">
        <w:t xml:space="preserve">each </w:t>
      </w:r>
      <w:r>
        <w:t xml:space="preserve">item is an </w:t>
      </w:r>
      <w:r w:rsidR="006479D4">
        <w:t>integra</w:t>
      </w:r>
      <w:r>
        <w:t>l</w:t>
      </w:r>
      <w:r w:rsidR="006479D4">
        <w:t xml:space="preserve"> </w:t>
      </w:r>
      <w:r>
        <w:t>part</w:t>
      </w:r>
      <w:r w:rsidR="006479D4">
        <w:t>.</w:t>
      </w:r>
    </w:p>
    <w:p w14:paraId="7CCF7729" w14:textId="0975A808" w:rsidR="006479D4" w:rsidRPr="00F945C4" w:rsidRDefault="006479D4" w:rsidP="006479D4">
      <w:pPr>
        <w:pStyle w:val="Level1"/>
      </w:pPr>
      <w:r w:rsidRPr="00F945C4">
        <w:t>The tests shall include system capacity, control function, and alarm functions.</w:t>
      </w:r>
    </w:p>
    <w:p w14:paraId="3E1B4A5E" w14:textId="16F8CAD7" w:rsidR="006479D4" w:rsidRPr="00F945C4" w:rsidRDefault="006479D4" w:rsidP="006479D4">
      <w:pPr>
        <w:pStyle w:val="Level1"/>
      </w:pPr>
      <w:r w:rsidRPr="00F945C4">
        <w:t xml:space="preserve">When any defects are detected, correct defects and repeat test at no additional cost </w:t>
      </w:r>
      <w:r w:rsidR="008A7A88">
        <w:t xml:space="preserve">or time </w:t>
      </w:r>
      <w:r>
        <w:t>to the Government.</w:t>
      </w:r>
    </w:p>
    <w:p w14:paraId="3800D656" w14:textId="55972C4E" w:rsidR="006479D4" w:rsidRPr="00F945C4" w:rsidRDefault="008A7A88" w:rsidP="00C5582D">
      <w:pPr>
        <w:pStyle w:val="Level1"/>
      </w:pPr>
      <w:r>
        <w:t>//</w:t>
      </w:r>
      <w:r w:rsidR="006479D4" w:rsidRPr="00F945C4">
        <w:t xml:space="preserve">The </w:t>
      </w:r>
      <w:proofErr w:type="spellStart"/>
      <w:r w:rsidR="006B2AFD" w:rsidRPr="00C5582D">
        <w:t>C</w:t>
      </w:r>
      <w:r w:rsidR="001705D9">
        <w:t>xA</w:t>
      </w:r>
      <w:proofErr w:type="spellEnd"/>
      <w:r w:rsidR="006479D4" w:rsidRPr="00F945C4">
        <w:t xml:space="preserve"> will observe startup and </w:t>
      </w:r>
      <w:r w:rsidR="00F44AC9">
        <w:t>c</w:t>
      </w:r>
      <w:r w:rsidR="006479D4" w:rsidRPr="00F945C4">
        <w:t xml:space="preserve">ontractor testing of selected equipment. Coordinate the startup and </w:t>
      </w:r>
      <w:r w:rsidR="00F44AC9">
        <w:t>c</w:t>
      </w:r>
      <w:r w:rsidR="006479D4" w:rsidRPr="00F945C4">
        <w:t xml:space="preserve">ontractor testing schedules with the </w:t>
      </w:r>
      <w:r w:rsidR="00F44AC9">
        <w:t>COR</w:t>
      </w:r>
      <w:r w:rsidR="006479D4" w:rsidRPr="00F945C4">
        <w:t xml:space="preserve"> and </w:t>
      </w:r>
      <w:proofErr w:type="spellStart"/>
      <w:r w:rsidR="001705D9">
        <w:t>CxA</w:t>
      </w:r>
      <w:proofErr w:type="spellEnd"/>
      <w:r w:rsidR="006479D4" w:rsidRPr="00F945C4">
        <w:t>. Provide a min</w:t>
      </w:r>
      <w:r w:rsidR="006479D4">
        <w:t xml:space="preserve">imum </w:t>
      </w:r>
      <w:r w:rsidR="00F44AC9">
        <w:t xml:space="preserve">notice </w:t>
      </w:r>
      <w:r w:rsidR="006479D4">
        <w:t xml:space="preserve">of </w:t>
      </w:r>
      <w:r w:rsidR="008F2923">
        <w:t>10</w:t>
      </w:r>
      <w:r w:rsidR="006479D4">
        <w:t xml:space="preserve"> </w:t>
      </w:r>
      <w:r w:rsidR="00F44AC9">
        <w:t xml:space="preserve">working </w:t>
      </w:r>
      <w:r w:rsidR="006479D4">
        <w:t xml:space="preserve">days prior to </w:t>
      </w:r>
      <w:r w:rsidR="00F44AC9">
        <w:t xml:space="preserve">startup and </w:t>
      </w:r>
      <w:proofErr w:type="gramStart"/>
      <w:r w:rsidR="00F44AC9">
        <w:t>testing</w:t>
      </w:r>
      <w:r w:rsidR="006479D4">
        <w:t>./</w:t>
      </w:r>
      <w:proofErr w:type="gramEnd"/>
      <w:r w:rsidR="006479D4">
        <w:t>/</w:t>
      </w:r>
    </w:p>
    <w:p w14:paraId="132B6116" w14:textId="52BE8A4C" w:rsidR="006479D4" w:rsidRPr="00C358D8" w:rsidRDefault="008A7A88" w:rsidP="005B3C32">
      <w:pPr>
        <w:pStyle w:val="ArticleB"/>
        <w:outlineLvl w:val="1"/>
      </w:pPr>
      <w:r w:rsidRPr="00C358D8">
        <w:t>//</w:t>
      </w:r>
      <w:r w:rsidR="00431376" w:rsidRPr="00C358D8">
        <w:t>COMMISSIONING</w:t>
      </w:r>
    </w:p>
    <w:p w14:paraId="0238332E" w14:textId="3DC0D096" w:rsidR="006479D4" w:rsidRPr="00F945C4" w:rsidRDefault="006479D4" w:rsidP="006479D4">
      <w:pPr>
        <w:pStyle w:val="Level1"/>
      </w:pPr>
      <w:r w:rsidRPr="00F945C4">
        <w:t>Provide commissioning documentation in accordance with the requirements of Section 22 08 00, COMMISSIONING OF PLUMBING SYSTEMS</w:t>
      </w:r>
      <w:r>
        <w:t>.</w:t>
      </w:r>
    </w:p>
    <w:p w14:paraId="4110294D" w14:textId="78226BE7" w:rsidR="006479D4" w:rsidRPr="00F945C4" w:rsidRDefault="006479D4" w:rsidP="006479D4">
      <w:pPr>
        <w:pStyle w:val="Level1"/>
      </w:pPr>
      <w:r w:rsidRPr="00F945C4">
        <w:t xml:space="preserve">Components provided under this section of the specification will be tested as part of a larger </w:t>
      </w:r>
      <w:proofErr w:type="gramStart"/>
      <w:r w:rsidRPr="00F945C4">
        <w:t>system.</w:t>
      </w:r>
      <w:r>
        <w:t>/</w:t>
      </w:r>
      <w:proofErr w:type="gramEnd"/>
      <w:r>
        <w:t>/</w:t>
      </w:r>
    </w:p>
    <w:p w14:paraId="240D54A8" w14:textId="3458014F" w:rsidR="006479D4" w:rsidRPr="00F945C4" w:rsidRDefault="00431376" w:rsidP="004A448D">
      <w:pPr>
        <w:pStyle w:val="ArticleB"/>
        <w:outlineLvl w:val="1"/>
        <w:rPr>
          <w:bCs/>
        </w:rPr>
      </w:pPr>
      <w:r>
        <w:rPr>
          <w:bCs/>
        </w:rPr>
        <w:t>DEMONSTRATION AND TRAINING</w:t>
      </w:r>
    </w:p>
    <w:p w14:paraId="2E7567CE" w14:textId="6EC8A8AC" w:rsidR="006479D4" w:rsidRPr="00F945C4" w:rsidRDefault="006479D4" w:rsidP="006479D4">
      <w:pPr>
        <w:pStyle w:val="Level1"/>
      </w:pPr>
      <w:r w:rsidRPr="00F945C4">
        <w:t>Provide services of manufacturer’s technical representative for //</w:t>
      </w:r>
      <w:r w:rsidR="00F44AC9">
        <w:t>4</w:t>
      </w:r>
      <w:r w:rsidRPr="00F945C4">
        <w:t>// //   // hour</w:t>
      </w:r>
      <w:r w:rsidR="00F44AC9">
        <w:t>//</w:t>
      </w:r>
      <w:r w:rsidRPr="00F945C4">
        <w:t>s</w:t>
      </w:r>
      <w:r w:rsidR="00F44AC9">
        <w:t>//</w:t>
      </w:r>
      <w:r w:rsidRPr="00F945C4">
        <w:t xml:space="preserve"> to instruct VA </w:t>
      </w:r>
      <w:r w:rsidR="00F44AC9">
        <w:t>p</w:t>
      </w:r>
      <w:r w:rsidRPr="00F945C4">
        <w:t xml:space="preserve">ersonnel </w:t>
      </w:r>
      <w:r w:rsidR="00F44AC9">
        <w:t xml:space="preserve">responsible </w:t>
      </w:r>
      <w:r w:rsidRPr="00F945C4">
        <w:t>in operation and maintenance of the system.</w:t>
      </w:r>
    </w:p>
    <w:p w14:paraId="691C1B35" w14:textId="6C0F1DEF" w:rsidR="006479D4" w:rsidRPr="006B1B77" w:rsidRDefault="00F44AC9" w:rsidP="00C5582D">
      <w:pPr>
        <w:pStyle w:val="Level1"/>
      </w:pPr>
      <w:r>
        <w:t>//</w:t>
      </w:r>
      <w:r w:rsidR="006479D4" w:rsidRPr="00F945C4">
        <w:t>Submit training plans and instructor qualifications in accordance with the requirements of Section 22 08 00</w:t>
      </w:r>
      <w:r w:rsidR="00693B9B">
        <w:t>,</w:t>
      </w:r>
      <w:r w:rsidR="006479D4" w:rsidRPr="00F945C4">
        <w:t xml:space="preserve"> COMMISSIONING OF PLUMBING </w:t>
      </w:r>
      <w:proofErr w:type="gramStart"/>
      <w:r w:rsidR="006479D4" w:rsidRPr="00F945C4">
        <w:t>SYSTEMS.</w:t>
      </w:r>
      <w:r w:rsidR="006479D4">
        <w:t>/</w:t>
      </w:r>
      <w:proofErr w:type="gramEnd"/>
      <w:r w:rsidR="006479D4">
        <w:t>/</w:t>
      </w:r>
    </w:p>
    <w:p w14:paraId="764CA421" w14:textId="77777777" w:rsidR="00D45911" w:rsidRPr="00683792" w:rsidRDefault="00800234" w:rsidP="00531146">
      <w:pPr>
        <w:pStyle w:val="SpecNormal"/>
        <w:jc w:val="center"/>
      </w:pPr>
      <w:r w:rsidRPr="004448EE">
        <w:noBreakHyphen/>
        <w:t xml:space="preserve"> </w:t>
      </w:r>
      <w:r w:rsidRPr="004448EE">
        <w:noBreakHyphen/>
        <w:t xml:space="preserve"> </w:t>
      </w:r>
      <w:r w:rsidRPr="004448EE">
        <w:noBreakHyphen/>
        <w:t xml:space="preserve"> E N D </w:t>
      </w:r>
      <w:r w:rsidRPr="004448EE">
        <w:noBreakHyphen/>
        <w:t xml:space="preserve"> </w:t>
      </w:r>
      <w:r w:rsidRPr="004448EE">
        <w:noBreakHyphen/>
        <w:t xml:space="preserve"> </w:t>
      </w:r>
      <w:r w:rsidRPr="004448EE">
        <w:noBreakHyphen/>
      </w:r>
    </w:p>
    <w:sectPr w:rsidR="00D45911" w:rsidRPr="0068379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BB58F" w14:textId="77777777" w:rsidR="007277B5" w:rsidRDefault="007277B5">
      <w:r>
        <w:separator/>
      </w:r>
    </w:p>
  </w:endnote>
  <w:endnote w:type="continuationSeparator" w:id="0">
    <w:p w14:paraId="63836EE7" w14:textId="77777777" w:rsidR="007277B5" w:rsidRDefault="0072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F22C9" w14:textId="77777777" w:rsidR="00241587" w:rsidRDefault="00241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1284" w14:textId="77777777" w:rsidR="005C1B75" w:rsidRPr="00EA01EC" w:rsidRDefault="00EA01EC" w:rsidP="00EA01EC">
    <w:pPr>
      <w:pStyle w:val="Footer"/>
    </w:pPr>
    <w:r>
      <w:t xml:space="preserve">22 13 29 - </w:t>
    </w:r>
    <w:r>
      <w:fldChar w:fldCharType="begin"/>
    </w:r>
    <w:r>
      <w:instrText xml:space="preserve"> PAGE   \* MERGEFORMAT </w:instrText>
    </w:r>
    <w:r>
      <w:fldChar w:fldCharType="separate"/>
    </w:r>
    <w:r w:rsidR="000B0F8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9DEA" w14:textId="77777777" w:rsidR="00241587" w:rsidRDefault="0024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C9946" w14:textId="77777777" w:rsidR="007277B5" w:rsidRDefault="007277B5">
      <w:r>
        <w:separator/>
      </w:r>
    </w:p>
  </w:footnote>
  <w:footnote w:type="continuationSeparator" w:id="0">
    <w:p w14:paraId="1F6DC06B" w14:textId="77777777" w:rsidR="007277B5" w:rsidRDefault="00727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A064" w14:textId="77777777" w:rsidR="00241587" w:rsidRDefault="00241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DD28" w14:textId="160B0121" w:rsidR="003605ED" w:rsidRDefault="0081394C">
    <w:pPr>
      <w:pStyle w:val="Header"/>
    </w:pPr>
    <w:r>
      <w:t>0</w:t>
    </w:r>
    <w:r w:rsidR="00241587">
      <w:t>9</w:t>
    </w:r>
    <w:r w:rsidR="00271EA7">
      <w:t>-01-</w:t>
    </w:r>
    <w: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E7DEC" w14:textId="77777777" w:rsidR="00241587" w:rsidRDefault="00241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7DC"/>
    <w:multiLevelType w:val="hybridMultilevel"/>
    <w:tmpl w:val="AD6A6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D11CB"/>
    <w:multiLevelType w:val="multilevel"/>
    <w:tmpl w:val="88E65F26"/>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15344"/>
    <w:rsid w:val="00037E39"/>
    <w:rsid w:val="0006555B"/>
    <w:rsid w:val="000A05E2"/>
    <w:rsid w:val="000A0608"/>
    <w:rsid w:val="000B0F82"/>
    <w:rsid w:val="000C264A"/>
    <w:rsid w:val="000D56A0"/>
    <w:rsid w:val="00112E7C"/>
    <w:rsid w:val="001222DE"/>
    <w:rsid w:val="001705D9"/>
    <w:rsid w:val="00190C9B"/>
    <w:rsid w:val="001F02E8"/>
    <w:rsid w:val="002252EF"/>
    <w:rsid w:val="00241587"/>
    <w:rsid w:val="00246B22"/>
    <w:rsid w:val="002563C3"/>
    <w:rsid w:val="00271EA7"/>
    <w:rsid w:val="002D4D6E"/>
    <w:rsid w:val="002E3C27"/>
    <w:rsid w:val="002F5BD6"/>
    <w:rsid w:val="002F749A"/>
    <w:rsid w:val="00317B11"/>
    <w:rsid w:val="00320353"/>
    <w:rsid w:val="00324B53"/>
    <w:rsid w:val="00335DEA"/>
    <w:rsid w:val="003371A4"/>
    <w:rsid w:val="003511FF"/>
    <w:rsid w:val="003605ED"/>
    <w:rsid w:val="003867FC"/>
    <w:rsid w:val="00392CB0"/>
    <w:rsid w:val="003B5DE1"/>
    <w:rsid w:val="003C64B4"/>
    <w:rsid w:val="003D032D"/>
    <w:rsid w:val="003E6C2D"/>
    <w:rsid w:val="003F359B"/>
    <w:rsid w:val="0040176D"/>
    <w:rsid w:val="00414712"/>
    <w:rsid w:val="00420238"/>
    <w:rsid w:val="00430349"/>
    <w:rsid w:val="00431376"/>
    <w:rsid w:val="004501F0"/>
    <w:rsid w:val="00461684"/>
    <w:rsid w:val="00466EA1"/>
    <w:rsid w:val="004A448D"/>
    <w:rsid w:val="004C0E4C"/>
    <w:rsid w:val="004D0049"/>
    <w:rsid w:val="004F0805"/>
    <w:rsid w:val="005154F5"/>
    <w:rsid w:val="00522359"/>
    <w:rsid w:val="00531146"/>
    <w:rsid w:val="00541A99"/>
    <w:rsid w:val="0057155E"/>
    <w:rsid w:val="0057778D"/>
    <w:rsid w:val="00584254"/>
    <w:rsid w:val="005A23FE"/>
    <w:rsid w:val="005B3C32"/>
    <w:rsid w:val="005C1B75"/>
    <w:rsid w:val="005C406A"/>
    <w:rsid w:val="005E5840"/>
    <w:rsid w:val="005F77B8"/>
    <w:rsid w:val="00605D3B"/>
    <w:rsid w:val="00615D25"/>
    <w:rsid w:val="006479D4"/>
    <w:rsid w:val="006615D4"/>
    <w:rsid w:val="00663B34"/>
    <w:rsid w:val="00664544"/>
    <w:rsid w:val="00683792"/>
    <w:rsid w:val="00693B9B"/>
    <w:rsid w:val="00695454"/>
    <w:rsid w:val="0069719B"/>
    <w:rsid w:val="006A470C"/>
    <w:rsid w:val="006B2AFD"/>
    <w:rsid w:val="006B37E7"/>
    <w:rsid w:val="006B476E"/>
    <w:rsid w:val="006C4F28"/>
    <w:rsid w:val="006D2A04"/>
    <w:rsid w:val="006F3408"/>
    <w:rsid w:val="00712E4A"/>
    <w:rsid w:val="00724E66"/>
    <w:rsid w:val="0072525B"/>
    <w:rsid w:val="007277B5"/>
    <w:rsid w:val="007405DA"/>
    <w:rsid w:val="00765E4F"/>
    <w:rsid w:val="00782C2B"/>
    <w:rsid w:val="00787D00"/>
    <w:rsid w:val="007A5377"/>
    <w:rsid w:val="007B1071"/>
    <w:rsid w:val="007E7265"/>
    <w:rsid w:val="007F4395"/>
    <w:rsid w:val="00800234"/>
    <w:rsid w:val="0081394C"/>
    <w:rsid w:val="00855ED1"/>
    <w:rsid w:val="0087544E"/>
    <w:rsid w:val="008A522E"/>
    <w:rsid w:val="008A7A88"/>
    <w:rsid w:val="008B5339"/>
    <w:rsid w:val="008D5192"/>
    <w:rsid w:val="008E1396"/>
    <w:rsid w:val="008F2923"/>
    <w:rsid w:val="00901E43"/>
    <w:rsid w:val="00907988"/>
    <w:rsid w:val="00922E92"/>
    <w:rsid w:val="009570A2"/>
    <w:rsid w:val="00973480"/>
    <w:rsid w:val="0098420B"/>
    <w:rsid w:val="009A24D3"/>
    <w:rsid w:val="009C4D75"/>
    <w:rsid w:val="009F6CB0"/>
    <w:rsid w:val="00A059EB"/>
    <w:rsid w:val="00A13B64"/>
    <w:rsid w:val="00A54B25"/>
    <w:rsid w:val="00A6781B"/>
    <w:rsid w:val="00A747BA"/>
    <w:rsid w:val="00A800D9"/>
    <w:rsid w:val="00AB1788"/>
    <w:rsid w:val="00AF2D5F"/>
    <w:rsid w:val="00AF7C7C"/>
    <w:rsid w:val="00B0345F"/>
    <w:rsid w:val="00B21F06"/>
    <w:rsid w:val="00B361AF"/>
    <w:rsid w:val="00B41B05"/>
    <w:rsid w:val="00B42FA3"/>
    <w:rsid w:val="00B51BC1"/>
    <w:rsid w:val="00B7673E"/>
    <w:rsid w:val="00B82663"/>
    <w:rsid w:val="00B84511"/>
    <w:rsid w:val="00BF59D0"/>
    <w:rsid w:val="00C036C4"/>
    <w:rsid w:val="00C17AD3"/>
    <w:rsid w:val="00C358D8"/>
    <w:rsid w:val="00C416CA"/>
    <w:rsid w:val="00C5582D"/>
    <w:rsid w:val="00C64ECA"/>
    <w:rsid w:val="00C65272"/>
    <w:rsid w:val="00C65A41"/>
    <w:rsid w:val="00C82F09"/>
    <w:rsid w:val="00C86082"/>
    <w:rsid w:val="00CB15D6"/>
    <w:rsid w:val="00CB7E12"/>
    <w:rsid w:val="00CC2497"/>
    <w:rsid w:val="00D01569"/>
    <w:rsid w:val="00D117F1"/>
    <w:rsid w:val="00D17E3B"/>
    <w:rsid w:val="00D31E31"/>
    <w:rsid w:val="00D32C90"/>
    <w:rsid w:val="00D45911"/>
    <w:rsid w:val="00D824B6"/>
    <w:rsid w:val="00D83108"/>
    <w:rsid w:val="00DA2629"/>
    <w:rsid w:val="00DC002A"/>
    <w:rsid w:val="00E1649E"/>
    <w:rsid w:val="00E748CF"/>
    <w:rsid w:val="00E81A0E"/>
    <w:rsid w:val="00EA01EC"/>
    <w:rsid w:val="00EC71AF"/>
    <w:rsid w:val="00ED10C6"/>
    <w:rsid w:val="00ED1AEE"/>
    <w:rsid w:val="00EE72A1"/>
    <w:rsid w:val="00EF0604"/>
    <w:rsid w:val="00EF535D"/>
    <w:rsid w:val="00F040DD"/>
    <w:rsid w:val="00F44AC9"/>
    <w:rsid w:val="00F50025"/>
    <w:rsid w:val="00FA0CF6"/>
    <w:rsid w:val="00FB3127"/>
    <w:rsid w:val="00FB33C6"/>
    <w:rsid w:val="00FC6572"/>
    <w:rsid w:val="00FC6D34"/>
    <w:rsid w:val="00FF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CBAB6"/>
  <w15:docId w15:val="{CA35F190-2A31-46ED-82B1-AEE6DC6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E4C"/>
    <w:pPr>
      <w:spacing w:line="360" w:lineRule="auto"/>
    </w:pPr>
    <w:rPr>
      <w:rFonts w:ascii="Courier New" w:hAnsi="Courier New"/>
    </w:rPr>
  </w:style>
  <w:style w:type="paragraph" w:styleId="Heading1">
    <w:name w:val="heading 1"/>
    <w:basedOn w:val="Normal"/>
    <w:next w:val="Normal"/>
    <w:qFormat/>
    <w:rsid w:val="004C0E4C"/>
    <w:pPr>
      <w:keepNext/>
      <w:numPr>
        <w:numId w:val="5"/>
      </w:numPr>
      <w:spacing w:before="240" w:after="60"/>
      <w:outlineLvl w:val="0"/>
    </w:pPr>
    <w:rPr>
      <w:rFonts w:ascii="Arial" w:hAnsi="Arial"/>
      <w:b/>
      <w:kern w:val="28"/>
      <w:sz w:val="28"/>
    </w:rPr>
  </w:style>
  <w:style w:type="paragraph" w:styleId="Heading2">
    <w:name w:val="heading 2"/>
    <w:basedOn w:val="Normal"/>
    <w:next w:val="Normal"/>
    <w:link w:val="Heading2Char"/>
    <w:qFormat/>
    <w:rsid w:val="004C0E4C"/>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C0E4C"/>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4C0E4C"/>
    <w:pPr>
      <w:numPr>
        <w:ilvl w:val="1"/>
        <w:numId w:val="12"/>
      </w:numPr>
    </w:pPr>
    <w:rPr>
      <w:b/>
    </w:rPr>
  </w:style>
  <w:style w:type="paragraph" w:styleId="Footer">
    <w:name w:val="footer"/>
    <w:basedOn w:val="Header"/>
    <w:rsid w:val="004C0E4C"/>
    <w:pPr>
      <w:jc w:val="center"/>
    </w:pPr>
  </w:style>
  <w:style w:type="paragraph" w:styleId="Header">
    <w:name w:val="header"/>
    <w:basedOn w:val="SpecNormal"/>
    <w:rsid w:val="004C0E4C"/>
    <w:pPr>
      <w:spacing w:line="240" w:lineRule="auto"/>
      <w:jc w:val="right"/>
    </w:pPr>
  </w:style>
  <w:style w:type="paragraph" w:customStyle="1" w:styleId="Level1">
    <w:name w:val="Level1"/>
    <w:basedOn w:val="SpecNormal"/>
    <w:link w:val="Level1Char1"/>
    <w:rsid w:val="004C0E4C"/>
    <w:pPr>
      <w:numPr>
        <w:ilvl w:val="2"/>
        <w:numId w:val="12"/>
      </w:numPr>
      <w:tabs>
        <w:tab w:val="left" w:pos="720"/>
      </w:tabs>
    </w:pPr>
  </w:style>
  <w:style w:type="paragraph" w:customStyle="1" w:styleId="Level2">
    <w:name w:val="Level2"/>
    <w:basedOn w:val="Level1"/>
    <w:link w:val="Level2Char1"/>
    <w:rsid w:val="004C0E4C"/>
    <w:pPr>
      <w:numPr>
        <w:ilvl w:val="3"/>
      </w:numPr>
      <w:tabs>
        <w:tab w:val="clear" w:pos="720"/>
        <w:tab w:val="left" w:pos="1080"/>
      </w:tabs>
    </w:pPr>
  </w:style>
  <w:style w:type="paragraph" w:customStyle="1" w:styleId="SpecNote">
    <w:name w:val="SpecNote"/>
    <w:basedOn w:val="SpecNormal"/>
    <w:link w:val="SpecNoteChar1"/>
    <w:rsid w:val="004C0E4C"/>
    <w:pPr>
      <w:spacing w:line="240" w:lineRule="auto"/>
      <w:ind w:left="4320"/>
      <w:outlineLvl w:val="0"/>
    </w:pPr>
  </w:style>
  <w:style w:type="paragraph" w:customStyle="1" w:styleId="SpecTable">
    <w:name w:val="SpecTable"/>
    <w:basedOn w:val="SpecNormal"/>
    <w:rsid w:val="004C0E4C"/>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4C0E4C"/>
    <w:pPr>
      <w:keepNext/>
      <w:keepLines/>
      <w:suppressAutoHyphens/>
    </w:pPr>
    <w:rPr>
      <w:caps/>
    </w:rPr>
  </w:style>
  <w:style w:type="paragraph" w:customStyle="1" w:styleId="Level3">
    <w:name w:val="Level3"/>
    <w:basedOn w:val="Level2"/>
    <w:link w:val="Level3Char"/>
    <w:rsid w:val="004C0E4C"/>
    <w:pPr>
      <w:numPr>
        <w:ilvl w:val="4"/>
      </w:numPr>
      <w:tabs>
        <w:tab w:val="clear" w:pos="1080"/>
        <w:tab w:val="left" w:pos="1440"/>
      </w:tabs>
    </w:pPr>
  </w:style>
  <w:style w:type="paragraph" w:customStyle="1" w:styleId="Level4">
    <w:name w:val="Level4"/>
    <w:basedOn w:val="Level3"/>
    <w:rsid w:val="004C0E4C"/>
    <w:pPr>
      <w:numPr>
        <w:ilvl w:val="5"/>
      </w:numPr>
      <w:tabs>
        <w:tab w:val="left" w:pos="1800"/>
      </w:tabs>
    </w:pPr>
  </w:style>
  <w:style w:type="paragraph" w:customStyle="1" w:styleId="SpecTitle">
    <w:name w:val="SpecTitle"/>
    <w:basedOn w:val="SpecNormal"/>
    <w:next w:val="SpecNormal"/>
    <w:qFormat/>
    <w:rsid w:val="004C0E4C"/>
    <w:pPr>
      <w:spacing w:line="240" w:lineRule="auto"/>
      <w:jc w:val="center"/>
    </w:pPr>
    <w:rPr>
      <w:b/>
      <w:caps/>
    </w:rPr>
  </w:style>
  <w:style w:type="paragraph" w:customStyle="1" w:styleId="Level5">
    <w:name w:val="Level5"/>
    <w:basedOn w:val="Level4"/>
    <w:rsid w:val="004C0E4C"/>
    <w:pPr>
      <w:numPr>
        <w:ilvl w:val="6"/>
      </w:numPr>
      <w:tabs>
        <w:tab w:val="clear" w:pos="1800"/>
        <w:tab w:val="left" w:pos="2160"/>
      </w:tabs>
    </w:pPr>
  </w:style>
  <w:style w:type="paragraph" w:customStyle="1" w:styleId="Pubs">
    <w:name w:val="Pubs"/>
    <w:basedOn w:val="Level1"/>
    <w:rsid w:val="004C0E4C"/>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4C0E4C"/>
    <w:pPr>
      <w:suppressAutoHyphens/>
    </w:pPr>
  </w:style>
  <w:style w:type="paragraph" w:customStyle="1" w:styleId="Level6">
    <w:name w:val="Level6"/>
    <w:basedOn w:val="Normal"/>
    <w:rsid w:val="004C0E4C"/>
    <w:pPr>
      <w:tabs>
        <w:tab w:val="left" w:pos="1440"/>
        <w:tab w:val="left" w:pos="1800"/>
        <w:tab w:val="left" w:pos="2160"/>
        <w:tab w:val="left" w:pos="2520"/>
        <w:tab w:val="left" w:pos="2610"/>
      </w:tabs>
      <w:suppressAutoHyphens/>
      <w:ind w:left="2160"/>
    </w:pPr>
  </w:style>
  <w:style w:type="character" w:customStyle="1" w:styleId="Level1Char">
    <w:name w:val="Level1 Char"/>
    <w:basedOn w:val="DefaultParagraphFont"/>
    <w:rsid w:val="00324B53"/>
    <w:rPr>
      <w:rFonts w:ascii="Courier New" w:hAnsi="Courier New"/>
    </w:rPr>
  </w:style>
  <w:style w:type="paragraph" w:styleId="BalloonText">
    <w:name w:val="Balloon Text"/>
    <w:basedOn w:val="Normal"/>
    <w:link w:val="BalloonTextChar"/>
    <w:rsid w:val="004C0E4C"/>
    <w:pPr>
      <w:spacing w:line="240" w:lineRule="auto"/>
    </w:pPr>
    <w:rPr>
      <w:rFonts w:ascii="Segoe UI" w:hAnsi="Segoe UI" w:cs="Segoe UI"/>
      <w:sz w:val="18"/>
      <w:szCs w:val="18"/>
    </w:rPr>
  </w:style>
  <w:style w:type="character" w:customStyle="1" w:styleId="BalloonTextChar">
    <w:name w:val="Balloon Text Char"/>
    <w:link w:val="BalloonText"/>
    <w:rsid w:val="004C0E4C"/>
    <w:rPr>
      <w:rFonts w:ascii="Segoe UI" w:hAnsi="Segoe UI" w:cs="Segoe UI"/>
      <w:sz w:val="18"/>
      <w:szCs w:val="18"/>
    </w:rPr>
  </w:style>
  <w:style w:type="paragraph" w:customStyle="1" w:styleId="Level1-keepwithnext">
    <w:name w:val="Level1 - keep with next"/>
    <w:basedOn w:val="Level1"/>
    <w:qFormat/>
    <w:rsid w:val="00FB33C6"/>
    <w:pPr>
      <w:keepNext/>
    </w:pPr>
    <w:rPr>
      <w:rFonts w:cs="Courier New"/>
    </w:rPr>
  </w:style>
  <w:style w:type="paragraph" w:customStyle="1" w:styleId="Level2-keepwithnext">
    <w:name w:val="Level2 - keep with next"/>
    <w:basedOn w:val="Level2"/>
    <w:qFormat/>
    <w:rsid w:val="00FB33C6"/>
    <w:pPr>
      <w:keepNext/>
    </w:pPr>
    <w:rPr>
      <w:rFonts w:cs="Courier New"/>
    </w:rPr>
  </w:style>
  <w:style w:type="paragraph" w:customStyle="1" w:styleId="Level1keepwithnext">
    <w:name w:val="Level1 + keep with next"/>
    <w:basedOn w:val="Normal"/>
    <w:qFormat/>
    <w:rsid w:val="006B2AFD"/>
    <w:pPr>
      <w:keepNext/>
      <w:tabs>
        <w:tab w:val="left" w:pos="720"/>
      </w:tabs>
      <w:suppressAutoHyphens/>
      <w:ind w:left="720" w:hanging="360"/>
    </w:pPr>
    <w:rPr>
      <w:rFonts w:cs="Courier New"/>
    </w:rPr>
  </w:style>
  <w:style w:type="paragraph" w:customStyle="1" w:styleId="SpecNoteNumbered">
    <w:name w:val="SpecNote Numbered"/>
    <w:basedOn w:val="SpecNote"/>
    <w:rsid w:val="004C0E4C"/>
    <w:pPr>
      <w:tabs>
        <w:tab w:val="left" w:pos="4680"/>
      </w:tabs>
      <w:ind w:left="4680" w:hanging="360"/>
      <w:outlineLvl w:val="9"/>
    </w:pPr>
  </w:style>
  <w:style w:type="character" w:styleId="Hyperlink">
    <w:name w:val="Hyperlink"/>
    <w:rsid w:val="00F50025"/>
    <w:rPr>
      <w:color w:val="0000FF"/>
      <w:u w:val="single"/>
    </w:rPr>
  </w:style>
  <w:style w:type="character" w:styleId="CommentReference">
    <w:name w:val="annotation reference"/>
    <w:basedOn w:val="DefaultParagraphFont"/>
    <w:semiHidden/>
    <w:unhideWhenUsed/>
    <w:rsid w:val="0072525B"/>
    <w:rPr>
      <w:sz w:val="16"/>
      <w:szCs w:val="16"/>
    </w:rPr>
  </w:style>
  <w:style w:type="paragraph" w:styleId="CommentText">
    <w:name w:val="annotation text"/>
    <w:basedOn w:val="Normal"/>
    <w:link w:val="CommentTextChar"/>
    <w:semiHidden/>
    <w:unhideWhenUsed/>
    <w:rsid w:val="0072525B"/>
  </w:style>
  <w:style w:type="character" w:customStyle="1" w:styleId="CommentTextChar">
    <w:name w:val="Comment Text Char"/>
    <w:basedOn w:val="DefaultParagraphFont"/>
    <w:link w:val="CommentText"/>
    <w:semiHidden/>
    <w:rsid w:val="0072525B"/>
    <w:rPr>
      <w:rFonts w:ascii="Courier New" w:hAnsi="Courier New"/>
    </w:rPr>
  </w:style>
  <w:style w:type="paragraph" w:styleId="CommentSubject">
    <w:name w:val="annotation subject"/>
    <w:basedOn w:val="CommentText"/>
    <w:next w:val="CommentText"/>
    <w:link w:val="CommentSubjectChar"/>
    <w:semiHidden/>
    <w:unhideWhenUsed/>
    <w:rsid w:val="0072525B"/>
    <w:rPr>
      <w:b/>
      <w:bCs/>
    </w:rPr>
  </w:style>
  <w:style w:type="character" w:customStyle="1" w:styleId="CommentSubjectChar">
    <w:name w:val="Comment Subject Char"/>
    <w:basedOn w:val="CommentTextChar"/>
    <w:link w:val="CommentSubject"/>
    <w:semiHidden/>
    <w:rsid w:val="0072525B"/>
    <w:rPr>
      <w:rFonts w:ascii="Courier New" w:hAnsi="Courier New"/>
      <w:b/>
      <w:bCs/>
    </w:rPr>
  </w:style>
  <w:style w:type="paragraph" w:styleId="Revision">
    <w:name w:val="Revision"/>
    <w:hidden/>
    <w:uiPriority w:val="99"/>
    <w:semiHidden/>
    <w:rsid w:val="0072525B"/>
    <w:rPr>
      <w:rFonts w:ascii="Courier New" w:hAnsi="Courier New"/>
    </w:rPr>
  </w:style>
  <w:style w:type="character" w:customStyle="1" w:styleId="SpecNormalChar1">
    <w:name w:val="SpecNormal Char1"/>
    <w:link w:val="SpecNormal"/>
    <w:rsid w:val="004C0E4C"/>
    <w:rPr>
      <w:rFonts w:ascii="Courier New" w:hAnsi="Courier New"/>
    </w:rPr>
  </w:style>
  <w:style w:type="character" w:customStyle="1" w:styleId="Heading2Char">
    <w:name w:val="Heading 2 Char"/>
    <w:basedOn w:val="DefaultParagraphFont"/>
    <w:link w:val="Heading2"/>
    <w:rsid w:val="004C0E4C"/>
    <w:rPr>
      <w:rFonts w:ascii="Arial" w:hAnsi="Arial" w:cs="Arial"/>
      <w:b/>
      <w:bCs/>
      <w:i/>
      <w:iCs/>
      <w:sz w:val="28"/>
      <w:szCs w:val="28"/>
    </w:rPr>
  </w:style>
  <w:style w:type="character" w:customStyle="1" w:styleId="Heading3Char">
    <w:name w:val="Heading 3 Char"/>
    <w:basedOn w:val="DefaultParagraphFont"/>
    <w:link w:val="Heading3"/>
    <w:rsid w:val="004C0E4C"/>
    <w:rPr>
      <w:rFonts w:ascii="Arial" w:hAnsi="Arial" w:cs="Arial"/>
      <w:b/>
      <w:bCs/>
      <w:sz w:val="26"/>
      <w:szCs w:val="26"/>
    </w:rPr>
  </w:style>
  <w:style w:type="character" w:customStyle="1" w:styleId="Level1Char1">
    <w:name w:val="Level1 Char1"/>
    <w:basedOn w:val="SpecNormalChar1"/>
    <w:link w:val="Level1"/>
    <w:rsid w:val="004C0E4C"/>
    <w:rPr>
      <w:rFonts w:ascii="Courier New" w:hAnsi="Courier New"/>
    </w:rPr>
  </w:style>
  <w:style w:type="character" w:customStyle="1" w:styleId="Level2Char1">
    <w:name w:val="Level2 Char1"/>
    <w:basedOn w:val="Level1Char1"/>
    <w:link w:val="Level2"/>
    <w:rsid w:val="004C0E4C"/>
    <w:rPr>
      <w:rFonts w:ascii="Courier New" w:hAnsi="Courier New"/>
    </w:rPr>
  </w:style>
  <w:style w:type="character" w:customStyle="1" w:styleId="Level3Char">
    <w:name w:val="Level3 Char"/>
    <w:basedOn w:val="Level2Char1"/>
    <w:link w:val="Level3"/>
    <w:rsid w:val="004C0E4C"/>
    <w:rPr>
      <w:rFonts w:ascii="Courier New" w:hAnsi="Courier New"/>
    </w:rPr>
  </w:style>
  <w:style w:type="paragraph" w:customStyle="1" w:styleId="PART">
    <w:name w:val="PART"/>
    <w:basedOn w:val="ArticleB"/>
    <w:next w:val="ArticleB"/>
    <w:qFormat/>
    <w:rsid w:val="004C0E4C"/>
    <w:pPr>
      <w:keepLines w:val="0"/>
      <w:numPr>
        <w:ilvl w:val="0"/>
      </w:numPr>
      <w:outlineLvl w:val="0"/>
    </w:pPr>
  </w:style>
  <w:style w:type="paragraph" w:customStyle="1" w:styleId="SpecNormalCentered">
    <w:name w:val="SpecNormal + Centered"/>
    <w:basedOn w:val="SpecNormal"/>
    <w:qFormat/>
    <w:rsid w:val="004C0E4C"/>
    <w:pPr>
      <w:jc w:val="center"/>
    </w:pPr>
  </w:style>
  <w:style w:type="character" w:customStyle="1" w:styleId="SpecNoteChar1">
    <w:name w:val="SpecNote Char1"/>
    <w:basedOn w:val="SpecNormalChar1"/>
    <w:link w:val="SpecNote"/>
    <w:rsid w:val="004C0E4C"/>
    <w:rPr>
      <w:rFonts w:ascii="Courier New" w:hAnsi="Courier New"/>
    </w:rPr>
  </w:style>
  <w:style w:type="paragraph" w:customStyle="1" w:styleId="Style1">
    <w:name w:val="Style1"/>
    <w:basedOn w:val="PART"/>
    <w:next w:val="ArticleB"/>
    <w:qFormat/>
    <w:rsid w:val="004C0E4C"/>
    <w:pPr>
      <w:spacing w:line="240" w:lineRule="auto"/>
    </w:pPr>
  </w:style>
  <w:style w:type="character" w:styleId="UnresolvedMention">
    <w:name w:val="Unresolved Mention"/>
    <w:basedOn w:val="DefaultParagraphFont"/>
    <w:uiPriority w:val="99"/>
    <w:semiHidden/>
    <w:unhideWhenUsed/>
    <w:rsid w:val="00957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949078">
      <w:bodyDiv w:val="1"/>
      <w:marLeft w:val="0"/>
      <w:marRight w:val="0"/>
      <w:marTop w:val="0"/>
      <w:marBottom w:val="0"/>
      <w:divBdr>
        <w:top w:val="none" w:sz="0" w:space="0" w:color="auto"/>
        <w:left w:val="none" w:sz="0" w:space="0" w:color="auto"/>
        <w:bottom w:val="none" w:sz="0" w:space="0" w:color="auto"/>
        <w:right w:val="none" w:sz="0" w:space="0" w:color="auto"/>
      </w:divBdr>
    </w:div>
    <w:div w:id="178680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iopreferr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63</TotalTime>
  <Pages>7</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22 13 29, SANITARY SEWERAGE PUMPS</vt:lpstr>
    </vt:vector>
  </TitlesOfParts>
  <Company>VA</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13 29, SANITARY SEWERAGE PUMPS</dc:title>
  <dc:subject>Master Construction Specifications</dc:subject>
  <dc:creator>Department of Veterans Affairs, Office of Construction and Facilities Management, Facilities Standards Service</dc:creator>
  <cp:keywords/>
  <cp:lastModifiedBy>Bunn, Elizabeth (CFM)</cp:lastModifiedBy>
  <cp:revision>24</cp:revision>
  <cp:lastPrinted>2012-09-04T16:28:00Z</cp:lastPrinted>
  <dcterms:created xsi:type="dcterms:W3CDTF">2020-06-02T17:34:00Z</dcterms:created>
  <dcterms:modified xsi:type="dcterms:W3CDTF">2020-08-20T01:08:00Z</dcterms:modified>
</cp:coreProperties>
</file>