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6F42A" w14:textId="77777777" w:rsidR="00A51F0E" w:rsidRPr="000C3B5B" w:rsidRDefault="00A51F0E">
      <w:pPr>
        <w:pStyle w:val="SpecTitle"/>
      </w:pPr>
      <w:bookmarkStart w:id="0" w:name="_GoBack"/>
      <w:bookmarkEnd w:id="0"/>
      <w:r w:rsidRPr="000C3B5B">
        <w:t>SECTION 12 36 00</w:t>
      </w:r>
      <w:r w:rsidRPr="000C3B5B">
        <w:br/>
        <w:t>COUNTERTOPS</w:t>
      </w:r>
    </w:p>
    <w:p w14:paraId="20F1D2D7" w14:textId="77777777" w:rsidR="0016480D" w:rsidRDefault="0016480D">
      <w:pPr>
        <w:pStyle w:val="SpecNote"/>
        <w:ind w:left="4680" w:hanging="360"/>
      </w:pPr>
      <w:r>
        <w:t>SPEC WRITER NOTES:</w:t>
      </w:r>
    </w:p>
    <w:p w14:paraId="78324503" w14:textId="77777777" w:rsidR="0016480D" w:rsidRDefault="0016480D">
      <w:pPr>
        <w:pStyle w:val="SpecNote"/>
        <w:ind w:left="4680" w:hanging="360"/>
      </w:pPr>
      <w:r>
        <w:t>1.</w:t>
      </w:r>
      <w:r>
        <w:tab/>
        <w:t>Use this section for specifying casework countertops with integral accessories including sinks, fixtures and items mounted in countertop.</w:t>
      </w:r>
    </w:p>
    <w:p w14:paraId="3B8E8C29" w14:textId="77777777" w:rsidR="0016480D" w:rsidRDefault="0016480D">
      <w:pPr>
        <w:pStyle w:val="SpecNote"/>
        <w:ind w:left="4680" w:hanging="360"/>
      </w:pPr>
      <w:r>
        <w:t>2.</w:t>
      </w:r>
      <w:r>
        <w:tab/>
        <w:t>Detail countertops and use the designations listed without changes. Insert additional designations for tops not listed.</w:t>
      </w:r>
    </w:p>
    <w:p w14:paraId="66A3D556" w14:textId="77777777" w:rsidR="0016480D" w:rsidRDefault="0016480D">
      <w:pPr>
        <w:pStyle w:val="SpecNote"/>
        <w:ind w:left="4680" w:hanging="360"/>
      </w:pPr>
    </w:p>
    <w:p w14:paraId="363C3948" w14:textId="77777777" w:rsidR="0016480D" w:rsidRDefault="0016480D">
      <w:pPr>
        <w:pStyle w:val="ArticleB"/>
      </w:pPr>
      <w:r>
        <w:t>PART 1 - GENERAL</w:t>
      </w:r>
    </w:p>
    <w:p w14:paraId="3F6E4E5B" w14:textId="77777777" w:rsidR="0016480D" w:rsidRDefault="0016480D">
      <w:pPr>
        <w:pStyle w:val="ArticleB"/>
      </w:pPr>
      <w:r>
        <w:t>1.1 DESCRIPTION</w:t>
      </w:r>
    </w:p>
    <w:p w14:paraId="05C0D2AD" w14:textId="77777777" w:rsidR="0016480D" w:rsidRDefault="0016480D">
      <w:pPr>
        <w:pStyle w:val="Level1"/>
      </w:pPr>
      <w:r>
        <w:t>A.</w:t>
      </w:r>
      <w:r>
        <w:tab/>
        <w:t>This section specifies casework countertops with integral accessories.</w:t>
      </w:r>
    </w:p>
    <w:p w14:paraId="515EF39D" w14:textId="77777777" w:rsidR="0016480D" w:rsidRDefault="0016480D">
      <w:pPr>
        <w:pStyle w:val="Level1"/>
      </w:pPr>
      <w:r>
        <w:t>B.</w:t>
      </w:r>
      <w:r>
        <w:tab/>
        <w:t>Integral accessories include:</w:t>
      </w:r>
    </w:p>
    <w:p w14:paraId="42B4B3CA" w14:textId="77777777" w:rsidR="0016480D" w:rsidRDefault="0016480D">
      <w:pPr>
        <w:pStyle w:val="Level2"/>
      </w:pPr>
      <w:r>
        <w:t>1.</w:t>
      </w:r>
      <w:r>
        <w:tab/>
        <w:t>Sinks with traps and drains.</w:t>
      </w:r>
    </w:p>
    <w:p w14:paraId="2962197C" w14:textId="77777777" w:rsidR="0016480D" w:rsidRDefault="0016480D">
      <w:pPr>
        <w:pStyle w:val="Level2"/>
      </w:pPr>
      <w:r>
        <w:t>2.</w:t>
      </w:r>
      <w:r>
        <w:tab/>
        <w:t xml:space="preserve">Eye and </w:t>
      </w:r>
      <w:smartTag w:uri="urn:schemas-microsoft-com:office:smarttags" w:element="place">
        <w:smartTag w:uri="urn:schemas-microsoft-com:office:smarttags" w:element="City">
          <w:r>
            <w:t>Face</w:t>
          </w:r>
        </w:smartTag>
        <w:r>
          <w:t xml:space="preserve"> </w:t>
        </w:r>
        <w:smartTag w:uri="urn:schemas-microsoft-com:office:smarttags" w:element="State">
          <w:r>
            <w:t>Wash</w:t>
          </w:r>
        </w:smartTag>
      </w:smartTag>
      <w:r>
        <w:t xml:space="preserve"> Units.</w:t>
      </w:r>
    </w:p>
    <w:p w14:paraId="3378805E" w14:textId="77777777" w:rsidR="0016480D" w:rsidRDefault="0016480D">
      <w:pPr>
        <w:pStyle w:val="Level2"/>
      </w:pPr>
      <w:r>
        <w:t>3.</w:t>
      </w:r>
      <w:r>
        <w:tab/>
        <w:t>Mechanical Service fixtures.</w:t>
      </w:r>
    </w:p>
    <w:p w14:paraId="30E15337" w14:textId="77777777" w:rsidR="0016480D" w:rsidRDefault="0016480D">
      <w:pPr>
        <w:pStyle w:val="Level2"/>
      </w:pPr>
      <w:r>
        <w:t>4.</w:t>
      </w:r>
      <w:r>
        <w:tab/>
        <w:t>Electrical Receptacles.</w:t>
      </w:r>
    </w:p>
    <w:p w14:paraId="4F42403E" w14:textId="77777777" w:rsidR="0016480D" w:rsidRDefault="0016480D">
      <w:pPr>
        <w:pStyle w:val="Level2"/>
      </w:pPr>
      <w:r>
        <w:t>5.</w:t>
      </w:r>
      <w:r>
        <w:tab/>
        <w:t>Hot Plates (Range)</w:t>
      </w:r>
    </w:p>
    <w:p w14:paraId="3BA76D81" w14:textId="77777777" w:rsidR="0016480D" w:rsidRDefault="0016480D">
      <w:pPr>
        <w:pStyle w:val="Level2"/>
      </w:pPr>
      <w:r>
        <w:t>6.</w:t>
      </w:r>
      <w:r>
        <w:tab/>
        <w:t>Pegboards</w:t>
      </w:r>
    </w:p>
    <w:p w14:paraId="2120C5AE" w14:textId="77777777" w:rsidR="0016480D" w:rsidRDefault="0016480D">
      <w:pPr>
        <w:pStyle w:val="ArticleB"/>
      </w:pPr>
      <w:r>
        <w:t>1.2 RELATED WORK</w:t>
      </w:r>
    </w:p>
    <w:p w14:paraId="014C798F" w14:textId="77777777" w:rsidR="0016480D" w:rsidRDefault="0016480D">
      <w:pPr>
        <w:pStyle w:val="Level1"/>
      </w:pPr>
      <w:r>
        <w:t>A.</w:t>
      </w:r>
      <w:r>
        <w:tab/>
        <w:t xml:space="preserve">Color and patterns of plastic laminate: </w:t>
      </w:r>
      <w:r w:rsidR="00A51F0E" w:rsidRPr="000C3B5B">
        <w:t>S</w:t>
      </w:r>
      <w:r w:rsidR="00B173D1" w:rsidRPr="000C3B5B">
        <w:t>ECTION</w:t>
      </w:r>
      <w:r w:rsidR="00A51F0E" w:rsidRPr="000C3B5B">
        <w:t xml:space="preserve"> 09 06 00, SCHEDULE FOR FINISHES</w:t>
      </w:r>
      <w:r>
        <w:t>.</w:t>
      </w:r>
    </w:p>
    <w:p w14:paraId="6DE01227" w14:textId="77777777" w:rsidR="0016480D" w:rsidRPr="00B173D1" w:rsidRDefault="0016480D">
      <w:pPr>
        <w:pStyle w:val="Level1"/>
      </w:pPr>
      <w:r>
        <w:t>B.</w:t>
      </w:r>
      <w:r>
        <w:tab/>
      </w:r>
      <w:r w:rsidR="00A51F0E" w:rsidRPr="000C3B5B">
        <w:t>D</w:t>
      </w:r>
      <w:r w:rsidR="00B173D1" w:rsidRPr="000C3B5B">
        <w:t>IVISION</w:t>
      </w:r>
      <w:r w:rsidR="00A51F0E" w:rsidRPr="000C3B5B">
        <w:t xml:space="preserve"> 22</w:t>
      </w:r>
      <w:r w:rsidR="00A8208D" w:rsidRPr="000C3B5B">
        <w:t>, PLUMBING</w:t>
      </w:r>
      <w:r w:rsidR="00B173D1" w:rsidRPr="000C3B5B">
        <w:t>.</w:t>
      </w:r>
    </w:p>
    <w:p w14:paraId="48254CA4" w14:textId="77777777" w:rsidR="0016480D" w:rsidRPr="00B173D1" w:rsidRDefault="0016480D">
      <w:pPr>
        <w:pStyle w:val="Level1"/>
      </w:pPr>
      <w:r>
        <w:t>C.</w:t>
      </w:r>
      <w:r>
        <w:tab/>
      </w:r>
      <w:r w:rsidR="00A51F0E" w:rsidRPr="000C3B5B">
        <w:t>D</w:t>
      </w:r>
      <w:r w:rsidR="00B173D1" w:rsidRPr="000C3B5B">
        <w:t>IVISION</w:t>
      </w:r>
      <w:r w:rsidR="00A51F0E" w:rsidRPr="000C3B5B">
        <w:t xml:space="preserve"> 26, ELECTRICAL</w:t>
      </w:r>
      <w:r w:rsidR="00B173D1" w:rsidRPr="000C3B5B">
        <w:t>.</w:t>
      </w:r>
    </w:p>
    <w:p w14:paraId="59FA194D" w14:textId="77777777" w:rsidR="0016480D" w:rsidRDefault="0016480D">
      <w:pPr>
        <w:pStyle w:val="Level1"/>
      </w:pPr>
      <w:r>
        <w:t>D.</w:t>
      </w:r>
      <w:r>
        <w:tab/>
        <w:t xml:space="preserve">Equipment Reference Manual for </w:t>
      </w:r>
      <w:r w:rsidR="00A51F0E" w:rsidRPr="000C3B5B">
        <w:t>S</w:t>
      </w:r>
      <w:r w:rsidR="00B173D1" w:rsidRPr="000C3B5B">
        <w:t>ECTION</w:t>
      </w:r>
      <w:r w:rsidR="00A51F0E" w:rsidRPr="000C3B5B">
        <w:t xml:space="preserve"> 12 36 00</w:t>
      </w:r>
      <w:r w:rsidR="00B173D1" w:rsidRPr="000C3B5B">
        <w:t>, COUNTERTOPS</w:t>
      </w:r>
      <w:r w:rsidRPr="000C3B5B">
        <w:t>.</w:t>
      </w:r>
    </w:p>
    <w:p w14:paraId="6AA98420" w14:textId="77777777" w:rsidR="0016480D" w:rsidRDefault="0016480D">
      <w:pPr>
        <w:pStyle w:val="ArticleB"/>
      </w:pPr>
      <w:r>
        <w:t xml:space="preserve">1.3 SUBMITTALS </w:t>
      </w:r>
    </w:p>
    <w:p w14:paraId="043EA1B6" w14:textId="77777777" w:rsidR="0016480D" w:rsidRDefault="0016480D">
      <w:pPr>
        <w:pStyle w:val="Level1"/>
      </w:pPr>
      <w:r>
        <w:t>A.</w:t>
      </w:r>
      <w:r>
        <w:tab/>
        <w:t xml:space="preserve">Submit in accordance with </w:t>
      </w:r>
      <w:r w:rsidR="00A51F0E" w:rsidRPr="000C3B5B">
        <w:t>S</w:t>
      </w:r>
      <w:r w:rsidR="00B173D1" w:rsidRPr="000C3B5B">
        <w:t>ECTION</w:t>
      </w:r>
      <w:r w:rsidR="00A51F0E" w:rsidRPr="000C3B5B">
        <w:t xml:space="preserve"> 01 33 23, SHOP DRAWINGS, PRODUCT DATA, AND SAMPLES</w:t>
      </w:r>
      <w:r>
        <w:t>.</w:t>
      </w:r>
    </w:p>
    <w:p w14:paraId="71CE6DAC" w14:textId="77777777" w:rsidR="0016480D" w:rsidRDefault="0016480D">
      <w:pPr>
        <w:pStyle w:val="Level1"/>
      </w:pPr>
      <w:r>
        <w:t>B.</w:t>
      </w:r>
      <w:r>
        <w:tab/>
        <w:t>Shop Drawings</w:t>
      </w:r>
    </w:p>
    <w:p w14:paraId="17526648" w14:textId="77777777" w:rsidR="0016480D" w:rsidRDefault="0016480D">
      <w:pPr>
        <w:pStyle w:val="Level2"/>
      </w:pPr>
      <w:r>
        <w:t>1.</w:t>
      </w:r>
      <w:r>
        <w:tab/>
        <w:t>Show dimensions of section and method of assembly.</w:t>
      </w:r>
    </w:p>
    <w:p w14:paraId="4F2AA94E" w14:textId="68BF49D1" w:rsidR="0016480D" w:rsidRDefault="0016480D">
      <w:pPr>
        <w:pStyle w:val="Level2"/>
      </w:pPr>
      <w:r>
        <w:t>2.</w:t>
      </w:r>
      <w:r>
        <w:tab/>
        <w:t>Show details of construction at</w:t>
      </w:r>
      <w:r w:rsidR="00F44254">
        <w:t xml:space="preserve"> a</w:t>
      </w:r>
      <w:r>
        <w:t xml:space="preserve"> scale</w:t>
      </w:r>
      <w:r w:rsidR="00F44254">
        <w:t xml:space="preserve"> of ½ inch to a foot</w:t>
      </w:r>
      <w:r>
        <w:t>.</w:t>
      </w:r>
    </w:p>
    <w:p w14:paraId="32ADE450" w14:textId="77777777" w:rsidR="0016480D" w:rsidRDefault="0016480D">
      <w:pPr>
        <w:pStyle w:val="Level1"/>
      </w:pPr>
      <w:r>
        <w:t>C.</w:t>
      </w:r>
      <w:r>
        <w:tab/>
        <w:t>Samples:</w:t>
      </w:r>
    </w:p>
    <w:p w14:paraId="541C95C5" w14:textId="77777777" w:rsidR="0016480D" w:rsidRDefault="0016480D">
      <w:pPr>
        <w:pStyle w:val="Level2"/>
      </w:pPr>
      <w:r>
        <w:t>1.</w:t>
      </w:r>
      <w:r>
        <w:tab/>
        <w:t>150 mm (6 inch) square samples each top.</w:t>
      </w:r>
    </w:p>
    <w:p w14:paraId="67AA960F" w14:textId="77777777" w:rsidR="0016480D" w:rsidRDefault="0016480D">
      <w:pPr>
        <w:pStyle w:val="Level2"/>
      </w:pPr>
      <w:r>
        <w:t>2.</w:t>
      </w:r>
      <w:r>
        <w:tab/>
        <w:t>Front edge, back splash, end splash and core with surface material and booking.</w:t>
      </w:r>
    </w:p>
    <w:p w14:paraId="164BA215" w14:textId="77777777" w:rsidR="0016480D" w:rsidRDefault="0016480D">
      <w:pPr>
        <w:pStyle w:val="ArticleB"/>
      </w:pPr>
      <w:r>
        <w:lastRenderedPageBreak/>
        <w:t>1.4 APPLICABLE PUBLICATIONS</w:t>
      </w:r>
    </w:p>
    <w:p w14:paraId="6E95B0EE" w14:textId="77777777" w:rsidR="0016480D" w:rsidRDefault="0016480D">
      <w:pPr>
        <w:pStyle w:val="Level1"/>
      </w:pPr>
      <w:r>
        <w:t>A.</w:t>
      </w:r>
      <w:r>
        <w:tab/>
        <w:t>Publications listed below form a part of this specification to the extent referenced. Publications are referenced in the text by the basic designation only.</w:t>
      </w:r>
    </w:p>
    <w:p w14:paraId="7FB1883A" w14:textId="77777777" w:rsidR="0016480D" w:rsidRDefault="0016480D">
      <w:pPr>
        <w:pStyle w:val="Level1"/>
      </w:pPr>
      <w:r>
        <w:t>B.</w:t>
      </w:r>
      <w:r>
        <w:tab/>
        <w:t>American Hardboard Association (AHA):</w:t>
      </w:r>
    </w:p>
    <w:p w14:paraId="58C41D51" w14:textId="77777777" w:rsidR="0016480D" w:rsidRDefault="0016480D">
      <w:pPr>
        <w:pStyle w:val="Pubs"/>
      </w:pPr>
      <w:r>
        <w:t>A135.4-</w:t>
      </w:r>
      <w:r w:rsidR="00563F9C">
        <w:t>95</w:t>
      </w:r>
      <w:r>
        <w:tab/>
        <w:t>Basic Hardboard</w:t>
      </w:r>
    </w:p>
    <w:p w14:paraId="76A59D31" w14:textId="77777777" w:rsidR="0016480D" w:rsidRDefault="0016480D" w:rsidP="0005797B">
      <w:pPr>
        <w:pStyle w:val="Level1"/>
      </w:pPr>
      <w:r>
        <w:t>C.</w:t>
      </w:r>
      <w:r>
        <w:tab/>
      </w:r>
      <w:r w:rsidR="00A04F0D">
        <w:t>Composite Panel Association (CPA)</w:t>
      </w:r>
      <w:r>
        <w:t>:</w:t>
      </w:r>
    </w:p>
    <w:p w14:paraId="4A8C48CD" w14:textId="77777777" w:rsidR="0016480D" w:rsidRDefault="0016480D">
      <w:pPr>
        <w:pStyle w:val="Pubs"/>
      </w:pPr>
      <w:r>
        <w:t>A208.1-</w:t>
      </w:r>
      <w:r w:rsidR="00563F9C">
        <w:t>0</w:t>
      </w:r>
      <w:r w:rsidR="00A04F0D">
        <w:t>9</w:t>
      </w:r>
      <w:r>
        <w:tab/>
        <w:t>Particleboard</w:t>
      </w:r>
    </w:p>
    <w:p w14:paraId="02D1BED0" w14:textId="77777777" w:rsidR="0016480D" w:rsidRDefault="0016480D">
      <w:pPr>
        <w:pStyle w:val="Level1"/>
      </w:pPr>
      <w:r>
        <w:t>D.</w:t>
      </w:r>
      <w:r>
        <w:tab/>
        <w:t>American Society of Mechanical Engineers (ASME):</w:t>
      </w:r>
    </w:p>
    <w:p w14:paraId="4391D8FA" w14:textId="77777777" w:rsidR="0016480D" w:rsidRDefault="0016480D" w:rsidP="00BB4D19">
      <w:pPr>
        <w:pStyle w:val="Pubs"/>
      </w:pPr>
      <w:r>
        <w:t>A112.18.1-</w:t>
      </w:r>
      <w:r w:rsidR="00DD2168">
        <w:t>12</w:t>
      </w:r>
      <w:r>
        <w:tab/>
        <w:t xml:space="preserve">Plumbing </w:t>
      </w:r>
      <w:r w:rsidR="00563F9C">
        <w:t>Supply</w:t>
      </w:r>
      <w:r>
        <w:t xml:space="preserve"> Fittings</w:t>
      </w:r>
    </w:p>
    <w:p w14:paraId="4D3DB721" w14:textId="77777777" w:rsidR="0016480D" w:rsidRDefault="0016480D" w:rsidP="00BB4D19">
      <w:pPr>
        <w:pStyle w:val="Pubs"/>
      </w:pPr>
      <w:r>
        <w:t>A112.1.2-</w:t>
      </w:r>
      <w:r w:rsidR="00CC5C78">
        <w:t>12</w:t>
      </w:r>
      <w:r>
        <w:tab/>
        <w:t>Air Gaps in Plumbing System</w:t>
      </w:r>
    </w:p>
    <w:p w14:paraId="53A74255" w14:textId="77777777" w:rsidR="0016480D" w:rsidRDefault="0016480D" w:rsidP="00BB4D19">
      <w:pPr>
        <w:pStyle w:val="Pubs"/>
      </w:pPr>
      <w:r>
        <w:t>A112.19.3-</w:t>
      </w:r>
      <w:r w:rsidR="0041096D">
        <w:t>0</w:t>
      </w:r>
      <w:r w:rsidR="00563F9C">
        <w:t>8</w:t>
      </w:r>
      <w:r>
        <w:t>(R</w:t>
      </w:r>
      <w:r w:rsidR="0041096D">
        <w:t>2004</w:t>
      </w:r>
      <w:r>
        <w:t>)</w:t>
      </w:r>
      <w:r>
        <w:tab/>
        <w:t>Stainless Steel Plumbing Fixtures (Designed for Residential Use)</w:t>
      </w:r>
    </w:p>
    <w:p w14:paraId="52A88C72" w14:textId="77777777" w:rsidR="0016480D" w:rsidRDefault="0016480D">
      <w:pPr>
        <w:pStyle w:val="Level1"/>
      </w:pPr>
      <w:r>
        <w:t>E.</w:t>
      </w:r>
      <w:r>
        <w:tab/>
        <w:t>American Society for Testing and Materials (ASTM):</w:t>
      </w:r>
    </w:p>
    <w:p w14:paraId="2720DBE4" w14:textId="77777777" w:rsidR="0016480D" w:rsidRDefault="0016480D">
      <w:pPr>
        <w:pStyle w:val="Pubs"/>
      </w:pPr>
      <w:r>
        <w:t>A167-99 (R200</w:t>
      </w:r>
      <w:r w:rsidR="00563F9C">
        <w:t>9</w:t>
      </w:r>
      <w:r>
        <w:t>)</w:t>
      </w:r>
      <w:r>
        <w:tab/>
        <w:t>Stainless and Heat-Resisting Chromium-Nickel Steel Plate, Sheet and Strip</w:t>
      </w:r>
    </w:p>
    <w:p w14:paraId="32A07193" w14:textId="77777777" w:rsidR="0016480D" w:rsidRDefault="0016480D">
      <w:pPr>
        <w:pStyle w:val="Pubs"/>
      </w:pPr>
      <w:r>
        <w:t>A1008</w:t>
      </w:r>
      <w:r w:rsidR="00BB4D19">
        <w:t>-</w:t>
      </w:r>
      <w:r w:rsidR="000A54F1">
        <w:t>10</w:t>
      </w:r>
      <w:r>
        <w:tab/>
        <w:t>Steel, Sheet, Cold-Rolled, Carbon, Structural, High Strength, Low Alloy</w:t>
      </w:r>
    </w:p>
    <w:p w14:paraId="5031F3A3" w14:textId="77777777" w:rsidR="0016480D" w:rsidRDefault="0016480D">
      <w:pPr>
        <w:pStyle w:val="Pubs"/>
      </w:pPr>
      <w:r>
        <w:t>D256-</w:t>
      </w:r>
      <w:r w:rsidR="00C54A63">
        <w:t>10</w:t>
      </w:r>
      <w:r>
        <w:tab/>
        <w:t>Pendulum Impact Resistance of Plastic</w:t>
      </w:r>
    </w:p>
    <w:p w14:paraId="275C88E3" w14:textId="77777777" w:rsidR="0016480D" w:rsidRDefault="0016480D">
      <w:pPr>
        <w:pStyle w:val="Pubs"/>
      </w:pPr>
      <w:r>
        <w:t>D570-98</w:t>
      </w:r>
      <w:r w:rsidR="00BB4D19">
        <w:t>(R2005)</w:t>
      </w:r>
      <w:r>
        <w:tab/>
        <w:t>Water Absorption of Plastics</w:t>
      </w:r>
    </w:p>
    <w:p w14:paraId="23FC29AF" w14:textId="77777777" w:rsidR="0016480D" w:rsidRDefault="0016480D">
      <w:pPr>
        <w:pStyle w:val="Pubs"/>
      </w:pPr>
      <w:r>
        <w:t>D638-</w:t>
      </w:r>
      <w:r w:rsidR="008C69F8">
        <w:t>10</w:t>
      </w:r>
      <w:r>
        <w:tab/>
        <w:t>Tensile Properties of Plastics</w:t>
      </w:r>
    </w:p>
    <w:p w14:paraId="1BD7E16A" w14:textId="77777777" w:rsidR="0016480D" w:rsidRDefault="0016480D">
      <w:pPr>
        <w:pStyle w:val="Pubs"/>
      </w:pPr>
      <w:r>
        <w:t>D785-0</w:t>
      </w:r>
      <w:r w:rsidR="00563F9C">
        <w:t>8</w:t>
      </w:r>
      <w:r>
        <w:tab/>
        <w:t>Rockwell Hardness of Plastics and Electrical Insulating Materials</w:t>
      </w:r>
    </w:p>
    <w:p w14:paraId="43EF53E2" w14:textId="77777777" w:rsidR="0016480D" w:rsidRDefault="0016480D">
      <w:pPr>
        <w:pStyle w:val="Pubs"/>
      </w:pPr>
      <w:r>
        <w:t>D790-</w:t>
      </w:r>
      <w:r w:rsidR="008C69F8">
        <w:t>10</w:t>
      </w:r>
      <w:r>
        <w:tab/>
        <w:t>Flexural Properties of Unreinforced and Reinforced Plastics and Electrical Insulating Materials</w:t>
      </w:r>
    </w:p>
    <w:p w14:paraId="4F71DDAB" w14:textId="77777777" w:rsidR="0016480D" w:rsidRDefault="0016480D">
      <w:pPr>
        <w:pStyle w:val="Pubs"/>
      </w:pPr>
      <w:r>
        <w:t>D4690-99</w:t>
      </w:r>
      <w:r w:rsidR="00BB4D19">
        <w:t>(2005)</w:t>
      </w:r>
      <w:r>
        <w:tab/>
        <w:t>Urea-Formaldehyde Resin Adhesive</w:t>
      </w:r>
      <w:r w:rsidR="00CB7608">
        <w:t>s</w:t>
      </w:r>
    </w:p>
    <w:p w14:paraId="5E51B76B" w14:textId="77777777" w:rsidR="0016480D" w:rsidRDefault="0016480D">
      <w:pPr>
        <w:pStyle w:val="Level1"/>
      </w:pPr>
      <w:r>
        <w:t>F.</w:t>
      </w:r>
      <w:r>
        <w:tab/>
        <w:t>Federal Specifications (FS):</w:t>
      </w:r>
    </w:p>
    <w:p w14:paraId="7FF67CF4" w14:textId="77777777" w:rsidR="0016480D" w:rsidRDefault="0016480D">
      <w:pPr>
        <w:pStyle w:val="Pubs"/>
      </w:pPr>
      <w:r>
        <w:t>A-A-1936</w:t>
      </w:r>
      <w:r>
        <w:tab/>
        <w:t>Adhesive, Contact, Neoprene Rubber</w:t>
      </w:r>
    </w:p>
    <w:p w14:paraId="2E248ADD" w14:textId="77777777" w:rsidR="0016480D" w:rsidRDefault="0016480D">
      <w:pPr>
        <w:pStyle w:val="Level1"/>
      </w:pPr>
      <w:r>
        <w:t>G.</w:t>
      </w:r>
      <w:r>
        <w:tab/>
      </w:r>
      <w:smartTag w:uri="urn:schemas-microsoft-com:office:smarttags" w:element="place">
        <w:smartTag w:uri="urn:schemas-microsoft-com:office:smarttags" w:element="country-region">
          <w:r>
            <w:t>U.S.</w:t>
          </w:r>
        </w:smartTag>
      </w:smartTag>
      <w:r>
        <w:t xml:space="preserve"> Department of Commerce, Product Standards (PS):</w:t>
      </w:r>
    </w:p>
    <w:p w14:paraId="4AEFFB41" w14:textId="77777777" w:rsidR="0016480D" w:rsidRDefault="0016480D">
      <w:pPr>
        <w:pStyle w:val="Pubs"/>
      </w:pPr>
      <w:r>
        <w:t>PS 1-95</w:t>
      </w:r>
      <w:r>
        <w:tab/>
        <w:t>Construction and Industrial Plywood</w:t>
      </w:r>
    </w:p>
    <w:p w14:paraId="7386C494" w14:textId="77777777" w:rsidR="0016480D" w:rsidRDefault="00CD741B">
      <w:pPr>
        <w:pStyle w:val="Level1"/>
      </w:pPr>
      <w:r>
        <w:t>H</w:t>
      </w:r>
      <w:r w:rsidR="0016480D">
        <w:t>.</w:t>
      </w:r>
      <w:r w:rsidR="0016480D">
        <w:tab/>
        <w:t>National Electrical Manufacturers Association (NEMA):</w:t>
      </w:r>
    </w:p>
    <w:p w14:paraId="1430450C" w14:textId="77777777" w:rsidR="0016480D" w:rsidRDefault="00CB7608">
      <w:pPr>
        <w:pStyle w:val="Pubs"/>
      </w:pPr>
      <w:r>
        <w:t>LD 3-05</w:t>
      </w:r>
      <w:r w:rsidR="0016480D">
        <w:tab/>
        <w:t>High Pressure Decorative Laminates</w:t>
      </w:r>
    </w:p>
    <w:p w14:paraId="1AD5AAC3" w14:textId="77777777" w:rsidR="0016480D" w:rsidRDefault="0016480D">
      <w:pPr>
        <w:pStyle w:val="SpecNote"/>
      </w:pPr>
      <w:r>
        <w:t>SPEC WRITE NOTE: Update materials requirements to agree with applicable requirements (types, grades, classes,) specified in the referenced Applicable Publications.</w:t>
      </w:r>
    </w:p>
    <w:p w14:paraId="1204C6AC" w14:textId="77777777" w:rsidR="00CB7608" w:rsidRDefault="00CB7608">
      <w:pPr>
        <w:pStyle w:val="SpecNote"/>
      </w:pPr>
    </w:p>
    <w:p w14:paraId="5C466111" w14:textId="77777777" w:rsidR="0016480D" w:rsidRDefault="0016480D">
      <w:pPr>
        <w:pStyle w:val="ArticleB"/>
      </w:pPr>
      <w:r>
        <w:lastRenderedPageBreak/>
        <w:t>PART 2 - PRODUCTS</w:t>
      </w:r>
    </w:p>
    <w:p w14:paraId="1306A5F1" w14:textId="77777777" w:rsidR="0016480D" w:rsidRDefault="0016480D">
      <w:pPr>
        <w:pStyle w:val="ArticleB"/>
      </w:pPr>
      <w:r>
        <w:t>2.1 MATERIALS</w:t>
      </w:r>
    </w:p>
    <w:p w14:paraId="0118BD16" w14:textId="77777777" w:rsidR="0016480D" w:rsidRDefault="0016480D">
      <w:pPr>
        <w:pStyle w:val="Level1"/>
      </w:pPr>
      <w:r>
        <w:t>A.</w:t>
      </w:r>
      <w:r>
        <w:tab/>
        <w:t>Plastic Laminate: NEMA LD 3.</w:t>
      </w:r>
    </w:p>
    <w:p w14:paraId="2D1AA0C0" w14:textId="77777777" w:rsidR="0016480D" w:rsidRDefault="0016480D">
      <w:pPr>
        <w:pStyle w:val="Level2"/>
      </w:pPr>
      <w:r>
        <w:t>1.</w:t>
      </w:r>
      <w:r>
        <w:tab/>
        <w:t>Concealed backing sheet Type BKL.</w:t>
      </w:r>
    </w:p>
    <w:p w14:paraId="7195C296" w14:textId="77777777" w:rsidR="0016480D" w:rsidRDefault="0016480D">
      <w:pPr>
        <w:pStyle w:val="Level2"/>
      </w:pPr>
      <w:r>
        <w:t>2.</w:t>
      </w:r>
      <w:r>
        <w:tab/>
        <w:t>Decorative surfaces:</w:t>
      </w:r>
    </w:p>
    <w:p w14:paraId="1956DBDC" w14:textId="77777777" w:rsidR="0016480D" w:rsidRDefault="0016480D">
      <w:pPr>
        <w:pStyle w:val="Level3"/>
      </w:pPr>
      <w:r>
        <w:t>a.</w:t>
      </w:r>
      <w:r>
        <w:tab/>
        <w:t>Flat components: Type GP-HGL.</w:t>
      </w:r>
    </w:p>
    <w:p w14:paraId="343D3D3F" w14:textId="77777777" w:rsidR="0016480D" w:rsidRDefault="0016480D">
      <w:pPr>
        <w:pStyle w:val="Level3"/>
      </w:pPr>
      <w:r>
        <w:t>b.</w:t>
      </w:r>
      <w:r>
        <w:tab/>
        <w:t>Post forming: Type PF-HGP.</w:t>
      </w:r>
    </w:p>
    <w:p w14:paraId="2C6367D0" w14:textId="77777777" w:rsidR="0016480D" w:rsidRDefault="0016480D">
      <w:pPr>
        <w:pStyle w:val="Level2"/>
      </w:pPr>
      <w:r>
        <w:t>3.</w:t>
      </w:r>
      <w:r>
        <w:tab/>
        <w:t>Chemical Resistant Surfaces</w:t>
      </w:r>
    </w:p>
    <w:p w14:paraId="7C926CCD" w14:textId="77777777" w:rsidR="0016480D" w:rsidRDefault="0016480D">
      <w:pPr>
        <w:pStyle w:val="Level3"/>
      </w:pPr>
      <w:r>
        <w:t>a.</w:t>
      </w:r>
      <w:r>
        <w:tab/>
        <w:t>Flat components: Type GP-HGL.</w:t>
      </w:r>
    </w:p>
    <w:p w14:paraId="1864F74D" w14:textId="77777777" w:rsidR="0016480D" w:rsidRDefault="0016480D">
      <w:pPr>
        <w:pStyle w:val="Level3"/>
      </w:pPr>
      <w:r>
        <w:t>b.</w:t>
      </w:r>
      <w:r>
        <w:tab/>
        <w:t>Post forming: Type PF-HGP.</w:t>
      </w:r>
    </w:p>
    <w:p w14:paraId="746FFE24" w14:textId="77777777" w:rsidR="0016480D" w:rsidRDefault="0016480D">
      <w:pPr>
        <w:pStyle w:val="Level3"/>
      </w:pPr>
      <w:r>
        <w:t>c.</w:t>
      </w:r>
      <w:r>
        <w:tab/>
        <w:t>Resistance to reagents:</w:t>
      </w:r>
    </w:p>
    <w:p w14:paraId="07759BA0" w14:textId="77777777" w:rsidR="0016480D" w:rsidRDefault="0016480D">
      <w:pPr>
        <w:pStyle w:val="Level4"/>
      </w:pPr>
      <w:r>
        <w:t>1)</w:t>
      </w:r>
      <w:r>
        <w:tab/>
        <w:t>Test with five 0.25 mil drops remaining on surface for 16 hours followed by washing off with tap water, then cleaned with liquid soap and water, dried with soft cotton cloth and then cleaned with naphtha.</w:t>
      </w:r>
    </w:p>
    <w:p w14:paraId="45DFF602" w14:textId="77777777" w:rsidR="0016480D" w:rsidRDefault="0016480D" w:rsidP="0005797B">
      <w:pPr>
        <w:pStyle w:val="Level4"/>
      </w:pPr>
      <w:r>
        <w:t>2)</w:t>
      </w:r>
      <w:r>
        <w:tab/>
        <w:t>No change in color, surface texture, and original protectability remaining from test results of following reagents:</w:t>
      </w:r>
    </w:p>
    <w:tbl>
      <w:tblPr>
        <w:tblW w:w="0" w:type="auto"/>
        <w:tblInd w:w="1908" w:type="dxa"/>
        <w:tblLayout w:type="fixed"/>
        <w:tblLook w:val="0000" w:firstRow="0" w:lastRow="0" w:firstColumn="0" w:lastColumn="0" w:noHBand="0" w:noVBand="0"/>
      </w:tblPr>
      <w:tblGrid>
        <w:gridCol w:w="2970"/>
        <w:gridCol w:w="2160"/>
        <w:gridCol w:w="2430"/>
      </w:tblGrid>
      <w:tr w:rsidR="0016480D" w14:paraId="53C975F4" w14:textId="77777777">
        <w:trPr>
          <w:cantSplit/>
        </w:trPr>
        <w:tc>
          <w:tcPr>
            <w:tcW w:w="2970" w:type="dxa"/>
            <w:tcBorders>
              <w:top w:val="nil"/>
              <w:left w:val="nil"/>
              <w:bottom w:val="nil"/>
              <w:right w:val="nil"/>
            </w:tcBorders>
          </w:tcPr>
          <w:p w14:paraId="3BED7D00" w14:textId="77777777" w:rsidR="0016480D" w:rsidRDefault="0016480D">
            <w:pPr>
              <w:pStyle w:val="SpecTable"/>
              <w:jc w:val="left"/>
            </w:pPr>
            <w:r>
              <w:t>98% Acetic Acid</w:t>
            </w:r>
          </w:p>
        </w:tc>
        <w:tc>
          <w:tcPr>
            <w:tcW w:w="2160" w:type="dxa"/>
            <w:tcBorders>
              <w:top w:val="nil"/>
              <w:left w:val="nil"/>
              <w:bottom w:val="nil"/>
              <w:right w:val="nil"/>
            </w:tcBorders>
          </w:tcPr>
          <w:p w14:paraId="20E12D69" w14:textId="77777777" w:rsidR="0016480D" w:rsidRDefault="0016480D">
            <w:pPr>
              <w:pStyle w:val="SpecTable"/>
              <w:jc w:val="left"/>
            </w:pPr>
            <w:r>
              <w:t>Butyl Alcohol</w:t>
            </w:r>
          </w:p>
        </w:tc>
        <w:tc>
          <w:tcPr>
            <w:tcW w:w="2430" w:type="dxa"/>
            <w:tcBorders>
              <w:top w:val="nil"/>
              <w:left w:val="nil"/>
              <w:bottom w:val="nil"/>
              <w:right w:val="nil"/>
            </w:tcBorders>
          </w:tcPr>
          <w:p w14:paraId="7997E8C3" w14:textId="77777777" w:rsidR="0016480D" w:rsidRDefault="0016480D">
            <w:pPr>
              <w:pStyle w:val="SpecTable"/>
              <w:jc w:val="left"/>
            </w:pPr>
            <w:r>
              <w:t>Acetone</w:t>
            </w:r>
          </w:p>
        </w:tc>
      </w:tr>
      <w:tr w:rsidR="0016480D" w14:paraId="77F7A302" w14:textId="77777777">
        <w:trPr>
          <w:cantSplit/>
        </w:trPr>
        <w:tc>
          <w:tcPr>
            <w:tcW w:w="2970" w:type="dxa"/>
            <w:tcBorders>
              <w:top w:val="nil"/>
              <w:left w:val="nil"/>
              <w:bottom w:val="nil"/>
              <w:right w:val="nil"/>
            </w:tcBorders>
          </w:tcPr>
          <w:p w14:paraId="72BEE7E1" w14:textId="77777777" w:rsidR="0016480D" w:rsidRDefault="0016480D">
            <w:pPr>
              <w:pStyle w:val="SpecTable"/>
              <w:jc w:val="left"/>
            </w:pPr>
            <w:r>
              <w:t>90% Formic Acid--</w:t>
            </w:r>
          </w:p>
        </w:tc>
        <w:tc>
          <w:tcPr>
            <w:tcW w:w="2160" w:type="dxa"/>
            <w:tcBorders>
              <w:top w:val="nil"/>
              <w:left w:val="nil"/>
              <w:bottom w:val="nil"/>
              <w:right w:val="nil"/>
            </w:tcBorders>
          </w:tcPr>
          <w:p w14:paraId="20D2A591" w14:textId="77777777" w:rsidR="0016480D" w:rsidRDefault="0016480D">
            <w:pPr>
              <w:pStyle w:val="SpecTable"/>
              <w:jc w:val="left"/>
            </w:pPr>
            <w:r>
              <w:t>Benzine</w:t>
            </w:r>
          </w:p>
        </w:tc>
        <w:tc>
          <w:tcPr>
            <w:tcW w:w="2430" w:type="dxa"/>
            <w:tcBorders>
              <w:top w:val="nil"/>
              <w:left w:val="nil"/>
              <w:bottom w:val="nil"/>
              <w:right w:val="nil"/>
            </w:tcBorders>
          </w:tcPr>
          <w:p w14:paraId="4C2664D8" w14:textId="77777777" w:rsidR="0016480D" w:rsidRDefault="0016480D">
            <w:pPr>
              <w:pStyle w:val="SpecTable"/>
              <w:jc w:val="left"/>
            </w:pPr>
            <w:r>
              <w:t>Chloroform</w:t>
            </w:r>
          </w:p>
        </w:tc>
      </w:tr>
      <w:tr w:rsidR="0016480D" w14:paraId="0AE9D6C4" w14:textId="77777777">
        <w:trPr>
          <w:cantSplit/>
        </w:trPr>
        <w:tc>
          <w:tcPr>
            <w:tcW w:w="2970" w:type="dxa"/>
            <w:tcBorders>
              <w:top w:val="nil"/>
              <w:left w:val="nil"/>
              <w:bottom w:val="nil"/>
              <w:right w:val="nil"/>
            </w:tcBorders>
          </w:tcPr>
          <w:p w14:paraId="72357D2F" w14:textId="77777777" w:rsidR="0016480D" w:rsidRDefault="0016480D">
            <w:pPr>
              <w:pStyle w:val="SpecTable"/>
              <w:jc w:val="left"/>
            </w:pPr>
            <w:r>
              <w:t>28% Ammonium Hydroxide</w:t>
            </w:r>
          </w:p>
        </w:tc>
        <w:tc>
          <w:tcPr>
            <w:tcW w:w="2160" w:type="dxa"/>
            <w:tcBorders>
              <w:top w:val="nil"/>
              <w:left w:val="nil"/>
              <w:bottom w:val="nil"/>
              <w:right w:val="nil"/>
            </w:tcBorders>
          </w:tcPr>
          <w:p w14:paraId="09105EDA" w14:textId="77777777" w:rsidR="0016480D" w:rsidRDefault="0016480D">
            <w:pPr>
              <w:pStyle w:val="SpecTable"/>
              <w:jc w:val="left"/>
            </w:pPr>
            <w:r>
              <w:t>Xylene</w:t>
            </w:r>
          </w:p>
        </w:tc>
        <w:tc>
          <w:tcPr>
            <w:tcW w:w="2430" w:type="dxa"/>
            <w:tcBorders>
              <w:top w:val="nil"/>
              <w:left w:val="nil"/>
              <w:bottom w:val="nil"/>
              <w:right w:val="nil"/>
            </w:tcBorders>
          </w:tcPr>
          <w:p w14:paraId="54137E87" w14:textId="77777777" w:rsidR="0016480D" w:rsidRDefault="0016480D">
            <w:pPr>
              <w:pStyle w:val="SpecTable"/>
              <w:jc w:val="left"/>
            </w:pPr>
            <w:r>
              <w:t>Carbon Tetrachloride</w:t>
            </w:r>
          </w:p>
        </w:tc>
      </w:tr>
      <w:tr w:rsidR="0016480D" w14:paraId="3102A9E9" w14:textId="77777777">
        <w:trPr>
          <w:cantSplit/>
        </w:trPr>
        <w:tc>
          <w:tcPr>
            <w:tcW w:w="2970" w:type="dxa"/>
            <w:tcBorders>
              <w:top w:val="nil"/>
              <w:left w:val="nil"/>
              <w:bottom w:val="nil"/>
              <w:right w:val="nil"/>
            </w:tcBorders>
          </w:tcPr>
          <w:p w14:paraId="47E0C8E3" w14:textId="77777777" w:rsidR="0016480D" w:rsidRDefault="0016480D">
            <w:pPr>
              <w:pStyle w:val="SpecTable"/>
              <w:jc w:val="left"/>
            </w:pPr>
            <w:r>
              <w:t>Zinc Chloride (Sat.)</w:t>
            </w:r>
          </w:p>
        </w:tc>
        <w:tc>
          <w:tcPr>
            <w:tcW w:w="2160" w:type="dxa"/>
            <w:tcBorders>
              <w:top w:val="nil"/>
              <w:left w:val="nil"/>
              <w:bottom w:val="nil"/>
              <w:right w:val="nil"/>
            </w:tcBorders>
          </w:tcPr>
          <w:p w14:paraId="15878256" w14:textId="77777777" w:rsidR="0016480D" w:rsidRDefault="0016480D">
            <w:pPr>
              <w:pStyle w:val="SpecTable"/>
              <w:jc w:val="left"/>
            </w:pPr>
            <w:r>
              <w:t>Toluene</w:t>
            </w:r>
          </w:p>
        </w:tc>
        <w:tc>
          <w:tcPr>
            <w:tcW w:w="2430" w:type="dxa"/>
            <w:tcBorders>
              <w:top w:val="nil"/>
              <w:left w:val="nil"/>
              <w:bottom w:val="nil"/>
              <w:right w:val="nil"/>
            </w:tcBorders>
          </w:tcPr>
          <w:p w14:paraId="0A9FD6DE" w14:textId="77777777" w:rsidR="0016480D" w:rsidRDefault="0016480D">
            <w:pPr>
              <w:pStyle w:val="SpecTable"/>
              <w:jc w:val="left"/>
            </w:pPr>
            <w:r>
              <w:t>Cresol</w:t>
            </w:r>
          </w:p>
        </w:tc>
      </w:tr>
      <w:tr w:rsidR="0016480D" w14:paraId="5668BDAD" w14:textId="77777777">
        <w:trPr>
          <w:cantSplit/>
        </w:trPr>
        <w:tc>
          <w:tcPr>
            <w:tcW w:w="2970" w:type="dxa"/>
            <w:tcBorders>
              <w:top w:val="nil"/>
              <w:left w:val="nil"/>
              <w:bottom w:val="nil"/>
              <w:right w:val="nil"/>
            </w:tcBorders>
          </w:tcPr>
          <w:p w14:paraId="4E3D3060" w14:textId="77777777" w:rsidR="0016480D" w:rsidRDefault="0016480D">
            <w:pPr>
              <w:pStyle w:val="SpecTable"/>
              <w:jc w:val="left"/>
            </w:pPr>
            <w:r>
              <w:t>Sodium Carbonate (Sat.)</w:t>
            </w:r>
          </w:p>
        </w:tc>
        <w:tc>
          <w:tcPr>
            <w:tcW w:w="2160" w:type="dxa"/>
            <w:tcBorders>
              <w:top w:val="nil"/>
              <w:left w:val="nil"/>
              <w:bottom w:val="nil"/>
              <w:right w:val="nil"/>
            </w:tcBorders>
          </w:tcPr>
          <w:p w14:paraId="1C75BFD3" w14:textId="77777777" w:rsidR="0016480D" w:rsidRDefault="0016480D">
            <w:pPr>
              <w:pStyle w:val="SpecTable"/>
              <w:jc w:val="left"/>
            </w:pPr>
            <w:r>
              <w:t>Gasoline</w:t>
            </w:r>
          </w:p>
        </w:tc>
        <w:tc>
          <w:tcPr>
            <w:tcW w:w="2430" w:type="dxa"/>
            <w:tcBorders>
              <w:top w:val="nil"/>
              <w:left w:val="nil"/>
              <w:bottom w:val="nil"/>
              <w:right w:val="nil"/>
            </w:tcBorders>
          </w:tcPr>
          <w:p w14:paraId="6C4CB92C" w14:textId="77777777" w:rsidR="0016480D" w:rsidRDefault="0016480D">
            <w:pPr>
              <w:pStyle w:val="SpecTable"/>
              <w:jc w:val="left"/>
            </w:pPr>
            <w:r>
              <w:t>Ether</w:t>
            </w:r>
          </w:p>
        </w:tc>
      </w:tr>
      <w:tr w:rsidR="0016480D" w14:paraId="3863FD81" w14:textId="77777777">
        <w:trPr>
          <w:cantSplit/>
        </w:trPr>
        <w:tc>
          <w:tcPr>
            <w:tcW w:w="2970" w:type="dxa"/>
            <w:tcBorders>
              <w:top w:val="nil"/>
              <w:left w:val="nil"/>
              <w:bottom w:val="nil"/>
              <w:right w:val="nil"/>
            </w:tcBorders>
          </w:tcPr>
          <w:p w14:paraId="0B4176E2" w14:textId="77777777" w:rsidR="0016480D" w:rsidRDefault="0016480D">
            <w:pPr>
              <w:pStyle w:val="SpecTable"/>
              <w:jc w:val="left"/>
            </w:pPr>
            <w:r>
              <w:t>Calcium Hypochlorite (Sat.)</w:t>
            </w:r>
          </w:p>
        </w:tc>
        <w:tc>
          <w:tcPr>
            <w:tcW w:w="2160" w:type="dxa"/>
            <w:tcBorders>
              <w:top w:val="nil"/>
              <w:left w:val="nil"/>
              <w:bottom w:val="nil"/>
              <w:right w:val="nil"/>
            </w:tcBorders>
          </w:tcPr>
          <w:p w14:paraId="697A7831" w14:textId="77777777" w:rsidR="0016480D" w:rsidRDefault="0016480D">
            <w:pPr>
              <w:pStyle w:val="SpecTable"/>
              <w:jc w:val="left"/>
            </w:pPr>
            <w:r>
              <w:t>Kerosene</w:t>
            </w:r>
          </w:p>
        </w:tc>
        <w:tc>
          <w:tcPr>
            <w:tcW w:w="2430" w:type="dxa"/>
            <w:tcBorders>
              <w:top w:val="nil"/>
              <w:left w:val="nil"/>
              <w:bottom w:val="nil"/>
              <w:right w:val="nil"/>
            </w:tcBorders>
          </w:tcPr>
          <w:p w14:paraId="1A61E391" w14:textId="77777777" w:rsidR="0016480D" w:rsidRDefault="0016480D">
            <w:pPr>
              <w:pStyle w:val="SpecTable"/>
              <w:jc w:val="left"/>
            </w:pPr>
            <w:r>
              <w:t>Cottonseed Oil</w:t>
            </w:r>
          </w:p>
        </w:tc>
      </w:tr>
      <w:tr w:rsidR="0016480D" w14:paraId="25AC3F34" w14:textId="77777777">
        <w:trPr>
          <w:cantSplit/>
        </w:trPr>
        <w:tc>
          <w:tcPr>
            <w:tcW w:w="2970" w:type="dxa"/>
            <w:tcBorders>
              <w:top w:val="nil"/>
              <w:left w:val="nil"/>
              <w:bottom w:val="nil"/>
              <w:right w:val="nil"/>
            </w:tcBorders>
          </w:tcPr>
          <w:p w14:paraId="6F0110CE" w14:textId="77777777" w:rsidR="0016480D" w:rsidRDefault="0016480D">
            <w:pPr>
              <w:pStyle w:val="SpecTable"/>
              <w:jc w:val="left"/>
            </w:pPr>
            <w:r>
              <w:t>Sodium Chloride (Sat.)</w:t>
            </w:r>
          </w:p>
        </w:tc>
        <w:tc>
          <w:tcPr>
            <w:tcW w:w="2160" w:type="dxa"/>
            <w:tcBorders>
              <w:top w:val="nil"/>
              <w:left w:val="nil"/>
              <w:bottom w:val="nil"/>
              <w:right w:val="nil"/>
            </w:tcBorders>
          </w:tcPr>
          <w:p w14:paraId="16EEB1F7" w14:textId="77777777" w:rsidR="0016480D" w:rsidRDefault="0016480D">
            <w:pPr>
              <w:pStyle w:val="SpecTable"/>
              <w:jc w:val="left"/>
            </w:pPr>
            <w:r>
              <w:t>Mineral Oil</w:t>
            </w:r>
          </w:p>
        </w:tc>
        <w:tc>
          <w:tcPr>
            <w:tcW w:w="2430" w:type="dxa"/>
            <w:tcBorders>
              <w:top w:val="nil"/>
              <w:left w:val="nil"/>
              <w:bottom w:val="nil"/>
              <w:right w:val="nil"/>
            </w:tcBorders>
          </w:tcPr>
          <w:p w14:paraId="5E2DFF69" w14:textId="77777777" w:rsidR="0016480D" w:rsidRDefault="0016480D">
            <w:pPr>
              <w:pStyle w:val="SpecTable"/>
              <w:jc w:val="left"/>
            </w:pPr>
            <w:r>
              <w:t>40% Formaldehyde</w:t>
            </w:r>
          </w:p>
        </w:tc>
      </w:tr>
      <w:tr w:rsidR="0016480D" w14:paraId="10820C10" w14:textId="77777777">
        <w:trPr>
          <w:cantSplit/>
        </w:trPr>
        <w:tc>
          <w:tcPr>
            <w:tcW w:w="2970" w:type="dxa"/>
            <w:tcBorders>
              <w:top w:val="nil"/>
              <w:left w:val="nil"/>
              <w:bottom w:val="nil"/>
              <w:right w:val="nil"/>
            </w:tcBorders>
          </w:tcPr>
          <w:p w14:paraId="5C01827C" w14:textId="77777777" w:rsidR="0016480D" w:rsidRDefault="0016480D">
            <w:pPr>
              <w:pStyle w:val="SpecTable"/>
              <w:jc w:val="left"/>
            </w:pPr>
            <w:r>
              <w:t>Methyl Alcohol</w:t>
            </w:r>
          </w:p>
        </w:tc>
        <w:tc>
          <w:tcPr>
            <w:tcW w:w="2160" w:type="dxa"/>
            <w:tcBorders>
              <w:top w:val="nil"/>
              <w:left w:val="nil"/>
              <w:bottom w:val="nil"/>
              <w:right w:val="nil"/>
            </w:tcBorders>
          </w:tcPr>
          <w:p w14:paraId="40F7ABA9" w14:textId="77777777" w:rsidR="0016480D" w:rsidRDefault="0016480D">
            <w:pPr>
              <w:pStyle w:val="SpecTable"/>
              <w:jc w:val="left"/>
            </w:pPr>
            <w:r>
              <w:t>Ethyl Acetate</w:t>
            </w:r>
          </w:p>
        </w:tc>
        <w:tc>
          <w:tcPr>
            <w:tcW w:w="2430" w:type="dxa"/>
            <w:tcBorders>
              <w:top w:val="nil"/>
              <w:left w:val="nil"/>
              <w:bottom w:val="nil"/>
              <w:right w:val="nil"/>
            </w:tcBorders>
          </w:tcPr>
          <w:p w14:paraId="78813959" w14:textId="77777777" w:rsidR="0016480D" w:rsidRDefault="0016480D">
            <w:pPr>
              <w:pStyle w:val="SpecTable"/>
              <w:jc w:val="left"/>
            </w:pPr>
            <w:r>
              <w:t>Trichlorethylene</w:t>
            </w:r>
          </w:p>
        </w:tc>
      </w:tr>
      <w:tr w:rsidR="0016480D" w14:paraId="2FC25C89" w14:textId="77777777">
        <w:trPr>
          <w:cantSplit/>
        </w:trPr>
        <w:tc>
          <w:tcPr>
            <w:tcW w:w="2970" w:type="dxa"/>
            <w:tcBorders>
              <w:top w:val="nil"/>
              <w:left w:val="nil"/>
              <w:bottom w:val="nil"/>
              <w:right w:val="nil"/>
            </w:tcBorders>
          </w:tcPr>
          <w:p w14:paraId="681577AF" w14:textId="77777777" w:rsidR="0016480D" w:rsidRDefault="0016480D">
            <w:pPr>
              <w:pStyle w:val="SpecTable"/>
              <w:jc w:val="left"/>
            </w:pPr>
            <w:r>
              <w:t>Ethyl Alcohol</w:t>
            </w:r>
          </w:p>
        </w:tc>
        <w:tc>
          <w:tcPr>
            <w:tcW w:w="2160" w:type="dxa"/>
            <w:tcBorders>
              <w:top w:val="nil"/>
              <w:left w:val="nil"/>
              <w:bottom w:val="nil"/>
              <w:right w:val="nil"/>
            </w:tcBorders>
          </w:tcPr>
          <w:p w14:paraId="1A9D656B" w14:textId="77777777" w:rsidR="0016480D" w:rsidRDefault="0016480D">
            <w:pPr>
              <w:pStyle w:val="SpecTable"/>
              <w:jc w:val="left"/>
            </w:pPr>
            <w:r>
              <w:t>Amyl Acetate</w:t>
            </w:r>
          </w:p>
        </w:tc>
        <w:tc>
          <w:tcPr>
            <w:tcW w:w="2430" w:type="dxa"/>
            <w:tcBorders>
              <w:top w:val="nil"/>
              <w:left w:val="nil"/>
              <w:bottom w:val="nil"/>
              <w:right w:val="nil"/>
            </w:tcBorders>
          </w:tcPr>
          <w:p w14:paraId="2348827B" w14:textId="77777777" w:rsidR="0016480D" w:rsidRDefault="0016480D">
            <w:pPr>
              <w:pStyle w:val="SpecTable"/>
              <w:jc w:val="left"/>
            </w:pPr>
            <w:proofErr w:type="spellStart"/>
            <w:r>
              <w:t>Monochlorobenzine</w:t>
            </w:r>
            <w:proofErr w:type="spellEnd"/>
          </w:p>
        </w:tc>
      </w:tr>
    </w:tbl>
    <w:p w14:paraId="4E64C1EB" w14:textId="77777777" w:rsidR="0016480D" w:rsidRDefault="0016480D">
      <w:pPr>
        <w:pStyle w:val="Level4"/>
      </w:pPr>
    </w:p>
    <w:p w14:paraId="0A703F86" w14:textId="77777777" w:rsidR="0016480D" w:rsidRDefault="0016480D" w:rsidP="0005797B">
      <w:pPr>
        <w:pStyle w:val="Level4"/>
        <w:rPr>
          <w:rFonts w:ascii="Courier" w:hAnsi="Courier"/>
        </w:rPr>
      </w:pPr>
      <w:r>
        <w:t>3)</w:t>
      </w:r>
      <w:r>
        <w:tab/>
        <w:t>Superficial effects only: Slight color change, spot, or residue only with original protectability remaining from test results of following reagents:</w:t>
      </w:r>
    </w:p>
    <w:tbl>
      <w:tblPr>
        <w:tblW w:w="0" w:type="auto"/>
        <w:tblInd w:w="1908" w:type="dxa"/>
        <w:tblLayout w:type="fixed"/>
        <w:tblLook w:val="0000" w:firstRow="0" w:lastRow="0" w:firstColumn="0" w:lastColumn="0" w:noHBand="0" w:noVBand="0"/>
      </w:tblPr>
      <w:tblGrid>
        <w:gridCol w:w="2790"/>
        <w:gridCol w:w="2970"/>
        <w:gridCol w:w="1458"/>
      </w:tblGrid>
      <w:tr w:rsidR="0016480D" w14:paraId="35641906" w14:textId="77777777">
        <w:trPr>
          <w:cantSplit/>
        </w:trPr>
        <w:tc>
          <w:tcPr>
            <w:tcW w:w="2790" w:type="dxa"/>
            <w:tcBorders>
              <w:top w:val="nil"/>
              <w:left w:val="nil"/>
              <w:bottom w:val="nil"/>
              <w:right w:val="nil"/>
            </w:tcBorders>
          </w:tcPr>
          <w:p w14:paraId="0F41A16B" w14:textId="77777777" w:rsidR="0016480D" w:rsidRDefault="0016480D">
            <w:pPr>
              <w:pStyle w:val="SpecTable"/>
              <w:jc w:val="left"/>
            </w:pPr>
            <w:r>
              <w:t xml:space="preserve">77% Sulfuric Acid </w:t>
            </w:r>
          </w:p>
        </w:tc>
        <w:tc>
          <w:tcPr>
            <w:tcW w:w="2970" w:type="dxa"/>
            <w:tcBorders>
              <w:top w:val="nil"/>
              <w:left w:val="nil"/>
              <w:bottom w:val="nil"/>
              <w:right w:val="nil"/>
            </w:tcBorders>
          </w:tcPr>
          <w:p w14:paraId="63DA4003" w14:textId="77777777" w:rsidR="0016480D" w:rsidRDefault="0016480D">
            <w:pPr>
              <w:pStyle w:val="SpecTable"/>
              <w:jc w:val="left"/>
            </w:pPr>
            <w:r>
              <w:t>37% Hydrochloric Acid</w:t>
            </w:r>
          </w:p>
        </w:tc>
        <w:tc>
          <w:tcPr>
            <w:tcW w:w="1458" w:type="dxa"/>
            <w:tcBorders>
              <w:top w:val="nil"/>
              <w:left w:val="nil"/>
              <w:bottom w:val="nil"/>
              <w:right w:val="nil"/>
            </w:tcBorders>
          </w:tcPr>
          <w:p w14:paraId="46D6B17E" w14:textId="77777777" w:rsidR="0016480D" w:rsidRDefault="0016480D">
            <w:pPr>
              <w:pStyle w:val="SpecTable"/>
              <w:jc w:val="left"/>
            </w:pPr>
            <w:r>
              <w:t>85% Phenol</w:t>
            </w:r>
          </w:p>
        </w:tc>
      </w:tr>
      <w:tr w:rsidR="0016480D" w14:paraId="3C2EBFC2" w14:textId="77777777">
        <w:trPr>
          <w:cantSplit/>
        </w:trPr>
        <w:tc>
          <w:tcPr>
            <w:tcW w:w="2790" w:type="dxa"/>
            <w:tcBorders>
              <w:top w:val="nil"/>
              <w:left w:val="nil"/>
              <w:bottom w:val="nil"/>
              <w:right w:val="nil"/>
            </w:tcBorders>
          </w:tcPr>
          <w:p w14:paraId="5C20C462" w14:textId="77777777" w:rsidR="0016480D" w:rsidRDefault="0016480D">
            <w:pPr>
              <w:pStyle w:val="SpecTable"/>
              <w:jc w:val="left"/>
            </w:pPr>
            <w:r>
              <w:t>33% Sulfuric Acid</w:t>
            </w:r>
          </w:p>
        </w:tc>
        <w:tc>
          <w:tcPr>
            <w:tcW w:w="2970" w:type="dxa"/>
            <w:tcBorders>
              <w:top w:val="nil"/>
              <w:left w:val="nil"/>
              <w:bottom w:val="nil"/>
              <w:right w:val="nil"/>
            </w:tcBorders>
          </w:tcPr>
          <w:p w14:paraId="701ACF32" w14:textId="77777777" w:rsidR="0016480D" w:rsidRDefault="0016480D">
            <w:pPr>
              <w:pStyle w:val="SpecTable"/>
              <w:jc w:val="left"/>
            </w:pPr>
            <w:r>
              <w:t>20% Nitric Acid</w:t>
            </w:r>
          </w:p>
        </w:tc>
        <w:tc>
          <w:tcPr>
            <w:tcW w:w="1458" w:type="dxa"/>
            <w:tcBorders>
              <w:top w:val="nil"/>
              <w:left w:val="nil"/>
              <w:bottom w:val="nil"/>
              <w:right w:val="nil"/>
            </w:tcBorders>
          </w:tcPr>
          <w:p w14:paraId="4F8BAB12" w14:textId="77777777" w:rsidR="0016480D" w:rsidRDefault="0016480D">
            <w:pPr>
              <w:pStyle w:val="SpecTable"/>
              <w:jc w:val="left"/>
            </w:pPr>
            <w:r>
              <w:t>Furfural</w:t>
            </w:r>
          </w:p>
        </w:tc>
      </w:tr>
      <w:tr w:rsidR="0016480D" w14:paraId="48E71441" w14:textId="77777777">
        <w:trPr>
          <w:cantSplit/>
        </w:trPr>
        <w:tc>
          <w:tcPr>
            <w:tcW w:w="2790" w:type="dxa"/>
            <w:tcBorders>
              <w:top w:val="nil"/>
              <w:left w:val="nil"/>
              <w:bottom w:val="nil"/>
              <w:right w:val="nil"/>
            </w:tcBorders>
          </w:tcPr>
          <w:p w14:paraId="687F56BB" w14:textId="77777777" w:rsidR="0016480D" w:rsidRDefault="0016480D">
            <w:pPr>
              <w:pStyle w:val="SpecTable"/>
              <w:jc w:val="left"/>
            </w:pPr>
            <w:r>
              <w:t>85% Phosphoric Acid</w:t>
            </w:r>
          </w:p>
        </w:tc>
        <w:tc>
          <w:tcPr>
            <w:tcW w:w="2970" w:type="dxa"/>
            <w:tcBorders>
              <w:top w:val="nil"/>
              <w:left w:val="nil"/>
              <w:bottom w:val="nil"/>
              <w:right w:val="nil"/>
            </w:tcBorders>
          </w:tcPr>
          <w:p w14:paraId="782F3B4B" w14:textId="77777777" w:rsidR="0016480D" w:rsidRDefault="0016480D">
            <w:pPr>
              <w:pStyle w:val="SpecTable"/>
              <w:jc w:val="left"/>
            </w:pPr>
            <w:r>
              <w:t>30% Nitric Acid</w:t>
            </w:r>
          </w:p>
        </w:tc>
        <w:tc>
          <w:tcPr>
            <w:tcW w:w="1458" w:type="dxa"/>
            <w:tcBorders>
              <w:top w:val="nil"/>
              <w:left w:val="nil"/>
              <w:bottom w:val="nil"/>
              <w:right w:val="nil"/>
            </w:tcBorders>
          </w:tcPr>
          <w:p w14:paraId="470293A6" w14:textId="77777777" w:rsidR="0016480D" w:rsidRDefault="0016480D">
            <w:pPr>
              <w:pStyle w:val="SpecTable"/>
              <w:jc w:val="left"/>
            </w:pPr>
            <w:r>
              <w:t>Dioxane</w:t>
            </w:r>
          </w:p>
        </w:tc>
      </w:tr>
    </w:tbl>
    <w:p w14:paraId="6400F05B" w14:textId="77777777" w:rsidR="0016480D" w:rsidRDefault="0016480D">
      <w:pPr>
        <w:pStyle w:val="Level4"/>
      </w:pPr>
    </w:p>
    <w:p w14:paraId="1311BEBC" w14:textId="77777777" w:rsidR="0016480D" w:rsidRDefault="0016480D">
      <w:pPr>
        <w:pStyle w:val="Level4"/>
      </w:pPr>
      <w:r>
        <w:t>4)</w:t>
      </w:r>
      <w:r>
        <w:tab/>
        <w:t>Minimum height of impact resistance: 300 mm (12 inches).</w:t>
      </w:r>
    </w:p>
    <w:p w14:paraId="2ACEE673" w14:textId="77777777" w:rsidR="0016480D" w:rsidRDefault="0016480D" w:rsidP="0005797B">
      <w:pPr>
        <w:pStyle w:val="Level1"/>
        <w:rPr>
          <w:rFonts w:ascii="Courier" w:hAnsi="Courier"/>
        </w:rPr>
      </w:pPr>
      <w:r>
        <w:lastRenderedPageBreak/>
        <w:t>B.</w:t>
      </w:r>
      <w:r>
        <w:tab/>
        <w:t>Molded Resin:</w:t>
      </w:r>
    </w:p>
    <w:p w14:paraId="5E6B8D70" w14:textId="77777777" w:rsidR="0016480D" w:rsidRDefault="0016480D" w:rsidP="0005797B">
      <w:pPr>
        <w:pStyle w:val="Level2"/>
      </w:pPr>
      <w:r>
        <w:t>1.</w:t>
      </w:r>
      <w:r>
        <w:tab/>
        <w:t>Non-glare epoxy resin or furan resin compounded and cured for minimum physical properties specified:</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25"/>
        <w:gridCol w:w="2904"/>
        <w:gridCol w:w="1620"/>
      </w:tblGrid>
      <w:tr w:rsidR="0016480D" w14:paraId="6DD06F77" w14:textId="77777777">
        <w:trPr>
          <w:cantSplit/>
          <w:jc w:val="center"/>
        </w:trPr>
        <w:tc>
          <w:tcPr>
            <w:tcW w:w="2725" w:type="dxa"/>
            <w:tcBorders>
              <w:top w:val="single" w:sz="6" w:space="0" w:color="auto"/>
              <w:left w:val="single" w:sz="6" w:space="0" w:color="auto"/>
              <w:bottom w:val="single" w:sz="6" w:space="0" w:color="auto"/>
              <w:right w:val="single" w:sz="6" w:space="0" w:color="auto"/>
            </w:tcBorders>
          </w:tcPr>
          <w:p w14:paraId="5F1DDC59" w14:textId="77777777" w:rsidR="0016480D" w:rsidRDefault="0016480D">
            <w:pPr>
              <w:pStyle w:val="SpecTable"/>
            </w:pPr>
            <w:r>
              <w:t>Flexural strength</w:t>
            </w:r>
          </w:p>
        </w:tc>
        <w:tc>
          <w:tcPr>
            <w:tcW w:w="2904" w:type="dxa"/>
            <w:tcBorders>
              <w:top w:val="single" w:sz="6" w:space="0" w:color="auto"/>
              <w:left w:val="single" w:sz="6" w:space="0" w:color="auto"/>
              <w:bottom w:val="single" w:sz="6" w:space="0" w:color="auto"/>
              <w:right w:val="single" w:sz="6" w:space="0" w:color="auto"/>
            </w:tcBorders>
          </w:tcPr>
          <w:p w14:paraId="179B3A4C" w14:textId="77777777" w:rsidR="0016480D" w:rsidRDefault="0016480D">
            <w:pPr>
              <w:pStyle w:val="SpecTable"/>
            </w:pPr>
            <w:r>
              <w:t>70 MPa (10,000 psi)</w:t>
            </w:r>
          </w:p>
        </w:tc>
        <w:tc>
          <w:tcPr>
            <w:tcW w:w="1620" w:type="dxa"/>
            <w:tcBorders>
              <w:top w:val="single" w:sz="6" w:space="0" w:color="auto"/>
              <w:left w:val="single" w:sz="6" w:space="0" w:color="auto"/>
              <w:bottom w:val="single" w:sz="6" w:space="0" w:color="auto"/>
              <w:right w:val="single" w:sz="6" w:space="0" w:color="auto"/>
            </w:tcBorders>
          </w:tcPr>
          <w:p w14:paraId="391821AB" w14:textId="77777777" w:rsidR="0016480D" w:rsidRDefault="0016480D">
            <w:pPr>
              <w:pStyle w:val="SpecTable"/>
            </w:pPr>
            <w:r>
              <w:t>ASTM D790</w:t>
            </w:r>
          </w:p>
        </w:tc>
      </w:tr>
      <w:tr w:rsidR="0016480D" w14:paraId="56DDFA5C" w14:textId="77777777">
        <w:trPr>
          <w:cantSplit/>
          <w:jc w:val="center"/>
        </w:trPr>
        <w:tc>
          <w:tcPr>
            <w:tcW w:w="2725" w:type="dxa"/>
            <w:tcBorders>
              <w:top w:val="single" w:sz="6" w:space="0" w:color="auto"/>
              <w:left w:val="single" w:sz="6" w:space="0" w:color="auto"/>
              <w:bottom w:val="single" w:sz="6" w:space="0" w:color="auto"/>
              <w:right w:val="single" w:sz="6" w:space="0" w:color="auto"/>
            </w:tcBorders>
          </w:tcPr>
          <w:p w14:paraId="705119F8" w14:textId="77777777" w:rsidR="0016480D" w:rsidRDefault="0016480D">
            <w:pPr>
              <w:pStyle w:val="SpecTable"/>
            </w:pPr>
            <w:r>
              <w:t>Rockwell hardness</w:t>
            </w:r>
          </w:p>
        </w:tc>
        <w:tc>
          <w:tcPr>
            <w:tcW w:w="2904" w:type="dxa"/>
            <w:tcBorders>
              <w:top w:val="single" w:sz="6" w:space="0" w:color="auto"/>
              <w:left w:val="single" w:sz="6" w:space="0" w:color="auto"/>
              <w:bottom w:val="single" w:sz="6" w:space="0" w:color="auto"/>
              <w:right w:val="single" w:sz="6" w:space="0" w:color="auto"/>
            </w:tcBorders>
          </w:tcPr>
          <w:p w14:paraId="725E351A" w14:textId="77777777" w:rsidR="0016480D" w:rsidRDefault="0016480D">
            <w:pPr>
              <w:pStyle w:val="SpecTable"/>
            </w:pPr>
            <w:r>
              <w:t>105</w:t>
            </w:r>
          </w:p>
        </w:tc>
        <w:tc>
          <w:tcPr>
            <w:tcW w:w="1620" w:type="dxa"/>
            <w:tcBorders>
              <w:top w:val="single" w:sz="6" w:space="0" w:color="auto"/>
              <w:left w:val="single" w:sz="6" w:space="0" w:color="auto"/>
              <w:bottom w:val="single" w:sz="6" w:space="0" w:color="auto"/>
              <w:right w:val="single" w:sz="6" w:space="0" w:color="auto"/>
            </w:tcBorders>
          </w:tcPr>
          <w:p w14:paraId="232829F2" w14:textId="77777777" w:rsidR="0016480D" w:rsidRDefault="0016480D">
            <w:pPr>
              <w:pStyle w:val="SpecTable"/>
            </w:pPr>
            <w:r>
              <w:t>ASTM D785</w:t>
            </w:r>
          </w:p>
        </w:tc>
      </w:tr>
      <w:tr w:rsidR="0016480D" w14:paraId="48F1FBF0" w14:textId="77777777">
        <w:trPr>
          <w:cantSplit/>
          <w:jc w:val="center"/>
        </w:trPr>
        <w:tc>
          <w:tcPr>
            <w:tcW w:w="2725" w:type="dxa"/>
            <w:tcBorders>
              <w:top w:val="single" w:sz="6" w:space="0" w:color="auto"/>
              <w:left w:val="single" w:sz="6" w:space="0" w:color="auto"/>
              <w:bottom w:val="single" w:sz="6" w:space="0" w:color="auto"/>
              <w:right w:val="single" w:sz="6" w:space="0" w:color="auto"/>
            </w:tcBorders>
          </w:tcPr>
          <w:p w14:paraId="1CDA8646" w14:textId="77777777" w:rsidR="0016480D" w:rsidRDefault="0016480D">
            <w:pPr>
              <w:pStyle w:val="SpecTable"/>
            </w:pPr>
            <w:r>
              <w:t>Water absorption, 14 hours (weight)</w:t>
            </w:r>
          </w:p>
        </w:tc>
        <w:tc>
          <w:tcPr>
            <w:tcW w:w="2904" w:type="dxa"/>
            <w:tcBorders>
              <w:top w:val="single" w:sz="6" w:space="0" w:color="auto"/>
              <w:left w:val="single" w:sz="6" w:space="0" w:color="auto"/>
              <w:bottom w:val="single" w:sz="6" w:space="0" w:color="auto"/>
              <w:right w:val="single" w:sz="6" w:space="0" w:color="auto"/>
            </w:tcBorders>
          </w:tcPr>
          <w:p w14:paraId="065DDFA9" w14:textId="77777777" w:rsidR="0016480D" w:rsidRDefault="0016480D">
            <w:pPr>
              <w:pStyle w:val="SpecTable"/>
            </w:pPr>
            <w:r>
              <w:t>.01%</w:t>
            </w:r>
          </w:p>
        </w:tc>
        <w:tc>
          <w:tcPr>
            <w:tcW w:w="1620" w:type="dxa"/>
            <w:tcBorders>
              <w:top w:val="single" w:sz="6" w:space="0" w:color="auto"/>
              <w:left w:val="single" w:sz="6" w:space="0" w:color="auto"/>
              <w:bottom w:val="single" w:sz="6" w:space="0" w:color="auto"/>
              <w:right w:val="single" w:sz="6" w:space="0" w:color="auto"/>
            </w:tcBorders>
          </w:tcPr>
          <w:p w14:paraId="5A59FAA9" w14:textId="77777777" w:rsidR="0016480D" w:rsidRDefault="0016480D">
            <w:pPr>
              <w:pStyle w:val="SpecTable"/>
            </w:pPr>
            <w:r>
              <w:t>ASTM D570</w:t>
            </w:r>
          </w:p>
        </w:tc>
      </w:tr>
    </w:tbl>
    <w:p w14:paraId="065AF82A" w14:textId="77777777" w:rsidR="0016480D" w:rsidRDefault="0016480D">
      <w:pPr>
        <w:pStyle w:val="SpecNormal"/>
      </w:pPr>
    </w:p>
    <w:p w14:paraId="6AEF0BCB" w14:textId="77777777" w:rsidR="0016480D" w:rsidRDefault="0016480D">
      <w:pPr>
        <w:pStyle w:val="Level2"/>
      </w:pPr>
      <w:r>
        <w:t>2.</w:t>
      </w:r>
      <w:r>
        <w:tab/>
        <w:t>Material of uniform mixture throughout.</w:t>
      </w:r>
    </w:p>
    <w:p w14:paraId="6FA44ED9" w14:textId="77777777" w:rsidR="0016480D" w:rsidRDefault="0016480D">
      <w:pPr>
        <w:pStyle w:val="Level1"/>
      </w:pPr>
      <w:r>
        <w:t>C.</w:t>
      </w:r>
      <w:r>
        <w:tab/>
        <w:t>Stainless Steel: ASTM A167, Type 304.</w:t>
      </w:r>
    </w:p>
    <w:p w14:paraId="0D71CE73" w14:textId="77777777" w:rsidR="0016480D" w:rsidRDefault="0016480D">
      <w:pPr>
        <w:pStyle w:val="Level1"/>
      </w:pPr>
      <w:r>
        <w:t>D.</w:t>
      </w:r>
      <w:r>
        <w:tab/>
        <w:t>Sheet Steel: ASTM A1008, cold rolled, Class 1 finish, stretcher leveled.</w:t>
      </w:r>
    </w:p>
    <w:p w14:paraId="6209CFBE" w14:textId="77777777" w:rsidR="0016480D" w:rsidRDefault="0016480D">
      <w:pPr>
        <w:pStyle w:val="Level1"/>
      </w:pPr>
      <w:r>
        <w:t>E.</w:t>
      </w:r>
      <w:r>
        <w:tab/>
        <w:t xml:space="preserve">Particleboard: </w:t>
      </w:r>
      <w:r w:rsidR="00CD741B">
        <w:t>CPA</w:t>
      </w:r>
      <w:r>
        <w:t xml:space="preserve"> A208.1, Grade 2-M-2.</w:t>
      </w:r>
    </w:p>
    <w:p w14:paraId="2D738E2E" w14:textId="77777777" w:rsidR="0016480D" w:rsidRDefault="0016480D">
      <w:pPr>
        <w:pStyle w:val="Level1"/>
      </w:pPr>
      <w:r>
        <w:t>F.</w:t>
      </w:r>
      <w:r>
        <w:tab/>
        <w:t>Plywood: PS 1, Exterior type, veneer grade AC not less than five ply construction.</w:t>
      </w:r>
    </w:p>
    <w:p w14:paraId="4522529A" w14:textId="47D5F805" w:rsidR="0016480D" w:rsidRDefault="0016480D">
      <w:pPr>
        <w:pStyle w:val="Level1"/>
      </w:pPr>
      <w:r>
        <w:t>G.</w:t>
      </w:r>
      <w:r>
        <w:tab/>
        <w:t>Hardwood Countertop: Solid maple,</w:t>
      </w:r>
      <w:r w:rsidR="00603873">
        <w:t xml:space="preserve"> clear grade except where other</w:t>
      </w:r>
      <w:r>
        <w:t>wise specified.</w:t>
      </w:r>
    </w:p>
    <w:p w14:paraId="50C7BA42" w14:textId="77777777" w:rsidR="0016480D" w:rsidRDefault="0016480D">
      <w:pPr>
        <w:pStyle w:val="Level1"/>
      </w:pPr>
      <w:r>
        <w:t>H.</w:t>
      </w:r>
      <w:r>
        <w:tab/>
        <w:t xml:space="preserve">Hardboard: </w:t>
      </w:r>
      <w:r w:rsidR="00563F9C">
        <w:t>ANSI/</w:t>
      </w:r>
      <w:r>
        <w:t>AHA A135.4, Type I, tempered, fire retardant treated, smooth surface one side.</w:t>
      </w:r>
    </w:p>
    <w:p w14:paraId="1941476D" w14:textId="77777777" w:rsidR="0016480D" w:rsidRDefault="0016480D">
      <w:pPr>
        <w:pStyle w:val="Level1"/>
      </w:pPr>
      <w:r>
        <w:t>I.</w:t>
      </w:r>
      <w:r>
        <w:tab/>
        <w:t>Adhesive</w:t>
      </w:r>
    </w:p>
    <w:p w14:paraId="785DE514" w14:textId="77777777" w:rsidR="0016480D" w:rsidRDefault="0016480D">
      <w:pPr>
        <w:pStyle w:val="Level2"/>
      </w:pPr>
      <w:r>
        <w:t>1.</w:t>
      </w:r>
      <w:r>
        <w:tab/>
        <w:t>For plastic laminate FS A-A-1936.</w:t>
      </w:r>
    </w:p>
    <w:p w14:paraId="452A3138" w14:textId="77777777" w:rsidR="0016480D" w:rsidRDefault="0016480D">
      <w:pPr>
        <w:pStyle w:val="Level2"/>
      </w:pPr>
      <w:r>
        <w:t>2.</w:t>
      </w:r>
      <w:r>
        <w:tab/>
        <w:t xml:space="preserve">For wood products: ASTM D4690, </w:t>
      </w:r>
      <w:proofErr w:type="spellStart"/>
      <w:r>
        <w:t>unextended</w:t>
      </w:r>
      <w:proofErr w:type="spellEnd"/>
      <w:r>
        <w:t xml:space="preserve"> urea resin or </w:t>
      </w:r>
      <w:proofErr w:type="spellStart"/>
      <w:r>
        <w:t>unextended</w:t>
      </w:r>
      <w:proofErr w:type="spellEnd"/>
      <w:r>
        <w:t xml:space="preserve"> melamine resin, phenol resin, or resorcinol resin.</w:t>
      </w:r>
    </w:p>
    <w:p w14:paraId="7EAEFC0B" w14:textId="77777777" w:rsidR="0016480D" w:rsidRDefault="0016480D">
      <w:pPr>
        <w:pStyle w:val="Level2"/>
      </w:pPr>
      <w:r>
        <w:t>3.</w:t>
      </w:r>
      <w:r>
        <w:tab/>
        <w:t xml:space="preserve">For Field Joints: </w:t>
      </w:r>
    </w:p>
    <w:p w14:paraId="1A0835DF" w14:textId="77777777" w:rsidR="0016480D" w:rsidRDefault="0016480D">
      <w:pPr>
        <w:pStyle w:val="Level3"/>
      </w:pPr>
      <w:r>
        <w:t>a.</w:t>
      </w:r>
      <w:r>
        <w:tab/>
        <w:t xml:space="preserve">Epoxy type, resistant to chemicals as specified for plastic laminate laboratory surfaces. </w:t>
      </w:r>
    </w:p>
    <w:p w14:paraId="480779DD" w14:textId="77777777" w:rsidR="0016480D" w:rsidRDefault="0016480D">
      <w:pPr>
        <w:pStyle w:val="Level3"/>
      </w:pPr>
      <w:r>
        <w:t>b.</w:t>
      </w:r>
      <w:r>
        <w:tab/>
        <w:t>Fungi resistant: ASTM G-21, rating of 0.</w:t>
      </w:r>
    </w:p>
    <w:p w14:paraId="61DAE28F" w14:textId="77777777" w:rsidR="0016480D" w:rsidRDefault="0016480D">
      <w:pPr>
        <w:pStyle w:val="Level1"/>
      </w:pPr>
      <w:r>
        <w:t>J.</w:t>
      </w:r>
      <w:r>
        <w:tab/>
        <w:t>Fasteners:</w:t>
      </w:r>
    </w:p>
    <w:p w14:paraId="25326889" w14:textId="77777777" w:rsidR="0016480D" w:rsidRDefault="0016480D">
      <w:pPr>
        <w:pStyle w:val="Level2"/>
      </w:pPr>
      <w:r>
        <w:t>1.</w:t>
      </w:r>
      <w:r>
        <w:tab/>
        <w:t>Metals used for welding same metal as materials joined.</w:t>
      </w:r>
    </w:p>
    <w:p w14:paraId="19E1086B" w14:textId="77777777" w:rsidR="0016480D" w:rsidRDefault="0016480D">
      <w:pPr>
        <w:pStyle w:val="Level2"/>
      </w:pPr>
      <w:r>
        <w:t>2.</w:t>
      </w:r>
      <w:r>
        <w:tab/>
        <w:t>Use studs, bolts, spaces, threaded rods with nuts or screws suitable for materials being joined with metal splice plates, channels or other supporting shape.</w:t>
      </w:r>
    </w:p>
    <w:p w14:paraId="690CB0A2" w14:textId="77777777" w:rsidR="0016480D" w:rsidRDefault="0016480D">
      <w:pPr>
        <w:pStyle w:val="Level1"/>
      </w:pPr>
      <w:r>
        <w:t>K.</w:t>
      </w:r>
      <w:r>
        <w:tab/>
        <w:t xml:space="preserve">Solid Polymer Material: </w:t>
      </w:r>
    </w:p>
    <w:p w14:paraId="26E126CC" w14:textId="77777777" w:rsidR="0016480D" w:rsidRDefault="0016480D">
      <w:pPr>
        <w:pStyle w:val="Level2"/>
      </w:pPr>
      <w:r>
        <w:t>1.</w:t>
      </w:r>
      <w:r>
        <w:tab/>
        <w:t>Filled Methyl Methacrylic Polymer.</w:t>
      </w:r>
    </w:p>
    <w:p w14:paraId="269A21D3" w14:textId="77777777" w:rsidR="0016480D" w:rsidRDefault="0016480D">
      <w:pPr>
        <w:pStyle w:val="Level2"/>
        <w:keepNext/>
      </w:pPr>
      <w:r>
        <w:t>2.</w:t>
      </w:r>
      <w:r>
        <w:tab/>
      </w:r>
      <w:r w:rsidR="0070362D">
        <w:t>Performance properties required:</w:t>
      </w:r>
    </w:p>
    <w:tbl>
      <w:tblPr>
        <w:tblW w:w="0" w:type="auto"/>
        <w:tblInd w:w="1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0"/>
        <w:gridCol w:w="3330"/>
        <w:gridCol w:w="2520"/>
      </w:tblGrid>
      <w:tr w:rsidR="0016480D" w14:paraId="5B1F9545" w14:textId="77777777">
        <w:trPr>
          <w:cantSplit/>
          <w:tblHeader/>
        </w:trPr>
        <w:tc>
          <w:tcPr>
            <w:tcW w:w="2430" w:type="dxa"/>
            <w:tcBorders>
              <w:top w:val="single" w:sz="6" w:space="0" w:color="auto"/>
              <w:left w:val="single" w:sz="6" w:space="0" w:color="auto"/>
              <w:bottom w:val="single" w:sz="6" w:space="0" w:color="auto"/>
              <w:right w:val="single" w:sz="6" w:space="0" w:color="auto"/>
            </w:tcBorders>
          </w:tcPr>
          <w:p w14:paraId="02105A99" w14:textId="77777777" w:rsidR="0016480D" w:rsidRDefault="0016480D">
            <w:pPr>
              <w:pStyle w:val="SpecTable"/>
              <w:keepNext/>
            </w:pPr>
            <w:r>
              <w:t>Property</w:t>
            </w:r>
          </w:p>
        </w:tc>
        <w:tc>
          <w:tcPr>
            <w:tcW w:w="3330" w:type="dxa"/>
            <w:tcBorders>
              <w:top w:val="single" w:sz="6" w:space="0" w:color="auto"/>
              <w:left w:val="single" w:sz="6" w:space="0" w:color="auto"/>
              <w:bottom w:val="single" w:sz="6" w:space="0" w:color="auto"/>
              <w:right w:val="single" w:sz="6" w:space="0" w:color="auto"/>
            </w:tcBorders>
          </w:tcPr>
          <w:p w14:paraId="487042E0" w14:textId="77777777" w:rsidR="0016480D" w:rsidRDefault="0016480D">
            <w:pPr>
              <w:pStyle w:val="SpecTable"/>
              <w:keepNext/>
            </w:pPr>
            <w:r>
              <w:t>Result</w:t>
            </w:r>
          </w:p>
        </w:tc>
        <w:tc>
          <w:tcPr>
            <w:tcW w:w="2520" w:type="dxa"/>
            <w:tcBorders>
              <w:top w:val="single" w:sz="6" w:space="0" w:color="auto"/>
              <w:left w:val="single" w:sz="6" w:space="0" w:color="auto"/>
              <w:bottom w:val="single" w:sz="6" w:space="0" w:color="auto"/>
              <w:right w:val="single" w:sz="6" w:space="0" w:color="auto"/>
            </w:tcBorders>
          </w:tcPr>
          <w:p w14:paraId="15C25410" w14:textId="77777777" w:rsidR="0016480D" w:rsidRDefault="0016480D">
            <w:pPr>
              <w:pStyle w:val="SpecTable"/>
              <w:keepNext/>
            </w:pPr>
            <w:r>
              <w:t>Test</w:t>
            </w:r>
          </w:p>
        </w:tc>
      </w:tr>
      <w:tr w:rsidR="0016480D" w14:paraId="367279B5" w14:textId="77777777">
        <w:trPr>
          <w:cantSplit/>
        </w:trPr>
        <w:tc>
          <w:tcPr>
            <w:tcW w:w="2430" w:type="dxa"/>
            <w:tcBorders>
              <w:top w:val="single" w:sz="6" w:space="0" w:color="auto"/>
              <w:left w:val="single" w:sz="6" w:space="0" w:color="auto"/>
              <w:bottom w:val="single" w:sz="6" w:space="0" w:color="auto"/>
              <w:right w:val="single" w:sz="6" w:space="0" w:color="auto"/>
            </w:tcBorders>
          </w:tcPr>
          <w:p w14:paraId="65AE5F64" w14:textId="77777777" w:rsidR="0016480D" w:rsidRDefault="0016480D">
            <w:pPr>
              <w:pStyle w:val="SpecTable"/>
              <w:jc w:val="left"/>
            </w:pPr>
            <w:r>
              <w:t>Elongation</w:t>
            </w:r>
          </w:p>
        </w:tc>
        <w:tc>
          <w:tcPr>
            <w:tcW w:w="3330" w:type="dxa"/>
            <w:tcBorders>
              <w:top w:val="single" w:sz="6" w:space="0" w:color="auto"/>
              <w:left w:val="single" w:sz="6" w:space="0" w:color="auto"/>
              <w:bottom w:val="single" w:sz="6" w:space="0" w:color="auto"/>
              <w:right w:val="single" w:sz="6" w:space="0" w:color="auto"/>
            </w:tcBorders>
          </w:tcPr>
          <w:p w14:paraId="6D8E6BAC" w14:textId="77777777" w:rsidR="0016480D" w:rsidRDefault="0016480D">
            <w:pPr>
              <w:pStyle w:val="SpecTable"/>
            </w:pPr>
            <w:r>
              <w:t>0.3% min.</w:t>
            </w:r>
          </w:p>
        </w:tc>
        <w:tc>
          <w:tcPr>
            <w:tcW w:w="2520" w:type="dxa"/>
            <w:tcBorders>
              <w:top w:val="single" w:sz="6" w:space="0" w:color="auto"/>
              <w:left w:val="single" w:sz="6" w:space="0" w:color="auto"/>
              <w:bottom w:val="single" w:sz="6" w:space="0" w:color="auto"/>
              <w:right w:val="single" w:sz="6" w:space="0" w:color="auto"/>
            </w:tcBorders>
          </w:tcPr>
          <w:p w14:paraId="0BC5985A" w14:textId="77777777" w:rsidR="0016480D" w:rsidRDefault="0016480D">
            <w:pPr>
              <w:pStyle w:val="SpecTable"/>
              <w:jc w:val="left"/>
            </w:pPr>
            <w:r>
              <w:t>ASTM D638</w:t>
            </w:r>
          </w:p>
        </w:tc>
      </w:tr>
      <w:tr w:rsidR="0016480D" w14:paraId="6629EB1D" w14:textId="77777777">
        <w:trPr>
          <w:cantSplit/>
        </w:trPr>
        <w:tc>
          <w:tcPr>
            <w:tcW w:w="2430" w:type="dxa"/>
            <w:tcBorders>
              <w:top w:val="single" w:sz="6" w:space="0" w:color="auto"/>
              <w:left w:val="single" w:sz="6" w:space="0" w:color="auto"/>
              <w:bottom w:val="single" w:sz="6" w:space="0" w:color="auto"/>
              <w:right w:val="single" w:sz="6" w:space="0" w:color="auto"/>
            </w:tcBorders>
          </w:tcPr>
          <w:p w14:paraId="60B3D364" w14:textId="77777777" w:rsidR="0016480D" w:rsidRDefault="0016480D">
            <w:pPr>
              <w:pStyle w:val="SpecTable"/>
              <w:jc w:val="left"/>
            </w:pPr>
            <w:r>
              <w:lastRenderedPageBreak/>
              <w:t>Hardness</w:t>
            </w:r>
          </w:p>
        </w:tc>
        <w:tc>
          <w:tcPr>
            <w:tcW w:w="3330" w:type="dxa"/>
            <w:tcBorders>
              <w:top w:val="single" w:sz="6" w:space="0" w:color="auto"/>
              <w:left w:val="single" w:sz="6" w:space="0" w:color="auto"/>
              <w:bottom w:val="single" w:sz="6" w:space="0" w:color="auto"/>
              <w:right w:val="single" w:sz="6" w:space="0" w:color="auto"/>
            </w:tcBorders>
          </w:tcPr>
          <w:p w14:paraId="6DC19DD5" w14:textId="77777777" w:rsidR="0016480D" w:rsidRDefault="0016480D">
            <w:pPr>
              <w:pStyle w:val="SpecTable"/>
            </w:pPr>
            <w:r>
              <w:t>90 Rockwell M</w:t>
            </w:r>
          </w:p>
        </w:tc>
        <w:tc>
          <w:tcPr>
            <w:tcW w:w="2520" w:type="dxa"/>
            <w:tcBorders>
              <w:top w:val="single" w:sz="6" w:space="0" w:color="auto"/>
              <w:left w:val="single" w:sz="6" w:space="0" w:color="auto"/>
              <w:bottom w:val="single" w:sz="6" w:space="0" w:color="auto"/>
              <w:right w:val="single" w:sz="6" w:space="0" w:color="auto"/>
            </w:tcBorders>
          </w:tcPr>
          <w:p w14:paraId="37D0F3E8" w14:textId="77777777" w:rsidR="0016480D" w:rsidRDefault="0016480D">
            <w:pPr>
              <w:pStyle w:val="SpecTable"/>
              <w:jc w:val="left"/>
            </w:pPr>
            <w:r>
              <w:t>ASTM D785</w:t>
            </w:r>
          </w:p>
        </w:tc>
      </w:tr>
      <w:tr w:rsidR="0016480D" w14:paraId="115E037A" w14:textId="77777777">
        <w:trPr>
          <w:cantSplit/>
        </w:trPr>
        <w:tc>
          <w:tcPr>
            <w:tcW w:w="2430" w:type="dxa"/>
            <w:tcBorders>
              <w:top w:val="single" w:sz="6" w:space="0" w:color="auto"/>
              <w:left w:val="single" w:sz="6" w:space="0" w:color="auto"/>
              <w:bottom w:val="single" w:sz="6" w:space="0" w:color="auto"/>
              <w:right w:val="single" w:sz="6" w:space="0" w:color="auto"/>
            </w:tcBorders>
          </w:tcPr>
          <w:p w14:paraId="712D9D96" w14:textId="77777777" w:rsidR="0016480D" w:rsidRDefault="0016480D">
            <w:pPr>
              <w:pStyle w:val="SpecTable"/>
              <w:jc w:val="left"/>
            </w:pPr>
            <w:r>
              <w:t>Gloss (60</w:t>
            </w:r>
            <w:r>
              <w:rPr>
                <w:vertAlign w:val="superscript"/>
              </w:rPr>
              <w:t>0</w:t>
            </w:r>
            <w:r>
              <w:t xml:space="preserve"> Gordon)</w:t>
            </w:r>
          </w:p>
        </w:tc>
        <w:tc>
          <w:tcPr>
            <w:tcW w:w="3330" w:type="dxa"/>
            <w:tcBorders>
              <w:top w:val="single" w:sz="6" w:space="0" w:color="auto"/>
              <w:left w:val="single" w:sz="6" w:space="0" w:color="auto"/>
              <w:bottom w:val="single" w:sz="6" w:space="0" w:color="auto"/>
              <w:right w:val="single" w:sz="6" w:space="0" w:color="auto"/>
            </w:tcBorders>
          </w:tcPr>
          <w:p w14:paraId="7E036C77" w14:textId="77777777" w:rsidR="0016480D" w:rsidRDefault="0016480D">
            <w:pPr>
              <w:pStyle w:val="SpecTable"/>
            </w:pPr>
            <w:r>
              <w:t>5-20</w:t>
            </w:r>
          </w:p>
        </w:tc>
        <w:tc>
          <w:tcPr>
            <w:tcW w:w="2520" w:type="dxa"/>
            <w:tcBorders>
              <w:top w:val="single" w:sz="6" w:space="0" w:color="auto"/>
              <w:left w:val="single" w:sz="6" w:space="0" w:color="auto"/>
              <w:bottom w:val="single" w:sz="6" w:space="0" w:color="auto"/>
              <w:right w:val="single" w:sz="6" w:space="0" w:color="auto"/>
            </w:tcBorders>
          </w:tcPr>
          <w:p w14:paraId="6464FD80" w14:textId="77777777" w:rsidR="0016480D" w:rsidRDefault="0016480D">
            <w:pPr>
              <w:pStyle w:val="SpecTable"/>
              <w:jc w:val="left"/>
            </w:pPr>
            <w:r>
              <w:t>NEMA LD3.</w:t>
            </w:r>
            <w:r w:rsidR="00CD741B">
              <w:t>1</w:t>
            </w:r>
          </w:p>
        </w:tc>
      </w:tr>
      <w:tr w:rsidR="0016480D" w14:paraId="5C8BEF05" w14:textId="77777777">
        <w:trPr>
          <w:cantSplit/>
        </w:trPr>
        <w:tc>
          <w:tcPr>
            <w:tcW w:w="2430" w:type="dxa"/>
            <w:tcBorders>
              <w:top w:val="single" w:sz="6" w:space="0" w:color="auto"/>
              <w:left w:val="single" w:sz="6" w:space="0" w:color="auto"/>
              <w:bottom w:val="single" w:sz="6" w:space="0" w:color="auto"/>
              <w:right w:val="single" w:sz="6" w:space="0" w:color="auto"/>
            </w:tcBorders>
          </w:tcPr>
          <w:p w14:paraId="5EB808FB" w14:textId="77777777" w:rsidR="0016480D" w:rsidRDefault="0016480D">
            <w:pPr>
              <w:pStyle w:val="SpecTable"/>
              <w:jc w:val="left"/>
            </w:pPr>
            <w:r>
              <w:t>Color stability</w:t>
            </w:r>
          </w:p>
        </w:tc>
        <w:tc>
          <w:tcPr>
            <w:tcW w:w="3330" w:type="dxa"/>
            <w:tcBorders>
              <w:top w:val="single" w:sz="6" w:space="0" w:color="auto"/>
              <w:left w:val="single" w:sz="6" w:space="0" w:color="auto"/>
              <w:bottom w:val="single" w:sz="6" w:space="0" w:color="auto"/>
              <w:right w:val="single" w:sz="6" w:space="0" w:color="auto"/>
            </w:tcBorders>
          </w:tcPr>
          <w:p w14:paraId="553D5EB9" w14:textId="77777777" w:rsidR="0016480D" w:rsidRDefault="0016480D">
            <w:pPr>
              <w:pStyle w:val="SpecTable"/>
            </w:pPr>
            <w:r>
              <w:t>No change</w:t>
            </w:r>
          </w:p>
        </w:tc>
        <w:tc>
          <w:tcPr>
            <w:tcW w:w="2520" w:type="dxa"/>
            <w:tcBorders>
              <w:top w:val="single" w:sz="6" w:space="0" w:color="auto"/>
              <w:left w:val="single" w:sz="6" w:space="0" w:color="auto"/>
              <w:bottom w:val="single" w:sz="6" w:space="0" w:color="auto"/>
              <w:right w:val="single" w:sz="6" w:space="0" w:color="auto"/>
            </w:tcBorders>
          </w:tcPr>
          <w:p w14:paraId="2E67BB5F" w14:textId="77777777" w:rsidR="0016480D" w:rsidRDefault="0016480D">
            <w:pPr>
              <w:pStyle w:val="SpecTable"/>
              <w:jc w:val="left"/>
            </w:pPr>
            <w:r>
              <w:t>NEMA LD3 except 200 hour</w:t>
            </w:r>
          </w:p>
        </w:tc>
      </w:tr>
      <w:tr w:rsidR="0016480D" w14:paraId="15D40F16" w14:textId="77777777">
        <w:trPr>
          <w:cantSplit/>
        </w:trPr>
        <w:tc>
          <w:tcPr>
            <w:tcW w:w="2430" w:type="dxa"/>
            <w:tcBorders>
              <w:top w:val="single" w:sz="6" w:space="0" w:color="auto"/>
              <w:left w:val="single" w:sz="6" w:space="0" w:color="auto"/>
              <w:bottom w:val="single" w:sz="6" w:space="0" w:color="auto"/>
              <w:right w:val="single" w:sz="6" w:space="0" w:color="auto"/>
            </w:tcBorders>
          </w:tcPr>
          <w:p w14:paraId="7F5D85E7" w14:textId="77777777" w:rsidR="0016480D" w:rsidRDefault="0016480D">
            <w:pPr>
              <w:pStyle w:val="SpecTable"/>
              <w:jc w:val="left"/>
            </w:pPr>
            <w:r>
              <w:t>Abrasion resistance</w:t>
            </w:r>
          </w:p>
        </w:tc>
        <w:tc>
          <w:tcPr>
            <w:tcW w:w="3330" w:type="dxa"/>
            <w:tcBorders>
              <w:top w:val="single" w:sz="6" w:space="0" w:color="auto"/>
              <w:left w:val="single" w:sz="6" w:space="0" w:color="auto"/>
              <w:bottom w:val="single" w:sz="6" w:space="0" w:color="auto"/>
              <w:right w:val="single" w:sz="6" w:space="0" w:color="auto"/>
            </w:tcBorders>
          </w:tcPr>
          <w:p w14:paraId="41E6EF1F" w14:textId="77777777" w:rsidR="0016480D" w:rsidRDefault="0016480D">
            <w:pPr>
              <w:pStyle w:val="SpecTable"/>
            </w:pPr>
            <w:r>
              <w:t xml:space="preserve">No loss of pattern </w:t>
            </w:r>
            <w:r>
              <w:br/>
              <w:t>Max wear depth 0.0762 mm (0.003 in) - 10000 cycles</w:t>
            </w:r>
          </w:p>
        </w:tc>
        <w:tc>
          <w:tcPr>
            <w:tcW w:w="2520" w:type="dxa"/>
            <w:tcBorders>
              <w:top w:val="single" w:sz="6" w:space="0" w:color="auto"/>
              <w:left w:val="single" w:sz="6" w:space="0" w:color="auto"/>
              <w:bottom w:val="single" w:sz="6" w:space="0" w:color="auto"/>
              <w:right w:val="single" w:sz="6" w:space="0" w:color="auto"/>
            </w:tcBorders>
          </w:tcPr>
          <w:p w14:paraId="53704A02" w14:textId="77777777" w:rsidR="0016480D" w:rsidRDefault="0016480D">
            <w:pPr>
              <w:pStyle w:val="SpecTable"/>
              <w:jc w:val="left"/>
            </w:pPr>
            <w:r>
              <w:t>NEMA LD3</w:t>
            </w:r>
          </w:p>
        </w:tc>
      </w:tr>
      <w:tr w:rsidR="0016480D" w14:paraId="752AEC2E" w14:textId="77777777">
        <w:trPr>
          <w:cantSplit/>
        </w:trPr>
        <w:tc>
          <w:tcPr>
            <w:tcW w:w="2430" w:type="dxa"/>
            <w:tcBorders>
              <w:top w:val="single" w:sz="6" w:space="0" w:color="auto"/>
              <w:left w:val="single" w:sz="6" w:space="0" w:color="auto"/>
              <w:bottom w:val="single" w:sz="6" w:space="0" w:color="auto"/>
              <w:right w:val="single" w:sz="6" w:space="0" w:color="auto"/>
            </w:tcBorders>
          </w:tcPr>
          <w:p w14:paraId="0353891A" w14:textId="77777777" w:rsidR="0016480D" w:rsidRDefault="0016480D">
            <w:pPr>
              <w:pStyle w:val="SpecTable"/>
              <w:jc w:val="left"/>
            </w:pPr>
            <w:r>
              <w:rPr>
                <w:rFonts w:ascii="Courier" w:hAnsi="Courier"/>
              </w:rPr>
              <w:t>Water absorption weight (5 max)</w:t>
            </w:r>
          </w:p>
        </w:tc>
        <w:tc>
          <w:tcPr>
            <w:tcW w:w="3330" w:type="dxa"/>
            <w:tcBorders>
              <w:top w:val="single" w:sz="6" w:space="0" w:color="auto"/>
              <w:left w:val="single" w:sz="6" w:space="0" w:color="auto"/>
              <w:bottom w:val="single" w:sz="6" w:space="0" w:color="auto"/>
              <w:right w:val="single" w:sz="6" w:space="0" w:color="auto"/>
            </w:tcBorders>
          </w:tcPr>
          <w:p w14:paraId="36BF5036" w14:textId="77777777" w:rsidR="0016480D" w:rsidRDefault="0016480D">
            <w:pPr>
              <w:pStyle w:val="SpecTable"/>
            </w:pPr>
            <w:r>
              <w:rPr>
                <w:rFonts w:ascii="Courier" w:hAnsi="Courier"/>
              </w:rPr>
              <w:t>24 hours 0.9</w:t>
            </w:r>
          </w:p>
        </w:tc>
        <w:tc>
          <w:tcPr>
            <w:tcW w:w="2520" w:type="dxa"/>
            <w:tcBorders>
              <w:top w:val="single" w:sz="6" w:space="0" w:color="auto"/>
              <w:left w:val="single" w:sz="6" w:space="0" w:color="auto"/>
              <w:bottom w:val="single" w:sz="6" w:space="0" w:color="auto"/>
              <w:right w:val="single" w:sz="6" w:space="0" w:color="auto"/>
            </w:tcBorders>
          </w:tcPr>
          <w:p w14:paraId="6474F013" w14:textId="77777777" w:rsidR="0016480D" w:rsidRDefault="0016480D">
            <w:pPr>
              <w:pStyle w:val="SpecTable"/>
              <w:jc w:val="left"/>
            </w:pPr>
            <w:r>
              <w:rPr>
                <w:rFonts w:ascii="Courier" w:hAnsi="Courier"/>
              </w:rPr>
              <w:t>ASTM D-570</w:t>
            </w:r>
          </w:p>
        </w:tc>
      </w:tr>
      <w:tr w:rsidR="0016480D" w14:paraId="537BDE4F" w14:textId="77777777">
        <w:trPr>
          <w:cantSplit/>
        </w:trPr>
        <w:tc>
          <w:tcPr>
            <w:tcW w:w="2430" w:type="dxa"/>
            <w:tcBorders>
              <w:top w:val="single" w:sz="6" w:space="0" w:color="auto"/>
              <w:left w:val="single" w:sz="6" w:space="0" w:color="auto"/>
              <w:bottom w:val="single" w:sz="6" w:space="0" w:color="auto"/>
              <w:right w:val="single" w:sz="6" w:space="0" w:color="auto"/>
            </w:tcBorders>
          </w:tcPr>
          <w:p w14:paraId="0AB39467" w14:textId="77777777" w:rsidR="0016480D" w:rsidRDefault="0016480D">
            <w:pPr>
              <w:pStyle w:val="SpecTable"/>
              <w:jc w:val="left"/>
            </w:pPr>
            <w:r>
              <w:t>Izod impact</w:t>
            </w:r>
          </w:p>
        </w:tc>
        <w:tc>
          <w:tcPr>
            <w:tcW w:w="3330" w:type="dxa"/>
            <w:tcBorders>
              <w:top w:val="single" w:sz="6" w:space="0" w:color="auto"/>
              <w:left w:val="single" w:sz="6" w:space="0" w:color="auto"/>
              <w:bottom w:val="single" w:sz="6" w:space="0" w:color="auto"/>
              <w:right w:val="single" w:sz="6" w:space="0" w:color="auto"/>
            </w:tcBorders>
          </w:tcPr>
          <w:p w14:paraId="2650F847" w14:textId="77777777" w:rsidR="0016480D" w:rsidRDefault="0016480D">
            <w:pPr>
              <w:pStyle w:val="SpecTable"/>
            </w:pPr>
            <w:r>
              <w:t xml:space="preserve">14 </w:t>
            </w:r>
            <w:proofErr w:type="spellStart"/>
            <w:r>
              <w:t>N·m</w:t>
            </w:r>
            <w:proofErr w:type="spellEnd"/>
            <w:r>
              <w:t>/m</w:t>
            </w:r>
            <w:r>
              <w:br/>
              <w:t>(0.25 ft-lb/in)</w:t>
            </w:r>
          </w:p>
        </w:tc>
        <w:tc>
          <w:tcPr>
            <w:tcW w:w="2520" w:type="dxa"/>
            <w:tcBorders>
              <w:top w:val="single" w:sz="6" w:space="0" w:color="auto"/>
              <w:left w:val="single" w:sz="6" w:space="0" w:color="auto"/>
              <w:bottom w:val="single" w:sz="6" w:space="0" w:color="auto"/>
              <w:right w:val="single" w:sz="6" w:space="0" w:color="auto"/>
            </w:tcBorders>
          </w:tcPr>
          <w:p w14:paraId="0B5192DD" w14:textId="77777777" w:rsidR="0016480D" w:rsidRDefault="0016480D">
            <w:pPr>
              <w:pStyle w:val="SpecTable"/>
              <w:jc w:val="left"/>
            </w:pPr>
            <w:r>
              <w:t xml:space="preserve">ASTM D256 </w:t>
            </w:r>
            <w:r>
              <w:br/>
              <w:t>(Method A)</w:t>
            </w:r>
          </w:p>
        </w:tc>
      </w:tr>
      <w:tr w:rsidR="0016480D" w14:paraId="211AC872" w14:textId="77777777">
        <w:trPr>
          <w:cantSplit/>
        </w:trPr>
        <w:tc>
          <w:tcPr>
            <w:tcW w:w="2430" w:type="dxa"/>
            <w:tcBorders>
              <w:top w:val="single" w:sz="6" w:space="0" w:color="auto"/>
              <w:left w:val="single" w:sz="6" w:space="0" w:color="auto"/>
              <w:bottom w:val="single" w:sz="6" w:space="0" w:color="auto"/>
              <w:right w:val="single" w:sz="6" w:space="0" w:color="auto"/>
            </w:tcBorders>
          </w:tcPr>
          <w:p w14:paraId="520C551D" w14:textId="77777777" w:rsidR="0016480D" w:rsidRDefault="0016480D">
            <w:pPr>
              <w:pStyle w:val="SpecTable"/>
              <w:jc w:val="left"/>
            </w:pPr>
            <w:r>
              <w:t>Impact resistance</w:t>
            </w:r>
          </w:p>
        </w:tc>
        <w:tc>
          <w:tcPr>
            <w:tcW w:w="3330" w:type="dxa"/>
            <w:tcBorders>
              <w:top w:val="single" w:sz="6" w:space="0" w:color="auto"/>
              <w:left w:val="single" w:sz="6" w:space="0" w:color="auto"/>
              <w:bottom w:val="single" w:sz="6" w:space="0" w:color="auto"/>
              <w:right w:val="single" w:sz="6" w:space="0" w:color="auto"/>
            </w:tcBorders>
          </w:tcPr>
          <w:p w14:paraId="3E2A2043" w14:textId="77777777" w:rsidR="0016480D" w:rsidRDefault="0016480D">
            <w:pPr>
              <w:pStyle w:val="SpecTable"/>
            </w:pPr>
            <w:r>
              <w:t>No fracture</w:t>
            </w:r>
          </w:p>
        </w:tc>
        <w:tc>
          <w:tcPr>
            <w:tcW w:w="2520" w:type="dxa"/>
            <w:tcBorders>
              <w:top w:val="single" w:sz="6" w:space="0" w:color="auto"/>
              <w:left w:val="single" w:sz="6" w:space="0" w:color="auto"/>
              <w:bottom w:val="single" w:sz="6" w:space="0" w:color="auto"/>
              <w:right w:val="single" w:sz="6" w:space="0" w:color="auto"/>
            </w:tcBorders>
          </w:tcPr>
          <w:p w14:paraId="7124854D" w14:textId="77777777" w:rsidR="0016480D" w:rsidRDefault="0016480D">
            <w:pPr>
              <w:pStyle w:val="SpecTable"/>
              <w:jc w:val="left"/>
              <w:rPr>
                <w:lang w:val="de-DE"/>
              </w:rPr>
            </w:pPr>
            <w:r>
              <w:rPr>
                <w:lang w:val="de-DE"/>
              </w:rPr>
              <w:t xml:space="preserve">NEMA LD-3 900 mm (36") drop 1 kg </w:t>
            </w:r>
            <w:r>
              <w:rPr>
                <w:lang w:val="de-DE"/>
              </w:rPr>
              <w:br/>
              <w:t>(2 lb.) ball</w:t>
            </w:r>
          </w:p>
        </w:tc>
      </w:tr>
      <w:tr w:rsidR="0016480D" w14:paraId="33CA5764" w14:textId="77777777">
        <w:trPr>
          <w:cantSplit/>
        </w:trPr>
        <w:tc>
          <w:tcPr>
            <w:tcW w:w="2430" w:type="dxa"/>
            <w:tcBorders>
              <w:top w:val="single" w:sz="6" w:space="0" w:color="auto"/>
              <w:left w:val="single" w:sz="6" w:space="0" w:color="auto"/>
              <w:bottom w:val="single" w:sz="6" w:space="0" w:color="auto"/>
              <w:right w:val="single" w:sz="6" w:space="0" w:color="auto"/>
            </w:tcBorders>
          </w:tcPr>
          <w:p w14:paraId="1B887F6E" w14:textId="77777777" w:rsidR="0016480D" w:rsidRDefault="0016480D">
            <w:pPr>
              <w:pStyle w:val="SpecTable"/>
              <w:jc w:val="left"/>
            </w:pPr>
            <w:r>
              <w:t>Boiling water surface resistance</w:t>
            </w:r>
          </w:p>
        </w:tc>
        <w:tc>
          <w:tcPr>
            <w:tcW w:w="3330" w:type="dxa"/>
            <w:tcBorders>
              <w:top w:val="single" w:sz="6" w:space="0" w:color="auto"/>
              <w:left w:val="single" w:sz="6" w:space="0" w:color="auto"/>
              <w:bottom w:val="single" w:sz="6" w:space="0" w:color="auto"/>
              <w:right w:val="single" w:sz="6" w:space="0" w:color="auto"/>
            </w:tcBorders>
          </w:tcPr>
          <w:p w14:paraId="5E8D5369" w14:textId="77777777" w:rsidR="0016480D" w:rsidRDefault="0016480D">
            <w:pPr>
              <w:pStyle w:val="SpecTable"/>
            </w:pPr>
            <w:r>
              <w:t>No visible change</w:t>
            </w:r>
          </w:p>
        </w:tc>
        <w:tc>
          <w:tcPr>
            <w:tcW w:w="2520" w:type="dxa"/>
            <w:tcBorders>
              <w:top w:val="single" w:sz="6" w:space="0" w:color="auto"/>
              <w:left w:val="single" w:sz="6" w:space="0" w:color="auto"/>
              <w:bottom w:val="single" w:sz="6" w:space="0" w:color="auto"/>
              <w:right w:val="single" w:sz="6" w:space="0" w:color="auto"/>
            </w:tcBorders>
          </w:tcPr>
          <w:p w14:paraId="6EC5C2AD" w14:textId="77777777" w:rsidR="0016480D" w:rsidRDefault="0016480D">
            <w:pPr>
              <w:pStyle w:val="SpecTable"/>
              <w:jc w:val="left"/>
            </w:pPr>
            <w:r>
              <w:t>NEMA LD3</w:t>
            </w:r>
          </w:p>
        </w:tc>
      </w:tr>
      <w:tr w:rsidR="0016480D" w14:paraId="15773757" w14:textId="77777777">
        <w:trPr>
          <w:cantSplit/>
        </w:trPr>
        <w:tc>
          <w:tcPr>
            <w:tcW w:w="2430" w:type="dxa"/>
            <w:tcBorders>
              <w:top w:val="single" w:sz="6" w:space="0" w:color="auto"/>
              <w:left w:val="single" w:sz="6" w:space="0" w:color="auto"/>
              <w:bottom w:val="single" w:sz="6" w:space="0" w:color="auto"/>
              <w:right w:val="single" w:sz="6" w:space="0" w:color="auto"/>
            </w:tcBorders>
          </w:tcPr>
          <w:p w14:paraId="74876A92" w14:textId="77777777" w:rsidR="0016480D" w:rsidRDefault="0016480D">
            <w:pPr>
              <w:pStyle w:val="SpecTable"/>
              <w:jc w:val="left"/>
            </w:pPr>
            <w:r>
              <w:t>High temperature</w:t>
            </w:r>
            <w:r>
              <w:rPr>
                <w:rFonts w:ascii="Courier" w:hAnsi="Courier"/>
              </w:rPr>
              <w:t xml:space="preserve"> resistance</w:t>
            </w:r>
          </w:p>
        </w:tc>
        <w:tc>
          <w:tcPr>
            <w:tcW w:w="3330" w:type="dxa"/>
            <w:tcBorders>
              <w:top w:val="single" w:sz="6" w:space="0" w:color="auto"/>
              <w:left w:val="single" w:sz="6" w:space="0" w:color="auto"/>
              <w:bottom w:val="single" w:sz="6" w:space="0" w:color="auto"/>
              <w:right w:val="single" w:sz="6" w:space="0" w:color="auto"/>
            </w:tcBorders>
          </w:tcPr>
          <w:p w14:paraId="0A105BAD" w14:textId="77777777" w:rsidR="0016480D" w:rsidRDefault="0016480D">
            <w:pPr>
              <w:pStyle w:val="SpecTable"/>
            </w:pPr>
            <w:r>
              <w:t>Slight surface</w:t>
            </w:r>
            <w:r>
              <w:rPr>
                <w:rFonts w:ascii="Courier" w:hAnsi="Courier"/>
              </w:rPr>
              <w:t xml:space="preserve"> dulling</w:t>
            </w:r>
          </w:p>
        </w:tc>
        <w:tc>
          <w:tcPr>
            <w:tcW w:w="2520" w:type="dxa"/>
            <w:tcBorders>
              <w:top w:val="single" w:sz="6" w:space="0" w:color="auto"/>
              <w:left w:val="single" w:sz="6" w:space="0" w:color="auto"/>
              <w:bottom w:val="single" w:sz="6" w:space="0" w:color="auto"/>
              <w:right w:val="single" w:sz="6" w:space="0" w:color="auto"/>
            </w:tcBorders>
          </w:tcPr>
          <w:p w14:paraId="3099C069" w14:textId="77777777" w:rsidR="0016480D" w:rsidRDefault="0016480D">
            <w:pPr>
              <w:pStyle w:val="SpecTable"/>
              <w:jc w:val="left"/>
            </w:pPr>
            <w:r>
              <w:rPr>
                <w:rFonts w:ascii="Courier" w:hAnsi="Courier"/>
              </w:rPr>
              <w:t>NEMA LD3</w:t>
            </w:r>
          </w:p>
        </w:tc>
      </w:tr>
    </w:tbl>
    <w:p w14:paraId="1992CB1E" w14:textId="77777777" w:rsidR="0016480D" w:rsidRDefault="0016480D">
      <w:pPr>
        <w:pStyle w:val="Level2"/>
      </w:pPr>
    </w:p>
    <w:p w14:paraId="2F86EE74" w14:textId="77777777" w:rsidR="0016480D" w:rsidRDefault="0016480D">
      <w:pPr>
        <w:pStyle w:val="Level2"/>
      </w:pPr>
      <w:r>
        <w:t>3.</w:t>
      </w:r>
      <w:r>
        <w:tab/>
        <w:t>Cast into sheet form and bowl form.</w:t>
      </w:r>
    </w:p>
    <w:p w14:paraId="6676A697" w14:textId="77777777" w:rsidR="0016480D" w:rsidRDefault="0016480D">
      <w:pPr>
        <w:pStyle w:val="Level2"/>
      </w:pPr>
      <w:r>
        <w:t>4.</w:t>
      </w:r>
      <w:r>
        <w:tab/>
        <w:t>Color throughout with subtle veining through thickness.</w:t>
      </w:r>
    </w:p>
    <w:p w14:paraId="70E1CF83" w14:textId="77777777" w:rsidR="0016480D" w:rsidRDefault="00712A85">
      <w:pPr>
        <w:pStyle w:val="Level2"/>
      </w:pPr>
      <w:r>
        <w:t>5</w:t>
      </w:r>
      <w:r w:rsidR="0016480D">
        <w:t>.</w:t>
      </w:r>
      <w:r w:rsidR="0016480D">
        <w:tab/>
        <w:t>Joint adhesive and sealer: Manufacturers silicone adhesive and sealant for joining methyl methacrylic polymer sheet.</w:t>
      </w:r>
    </w:p>
    <w:p w14:paraId="21E2BA92" w14:textId="77777777" w:rsidR="00712A85" w:rsidRDefault="00712A85">
      <w:pPr>
        <w:pStyle w:val="Level2"/>
      </w:pPr>
      <w:r>
        <w:t>6.</w:t>
      </w:r>
      <w:r>
        <w:tab/>
        <w:t>Bio-based products will be preferred.</w:t>
      </w:r>
    </w:p>
    <w:p w14:paraId="121C2EC3" w14:textId="77777777" w:rsidR="0016480D" w:rsidRDefault="0016480D">
      <w:pPr>
        <w:pStyle w:val="Level1"/>
      </w:pPr>
      <w:r>
        <w:t>L.</w:t>
      </w:r>
      <w:r>
        <w:tab/>
        <w:t>Laminar Flow Control Device</w:t>
      </w:r>
    </w:p>
    <w:p w14:paraId="5E3A9966" w14:textId="77777777" w:rsidR="0016480D" w:rsidRDefault="0016480D">
      <w:pPr>
        <w:pStyle w:val="Level2"/>
      </w:pPr>
      <w:r>
        <w:t>1.</w:t>
      </w:r>
      <w:r>
        <w:tab/>
        <w:t>Smooth bright stainless steel or satin finish, chrome plated metal laminar flow device shall provide non-aeration, clear, coherent laminar flow that will not splash in basin. Device shall also have a flow control restrictor and have vandal resistant housing.</w:t>
      </w:r>
    </w:p>
    <w:p w14:paraId="091BBE7E" w14:textId="77777777" w:rsidR="0016480D" w:rsidRDefault="0016480D">
      <w:pPr>
        <w:pStyle w:val="Level2"/>
      </w:pPr>
      <w:r>
        <w:t>2.</w:t>
      </w:r>
      <w:r>
        <w:tab/>
        <w:t>Flow Control Restrictor:</w:t>
      </w:r>
    </w:p>
    <w:p w14:paraId="0867927C" w14:textId="77777777" w:rsidR="0016480D" w:rsidRDefault="0016480D">
      <w:pPr>
        <w:pStyle w:val="Level3"/>
      </w:pPr>
      <w:r>
        <w:t>a.</w:t>
      </w:r>
      <w:r>
        <w:tab/>
        <w:t xml:space="preserve">Capable of restricting flow of 7.5 to 8.5 </w:t>
      </w:r>
      <w:proofErr w:type="spellStart"/>
      <w:r>
        <w:t>Lpm</w:t>
      </w:r>
      <w:proofErr w:type="spellEnd"/>
      <w:r>
        <w:t xml:space="preserve"> (2.0 to 2.2 </w:t>
      </w:r>
      <w:proofErr w:type="spellStart"/>
      <w:r>
        <w:t>gpm</w:t>
      </w:r>
      <w:proofErr w:type="spellEnd"/>
      <w:r>
        <w:t>) for sinks provided in paragraph 2.2D.</w:t>
      </w:r>
    </w:p>
    <w:p w14:paraId="086B670F" w14:textId="77777777" w:rsidR="0016480D" w:rsidRDefault="0016480D">
      <w:pPr>
        <w:pStyle w:val="Level3"/>
      </w:pPr>
      <w:r>
        <w:t>b.</w:t>
      </w:r>
      <w:r>
        <w:tab/>
        <w:t>Compensates for pressure fluctuation maintaining flow rate specified above within 10 percent between 175 and 550 kPa (25 and 80 psi).</w:t>
      </w:r>
    </w:p>
    <w:p w14:paraId="1B5D4CEB" w14:textId="77777777" w:rsidR="0016480D" w:rsidRDefault="0016480D">
      <w:pPr>
        <w:pStyle w:val="Level3"/>
      </w:pPr>
      <w:r>
        <w:t>c.</w:t>
      </w:r>
      <w:r>
        <w:tab/>
        <w:t xml:space="preserve">Operates by expansion and contraction, eliminates mineral/sediment building up with </w:t>
      </w:r>
      <w:proofErr w:type="spellStart"/>
      <w:r>
        <w:t>self clearing</w:t>
      </w:r>
      <w:proofErr w:type="spellEnd"/>
      <w:r>
        <w:t xml:space="preserve"> action, and is capable of easy manual cleaning.</w:t>
      </w:r>
    </w:p>
    <w:p w14:paraId="655C9C20" w14:textId="77777777" w:rsidR="0016480D" w:rsidRDefault="0016480D">
      <w:pPr>
        <w:pStyle w:val="ArticleB"/>
      </w:pPr>
      <w:r>
        <w:lastRenderedPageBreak/>
        <w:t>2.2 SINKS</w:t>
      </w:r>
    </w:p>
    <w:p w14:paraId="2CDE5FC7" w14:textId="77777777" w:rsidR="0016480D" w:rsidRDefault="0016480D">
      <w:pPr>
        <w:pStyle w:val="Level1"/>
      </w:pPr>
      <w:r>
        <w:t>A.</w:t>
      </w:r>
      <w:r>
        <w:tab/>
        <w:t>Molded Resin:</w:t>
      </w:r>
    </w:p>
    <w:p w14:paraId="6A0D1B33" w14:textId="77777777" w:rsidR="0016480D" w:rsidRDefault="0016480D">
      <w:pPr>
        <w:pStyle w:val="Level2"/>
      </w:pPr>
      <w:r>
        <w:t>1.</w:t>
      </w:r>
      <w:r>
        <w:tab/>
        <w:t>Cast or molded in one piece with interior corners 25 mm (one inch) minimum radius.</w:t>
      </w:r>
    </w:p>
    <w:p w14:paraId="13D95F6D" w14:textId="77777777" w:rsidR="0016480D" w:rsidRDefault="0016480D">
      <w:pPr>
        <w:pStyle w:val="Level2"/>
      </w:pPr>
      <w:r>
        <w:t>2.</w:t>
      </w:r>
      <w:r>
        <w:tab/>
        <w:t>Minimum thickness of sides and ends 13 mm (1/2 inch), bottom 16 mm (5/8 inch).</w:t>
      </w:r>
    </w:p>
    <w:p w14:paraId="152EA1A8" w14:textId="77777777" w:rsidR="0016480D" w:rsidRDefault="0016480D">
      <w:pPr>
        <w:pStyle w:val="Level2"/>
      </w:pPr>
      <w:r>
        <w:t>3.</w:t>
      </w:r>
      <w:r>
        <w:tab/>
        <w:t xml:space="preserve">Molded resin outlet for drain and standpipe overflow. </w:t>
      </w:r>
    </w:p>
    <w:p w14:paraId="38FC6154" w14:textId="77777777" w:rsidR="0016480D" w:rsidRDefault="0016480D">
      <w:pPr>
        <w:pStyle w:val="Level2"/>
      </w:pPr>
      <w:r>
        <w:t>4.</w:t>
      </w:r>
      <w:r>
        <w:tab/>
        <w:t>Provide clamping collar permitting connection to 38 mm (1-1/2 inch) or 50 mm (2 inch) waste outlet and trap, making sealed but not permanent connection.</w:t>
      </w:r>
    </w:p>
    <w:p w14:paraId="452EAF4E" w14:textId="77777777" w:rsidR="0016480D" w:rsidRDefault="0016480D">
      <w:pPr>
        <w:pStyle w:val="Level1"/>
      </w:pPr>
      <w:r>
        <w:t>B.</w:t>
      </w:r>
      <w:r>
        <w:tab/>
        <w:t>Stainless Steel:</w:t>
      </w:r>
    </w:p>
    <w:p w14:paraId="2B080A5F" w14:textId="77777777" w:rsidR="0016480D" w:rsidRDefault="0016480D">
      <w:pPr>
        <w:pStyle w:val="Level2"/>
      </w:pPr>
      <w:r>
        <w:t>1.</w:t>
      </w:r>
      <w:r>
        <w:tab/>
        <w:t>ANSI/ASME A112.19.3, Type 304.</w:t>
      </w:r>
    </w:p>
    <w:p w14:paraId="6E82997A" w14:textId="77777777" w:rsidR="0016480D" w:rsidRDefault="0016480D">
      <w:pPr>
        <w:pStyle w:val="Level2"/>
      </w:pPr>
      <w:r>
        <w:t>2.</w:t>
      </w:r>
      <w:r>
        <w:tab/>
      </w:r>
      <w:proofErr w:type="spellStart"/>
      <w:r>
        <w:t>Self rim</w:t>
      </w:r>
      <w:proofErr w:type="spellEnd"/>
      <w:r>
        <w:t xml:space="preserve"> for plastic laminate or similar tops with concealed fasteners. </w:t>
      </w:r>
    </w:p>
    <w:p w14:paraId="2346DBA7" w14:textId="77777777" w:rsidR="0016480D" w:rsidRDefault="0016480D">
      <w:pPr>
        <w:pStyle w:val="Level2"/>
      </w:pPr>
      <w:r>
        <w:t>3.</w:t>
      </w:r>
      <w:r>
        <w:tab/>
        <w:t>Flat rim for welded into stainless steel tops.</w:t>
      </w:r>
    </w:p>
    <w:p w14:paraId="706552BB" w14:textId="77777777" w:rsidR="0016480D" w:rsidRDefault="0016480D">
      <w:pPr>
        <w:pStyle w:val="Level2"/>
      </w:pPr>
      <w:r>
        <w:t>4.</w:t>
      </w:r>
      <w:r>
        <w:tab/>
        <w:t>Ledge back or ledge sides with holes to receive required fixtures when mounted on countertop.</w:t>
      </w:r>
    </w:p>
    <w:p w14:paraId="7A23D18E" w14:textId="77777777" w:rsidR="0016480D" w:rsidRDefault="0016480D">
      <w:pPr>
        <w:pStyle w:val="Level2"/>
      </w:pPr>
      <w:r>
        <w:t>5.</w:t>
      </w:r>
      <w:r>
        <w:tab/>
        <w:t>Apply fire resistant sound deadening material to underside.</w:t>
      </w:r>
    </w:p>
    <w:p w14:paraId="4B2B3E14" w14:textId="77777777" w:rsidR="0016480D" w:rsidRDefault="0016480D">
      <w:pPr>
        <w:pStyle w:val="Level1"/>
      </w:pPr>
      <w:r>
        <w:t>C.</w:t>
      </w:r>
      <w:r>
        <w:tab/>
        <w:t>Stainless steel circular or oval shaped bowl.</w:t>
      </w:r>
    </w:p>
    <w:p w14:paraId="54F96B18" w14:textId="77777777" w:rsidR="0016480D" w:rsidRDefault="0016480D">
      <w:pPr>
        <w:pStyle w:val="Level1"/>
      </w:pPr>
      <w:r>
        <w:t>D.</w:t>
      </w:r>
      <w:r>
        <w:tab/>
        <w:t>Sinks of Methyl Methacrylic Polymer:</w:t>
      </w:r>
    </w:p>
    <w:p w14:paraId="7F8E4BC9" w14:textId="77777777" w:rsidR="0016480D" w:rsidRDefault="0016480D">
      <w:pPr>
        <w:pStyle w:val="Level2"/>
      </w:pPr>
      <w:r>
        <w:t>1.</w:t>
      </w:r>
      <w:r>
        <w:tab/>
        <w:t>Minimum 19 mm (3/4 inch) thick, cast into bowl shape with overflow to drain.</w:t>
      </w:r>
    </w:p>
    <w:p w14:paraId="10FE5695" w14:textId="77777777" w:rsidR="0016480D" w:rsidRDefault="0016480D">
      <w:pPr>
        <w:pStyle w:val="Level2"/>
      </w:pPr>
      <w:r>
        <w:t>2.</w:t>
      </w:r>
      <w:r>
        <w:tab/>
        <w:t>Provide for underhung installation to countertop.</w:t>
      </w:r>
    </w:p>
    <w:p w14:paraId="084C4FA6" w14:textId="77777777" w:rsidR="0016480D" w:rsidRDefault="0016480D">
      <w:pPr>
        <w:pStyle w:val="Level2"/>
      </w:pPr>
      <w:r>
        <w:t>3.</w:t>
      </w:r>
      <w:r>
        <w:tab/>
        <w:t>Provide openings for drain.</w:t>
      </w:r>
    </w:p>
    <w:p w14:paraId="72984BA6" w14:textId="77777777" w:rsidR="0016480D" w:rsidRDefault="0016480D">
      <w:pPr>
        <w:pStyle w:val="ArticleB"/>
      </w:pPr>
      <w:r>
        <w:t>2.3 TRAPS AND FITTINGS</w:t>
      </w:r>
    </w:p>
    <w:p w14:paraId="579B0FEC" w14:textId="77777777" w:rsidR="0016480D" w:rsidRDefault="0016480D">
      <w:pPr>
        <w:pStyle w:val="Level1"/>
      </w:pPr>
      <w:r>
        <w:t>A.</w:t>
      </w:r>
      <w:r>
        <w:tab/>
        <w:t xml:space="preserve">Material as specified in </w:t>
      </w:r>
      <w:r w:rsidR="00A8208D" w:rsidRPr="000C3B5B">
        <w:t>DIVISION</w:t>
      </w:r>
      <w:r w:rsidR="00A51F0E" w:rsidRPr="000C3B5B">
        <w:t xml:space="preserve"> 22, PLUMBING</w:t>
      </w:r>
      <w:r>
        <w:t>.</w:t>
      </w:r>
    </w:p>
    <w:p w14:paraId="72BEAADF" w14:textId="77777777" w:rsidR="0016480D" w:rsidRDefault="0016480D">
      <w:pPr>
        <w:pStyle w:val="Level1"/>
      </w:pPr>
      <w:r>
        <w:t>B.</w:t>
      </w:r>
      <w:r>
        <w:tab/>
        <w:t>For Molded Resin Sinks:</w:t>
      </w:r>
    </w:p>
    <w:p w14:paraId="17AE1A8F" w14:textId="77777777" w:rsidR="0016480D" w:rsidRDefault="0016480D">
      <w:pPr>
        <w:pStyle w:val="Level2"/>
      </w:pPr>
      <w:r>
        <w:t>1.</w:t>
      </w:r>
      <w:r>
        <w:tab/>
        <w:t>Chemical resisting P-traps and fittings for chemical waste service.</w:t>
      </w:r>
    </w:p>
    <w:p w14:paraId="0D3DA902" w14:textId="77777777" w:rsidR="0016480D" w:rsidRDefault="0016480D">
      <w:pPr>
        <w:pStyle w:val="Level2"/>
      </w:pPr>
      <w:r>
        <w:t>2.</w:t>
      </w:r>
      <w:r>
        <w:tab/>
        <w:t>Provide traps with cleanout plug easily removable without tools.</w:t>
      </w:r>
    </w:p>
    <w:p w14:paraId="11896907" w14:textId="77777777" w:rsidR="0016480D" w:rsidRDefault="0016480D">
      <w:pPr>
        <w:pStyle w:val="Level1"/>
      </w:pPr>
      <w:r>
        <w:t>C.</w:t>
      </w:r>
      <w:r>
        <w:tab/>
        <w:t>For Stainless Steel Sinks:</w:t>
      </w:r>
    </w:p>
    <w:p w14:paraId="5F8EE6F7" w14:textId="77777777" w:rsidR="0016480D" w:rsidRDefault="0016480D">
      <w:pPr>
        <w:pStyle w:val="Level2"/>
      </w:pPr>
      <w:r>
        <w:t>1.</w:t>
      </w:r>
      <w:r>
        <w:tab/>
        <w:t>Either cast or wrought brass or stainless steel P-traps and drain fittings; ASME A112.18.1</w:t>
      </w:r>
    </w:p>
    <w:p w14:paraId="083F7F21" w14:textId="77777777" w:rsidR="0016480D" w:rsidRDefault="0016480D">
      <w:pPr>
        <w:pStyle w:val="Level2"/>
      </w:pPr>
      <w:r>
        <w:t>2.</w:t>
      </w:r>
      <w:r>
        <w:tab/>
        <w:t>Flat strainer, except where cup strainer or overflow standpipe specified.</w:t>
      </w:r>
    </w:p>
    <w:p w14:paraId="06FCCFF6" w14:textId="77777777" w:rsidR="0016480D" w:rsidRDefault="0016480D">
      <w:pPr>
        <w:pStyle w:val="Level3"/>
      </w:pPr>
      <w:r>
        <w:t>a.</w:t>
      </w:r>
      <w:r>
        <w:tab/>
        <w:t>Provide cup strainer in cabinet type 1B.</w:t>
      </w:r>
    </w:p>
    <w:p w14:paraId="2BC2C1F9" w14:textId="77777777" w:rsidR="0016480D" w:rsidRDefault="0016480D">
      <w:pPr>
        <w:pStyle w:val="Level3"/>
      </w:pPr>
      <w:r>
        <w:t>b.</w:t>
      </w:r>
      <w:r>
        <w:tab/>
        <w:t>Provide stainless steel overflow stand pipe to within 38 mm (1-1/2 inches) of sink rim.</w:t>
      </w:r>
    </w:p>
    <w:p w14:paraId="69982A5F" w14:textId="77777777" w:rsidR="0016480D" w:rsidRDefault="0016480D">
      <w:pPr>
        <w:pStyle w:val="Level2"/>
      </w:pPr>
      <w:r>
        <w:t>3.</w:t>
      </w:r>
      <w:r>
        <w:tab/>
        <w:t>Exposed surface chromium plated finish.</w:t>
      </w:r>
    </w:p>
    <w:p w14:paraId="0D9E7234" w14:textId="77777777" w:rsidR="0016480D" w:rsidRDefault="0016480D">
      <w:pPr>
        <w:pStyle w:val="Level1"/>
      </w:pPr>
      <w:r>
        <w:lastRenderedPageBreak/>
        <w:t>D.</w:t>
      </w:r>
      <w:r>
        <w:tab/>
        <w:t>Plaster traps:</w:t>
      </w:r>
    </w:p>
    <w:p w14:paraId="128FF9C1" w14:textId="77777777" w:rsidR="0016480D" w:rsidRDefault="0016480D">
      <w:pPr>
        <w:pStyle w:val="Level2"/>
      </w:pPr>
      <w:r>
        <w:t>1.</w:t>
      </w:r>
      <w:r>
        <w:tab/>
        <w:t>Cast iron body with porcelain enamel exterior finish.</w:t>
      </w:r>
    </w:p>
    <w:p w14:paraId="386D11D1" w14:textId="77777777" w:rsidR="0016480D" w:rsidRDefault="0016480D">
      <w:pPr>
        <w:pStyle w:val="Level2"/>
      </w:pPr>
      <w:r>
        <w:t>2.</w:t>
      </w:r>
      <w:r>
        <w:tab/>
        <w:t>50 mm (2 inch) female threaded side inlet and outlet.</w:t>
      </w:r>
    </w:p>
    <w:p w14:paraId="4B515B50" w14:textId="77777777" w:rsidR="0016480D" w:rsidRDefault="0016480D">
      <w:pPr>
        <w:pStyle w:val="Level2"/>
      </w:pPr>
      <w:r>
        <w:t>3.</w:t>
      </w:r>
      <w:r>
        <w:tab/>
        <w:t>Removable galvanized cage having integral baffles and replaceable brass screens.</w:t>
      </w:r>
    </w:p>
    <w:p w14:paraId="0B28E47B" w14:textId="77777777" w:rsidR="0016480D" w:rsidRDefault="0016480D">
      <w:pPr>
        <w:pStyle w:val="Level2"/>
      </w:pPr>
      <w:r>
        <w:t>4.</w:t>
      </w:r>
      <w:r>
        <w:tab/>
        <w:t>Removable gasketed cover.</w:t>
      </w:r>
    </w:p>
    <w:p w14:paraId="3AD2030C" w14:textId="77777777" w:rsidR="0016480D" w:rsidRDefault="0016480D">
      <w:pPr>
        <w:pStyle w:val="Level2"/>
      </w:pPr>
      <w:r>
        <w:t>5.</w:t>
      </w:r>
      <w:r>
        <w:tab/>
        <w:t xml:space="preserve">Minimum overall dimensions: 350 x 350 x 400 mm high (14 x 14 x 16 inches) with 175 mm (7 inch) water seal. </w:t>
      </w:r>
    </w:p>
    <w:p w14:paraId="25CBBE53" w14:textId="77777777" w:rsidR="0016480D" w:rsidRDefault="0016480D">
      <w:pPr>
        <w:pStyle w:val="Level2"/>
      </w:pPr>
      <w:r>
        <w:t>6.</w:t>
      </w:r>
      <w:r>
        <w:tab/>
        <w:t>Non-siphoning and easily accessible for cleaning.</w:t>
      </w:r>
    </w:p>
    <w:p w14:paraId="14513D43" w14:textId="77777777" w:rsidR="0016480D" w:rsidRDefault="0016480D">
      <w:pPr>
        <w:pStyle w:val="Level1"/>
      </w:pPr>
      <w:r>
        <w:t>E.</w:t>
      </w:r>
      <w:r>
        <w:tab/>
        <w:t>Air Gap Fittings: ASME A112.1.2.</w:t>
      </w:r>
    </w:p>
    <w:p w14:paraId="0BA7F548" w14:textId="77777777" w:rsidR="0016480D" w:rsidRDefault="0016480D">
      <w:pPr>
        <w:pStyle w:val="Level1"/>
      </w:pPr>
      <w:r>
        <w:t>F.</w:t>
      </w:r>
      <w:r>
        <w:tab/>
        <w:t>Methyl Methacrylic Polymer Sink Traps:</w:t>
      </w:r>
    </w:p>
    <w:p w14:paraId="457978A3" w14:textId="77777777" w:rsidR="0016480D" w:rsidRDefault="0016480D">
      <w:pPr>
        <w:pStyle w:val="Level2"/>
      </w:pPr>
      <w:r>
        <w:t>1.</w:t>
      </w:r>
      <w:r>
        <w:tab/>
        <w:t>Cast or wrought brass with flat grid strainer, off-set tail piece, adjustable 38 x 32 mm (1-1/2 x 1 1/4-inch) P trap.</w:t>
      </w:r>
    </w:p>
    <w:p w14:paraId="6015E8DE" w14:textId="77777777" w:rsidR="0016480D" w:rsidRDefault="0016480D">
      <w:pPr>
        <w:pStyle w:val="Level2"/>
      </w:pPr>
      <w:r>
        <w:t>2.</w:t>
      </w:r>
      <w:r>
        <w:tab/>
        <w:t>Chromium plated finish.</w:t>
      </w:r>
    </w:p>
    <w:p w14:paraId="43937CD1" w14:textId="77777777" w:rsidR="0016480D" w:rsidRDefault="0016480D">
      <w:pPr>
        <w:pStyle w:val="ArticleB"/>
      </w:pPr>
      <w:r>
        <w:t xml:space="preserve">2.4 WATER FAUCETS </w:t>
      </w:r>
    </w:p>
    <w:p w14:paraId="0C28348C" w14:textId="77777777" w:rsidR="0016480D" w:rsidRDefault="0016480D">
      <w:pPr>
        <w:pStyle w:val="Level1"/>
      </w:pPr>
      <w:r>
        <w:t>A.</w:t>
      </w:r>
      <w:r>
        <w:tab/>
        <w:t>ASME A112.18.1.</w:t>
      </w:r>
    </w:p>
    <w:p w14:paraId="7D74916F" w14:textId="77777777" w:rsidR="0016480D" w:rsidRDefault="0016480D">
      <w:pPr>
        <w:pStyle w:val="Level2"/>
      </w:pPr>
      <w:r>
        <w:t>1.</w:t>
      </w:r>
      <w:r>
        <w:tab/>
        <w:t>Cast or forged brass, compression type with replaceable seat and stem assembly or replaceable cartridge.</w:t>
      </w:r>
    </w:p>
    <w:p w14:paraId="7BFC4076" w14:textId="77777777" w:rsidR="0016480D" w:rsidRDefault="0016480D">
      <w:pPr>
        <w:pStyle w:val="Level2"/>
      </w:pPr>
      <w:r>
        <w:t>2.</w:t>
      </w:r>
      <w:r>
        <w:tab/>
        <w:t>Indexed // four-arm // lever // handles either with or without head.</w:t>
      </w:r>
    </w:p>
    <w:p w14:paraId="1741F9DD" w14:textId="77777777" w:rsidR="0016480D" w:rsidRDefault="0016480D">
      <w:pPr>
        <w:pStyle w:val="Level2"/>
      </w:pPr>
      <w:r>
        <w:t>3.</w:t>
      </w:r>
      <w:r>
        <w:tab/>
        <w:t>Gooseneck minimum clearance above countertop of 190 mm (7-1/2 inches), bent 180 degrees for vertical discharge.</w:t>
      </w:r>
    </w:p>
    <w:p w14:paraId="591B44A9" w14:textId="77777777" w:rsidR="0016480D" w:rsidRDefault="0016480D">
      <w:pPr>
        <w:pStyle w:val="Level2"/>
      </w:pPr>
      <w:r>
        <w:t>4.</w:t>
      </w:r>
      <w:r>
        <w:tab/>
        <w:t>Swing spouts elevated to clear handles.</w:t>
      </w:r>
    </w:p>
    <w:p w14:paraId="0625FC23" w14:textId="77777777" w:rsidR="0016480D" w:rsidRDefault="0016480D">
      <w:pPr>
        <w:pStyle w:val="Level2"/>
      </w:pPr>
      <w:r>
        <w:t>5.</w:t>
      </w:r>
      <w:r>
        <w:tab/>
        <w:t>Exposed brass surfaces chromium plated.</w:t>
      </w:r>
    </w:p>
    <w:p w14:paraId="7A467E0A" w14:textId="77777777" w:rsidR="0016480D" w:rsidRDefault="0016480D">
      <w:pPr>
        <w:pStyle w:val="Level2"/>
      </w:pPr>
      <w:r>
        <w:t>6.</w:t>
      </w:r>
      <w:r>
        <w:tab/>
        <w:t>Cast combination hot and cold fixture with one piece body for multiple outlets.</w:t>
      </w:r>
    </w:p>
    <w:p w14:paraId="7D5E2FBA" w14:textId="77777777" w:rsidR="0016480D" w:rsidRDefault="0016480D">
      <w:pPr>
        <w:pStyle w:val="Level2"/>
      </w:pPr>
      <w:r>
        <w:t>7.</w:t>
      </w:r>
      <w:r>
        <w:tab/>
        <w:t>Adapter type connection which will permit field conversion of swing spouts to fixed or gooseneck grouts or vice versa.</w:t>
      </w:r>
    </w:p>
    <w:p w14:paraId="2159FA91" w14:textId="77777777" w:rsidR="0016480D" w:rsidRDefault="0016480D">
      <w:pPr>
        <w:pStyle w:val="Level2"/>
      </w:pPr>
      <w:r>
        <w:t>8.</w:t>
      </w:r>
      <w:r>
        <w:tab/>
        <w:t>Pedestals Top for Laboratory or Pharmacy:</w:t>
      </w:r>
    </w:p>
    <w:p w14:paraId="13EE5A3B" w14:textId="77777777" w:rsidR="0016480D" w:rsidRDefault="0016480D">
      <w:pPr>
        <w:pStyle w:val="Level3"/>
      </w:pPr>
      <w:r>
        <w:t>a.</w:t>
      </w:r>
      <w:r>
        <w:tab/>
        <w:t>Modern design tapered to a round base, factory assembled and tested.</w:t>
      </w:r>
    </w:p>
    <w:p w14:paraId="3A083CD6" w14:textId="77777777" w:rsidR="0016480D" w:rsidRDefault="0016480D">
      <w:pPr>
        <w:pStyle w:val="Level3"/>
      </w:pPr>
      <w:r>
        <w:t>b.</w:t>
      </w:r>
      <w:r>
        <w:tab/>
        <w:t>Brass shanks, locknuts and washers for attaching to top or curbs.</w:t>
      </w:r>
    </w:p>
    <w:p w14:paraId="6912A872" w14:textId="77777777" w:rsidR="0016480D" w:rsidRDefault="0016480D">
      <w:pPr>
        <w:pStyle w:val="Level1"/>
      </w:pPr>
      <w:r>
        <w:t>B.</w:t>
      </w:r>
      <w:r>
        <w:tab/>
        <w:t>Laminar flow control device on spouts.</w:t>
      </w:r>
    </w:p>
    <w:p w14:paraId="0BD4FAEE" w14:textId="77777777" w:rsidR="0016480D" w:rsidRDefault="0016480D">
      <w:pPr>
        <w:pStyle w:val="Level1"/>
      </w:pPr>
      <w:r>
        <w:t>C.</w:t>
      </w:r>
      <w:r>
        <w:tab/>
        <w:t>Automatic Controlled Faucets.</w:t>
      </w:r>
    </w:p>
    <w:p w14:paraId="04AB23F4" w14:textId="77777777" w:rsidR="0016480D" w:rsidRDefault="0016480D">
      <w:pPr>
        <w:pStyle w:val="Level2"/>
      </w:pPr>
      <w:r>
        <w:t>1.</w:t>
      </w:r>
      <w:r>
        <w:tab/>
        <w:t>Infra-red photocell sensor and a solenoid valve to control water flow automatically.</w:t>
      </w:r>
    </w:p>
    <w:p w14:paraId="348EF08D" w14:textId="77777777" w:rsidR="0016480D" w:rsidRDefault="0016480D">
      <w:pPr>
        <w:pStyle w:val="Level2"/>
      </w:pPr>
      <w:r>
        <w:t>2.</w:t>
      </w:r>
      <w:r>
        <w:tab/>
        <w:t>Breaking light beam activates water flow.</w:t>
      </w:r>
    </w:p>
    <w:p w14:paraId="6AAF31CE" w14:textId="77777777" w:rsidR="0016480D" w:rsidRDefault="0016480D">
      <w:pPr>
        <w:pStyle w:val="Level2"/>
      </w:pPr>
      <w:r>
        <w:t>3.</w:t>
      </w:r>
      <w:r>
        <w:tab/>
        <w:t>Water stops when user moves away from light beam.</w:t>
      </w:r>
    </w:p>
    <w:p w14:paraId="5E168AD8" w14:textId="77777777" w:rsidR="0016480D" w:rsidRDefault="0016480D">
      <w:pPr>
        <w:pStyle w:val="Level1"/>
      </w:pPr>
      <w:r>
        <w:t>C.</w:t>
      </w:r>
      <w:r>
        <w:tab/>
        <w:t>Laboratory and Pharmacy Faucets:</w:t>
      </w:r>
    </w:p>
    <w:p w14:paraId="21D96699" w14:textId="77777777" w:rsidR="0016480D" w:rsidRDefault="0016480D">
      <w:pPr>
        <w:pStyle w:val="Level2"/>
      </w:pPr>
      <w:r>
        <w:lastRenderedPageBreak/>
        <w:t>1.</w:t>
      </w:r>
      <w:r>
        <w:tab/>
        <w:t>Female 9 mm (3/8 inch) IPS threaded outlet for attachment of filter pumps, hose connectors, anti-hose nozzle, or laminar flow control device on spout end.</w:t>
      </w:r>
    </w:p>
    <w:p w14:paraId="2C41C52A" w14:textId="77777777" w:rsidR="0016480D" w:rsidRDefault="0016480D">
      <w:pPr>
        <w:pStyle w:val="Level2"/>
      </w:pPr>
      <w:r>
        <w:t>2.</w:t>
      </w:r>
      <w:r>
        <w:tab/>
        <w:t>Provide angle type vacuum breaker for fixture, designed for low flow, with built-in floating disk and renewable seat in vacuum breaker body.</w:t>
      </w:r>
    </w:p>
    <w:p w14:paraId="72359DF8" w14:textId="77777777" w:rsidR="0016480D" w:rsidRDefault="0016480D">
      <w:pPr>
        <w:pStyle w:val="Level1"/>
      </w:pPr>
      <w:r>
        <w:t>D.</w:t>
      </w:r>
      <w:r>
        <w:tab/>
        <w:t>// Distilled // Deionized // Water Fixture:</w:t>
      </w:r>
    </w:p>
    <w:p w14:paraId="0DFA1866" w14:textId="77777777" w:rsidR="0016480D" w:rsidRDefault="0016480D">
      <w:pPr>
        <w:pStyle w:val="Level2"/>
      </w:pPr>
      <w:r>
        <w:t>1.</w:t>
      </w:r>
      <w:r>
        <w:tab/>
        <w:t>Deck mounted.</w:t>
      </w:r>
    </w:p>
    <w:p w14:paraId="4E86CAB5" w14:textId="77777777" w:rsidR="0016480D" w:rsidRDefault="0016480D">
      <w:pPr>
        <w:pStyle w:val="Level2"/>
      </w:pPr>
      <w:r>
        <w:t>2.</w:t>
      </w:r>
      <w:r>
        <w:tab/>
        <w:t xml:space="preserve">Gooseneck spout with handle arranged for </w:t>
      </w:r>
      <w:proofErr w:type="spellStart"/>
      <w:r>
        <w:t>self closing</w:t>
      </w:r>
      <w:proofErr w:type="spellEnd"/>
      <w:r>
        <w:t xml:space="preserve"> and with hold open feature to open and close an inert silicone diaphragm valve.</w:t>
      </w:r>
    </w:p>
    <w:p w14:paraId="241B70CD" w14:textId="77777777" w:rsidR="0016480D" w:rsidRDefault="0016480D">
      <w:pPr>
        <w:pStyle w:val="Level2"/>
      </w:pPr>
      <w:r>
        <w:t>3.</w:t>
      </w:r>
      <w:r>
        <w:tab/>
        <w:t>Faucet designed to be chemically insert and resistant to leaching of inorganic contaminates, enhancement of bacteria growth, and internal corrosion.</w:t>
      </w:r>
    </w:p>
    <w:p w14:paraId="4BC3234A" w14:textId="77777777" w:rsidR="0016480D" w:rsidRDefault="0016480D">
      <w:pPr>
        <w:pStyle w:val="Level1"/>
      </w:pPr>
      <w:r>
        <w:t>E.</w:t>
      </w:r>
      <w:r>
        <w:tab/>
        <w:t xml:space="preserve">Eye and </w:t>
      </w:r>
      <w:smartTag w:uri="urn:schemas-microsoft-com:office:smarttags" w:element="place">
        <w:smartTag w:uri="urn:schemas-microsoft-com:office:smarttags" w:element="City">
          <w:r>
            <w:t>Face</w:t>
          </w:r>
        </w:smartTag>
        <w:r>
          <w:t xml:space="preserve"> </w:t>
        </w:r>
        <w:smartTag w:uri="urn:schemas-microsoft-com:office:smarttags" w:element="State">
          <w:r>
            <w:t>Wash</w:t>
          </w:r>
        </w:smartTag>
      </w:smartTag>
      <w:r>
        <w:t xml:space="preserve"> Unit Pull-Out-Type:</w:t>
      </w:r>
    </w:p>
    <w:p w14:paraId="182DBE47" w14:textId="77777777" w:rsidR="0016480D" w:rsidRDefault="0016480D">
      <w:pPr>
        <w:pStyle w:val="Level2"/>
      </w:pPr>
      <w:r>
        <w:t>1.</w:t>
      </w:r>
      <w:r>
        <w:tab/>
        <w:t>Deck mounted.</w:t>
      </w:r>
    </w:p>
    <w:p w14:paraId="2DE96EF4" w14:textId="77777777" w:rsidR="0016480D" w:rsidRDefault="0016480D">
      <w:pPr>
        <w:pStyle w:val="Level2"/>
      </w:pPr>
      <w:r>
        <w:t>2.</w:t>
      </w:r>
      <w:r>
        <w:tab/>
        <w:t>Designed for vandal resistant push-down control valve and 6 foot hose.</w:t>
      </w:r>
    </w:p>
    <w:p w14:paraId="6F525337" w14:textId="77777777" w:rsidR="0016480D" w:rsidRDefault="0016480D">
      <w:pPr>
        <w:pStyle w:val="Level2"/>
      </w:pPr>
      <w:r>
        <w:t>3.</w:t>
      </w:r>
      <w:r>
        <w:tab/>
        <w:t>Eye and face wash head, provide a soft stream for flushing action.</w:t>
      </w:r>
    </w:p>
    <w:p w14:paraId="444F573F" w14:textId="77777777" w:rsidR="0016480D" w:rsidRDefault="0016480D">
      <w:pPr>
        <w:pStyle w:val="Level2"/>
      </w:pPr>
      <w:r>
        <w:t>4.</w:t>
      </w:r>
      <w:r>
        <w:tab/>
        <w:t>Valve, when opened; remain open until manually closed.</w:t>
      </w:r>
    </w:p>
    <w:p w14:paraId="32D2E5E0" w14:textId="77777777" w:rsidR="0016480D" w:rsidRDefault="0016480D">
      <w:pPr>
        <w:pStyle w:val="Level1"/>
      </w:pPr>
      <w:r>
        <w:t>F.</w:t>
      </w:r>
      <w:r>
        <w:tab/>
        <w:t xml:space="preserve">Eye and Face </w:t>
      </w:r>
      <w:smartTag w:uri="urn:schemas-microsoft-com:office:smarttags" w:element="place">
        <w:smartTag w:uri="urn:schemas-microsoft-com:office:smarttags" w:element="City">
          <w:r>
            <w:t>Bath</w:t>
          </w:r>
        </w:smartTag>
      </w:smartTag>
      <w:r>
        <w:t>, Counter Mounted:</w:t>
      </w:r>
    </w:p>
    <w:p w14:paraId="5FC9A1FB" w14:textId="77777777" w:rsidR="0016480D" w:rsidRDefault="0016480D">
      <w:pPr>
        <w:pStyle w:val="Level2"/>
      </w:pPr>
      <w:r>
        <w:t>1.</w:t>
      </w:r>
      <w:r>
        <w:tab/>
        <w:t xml:space="preserve">Stainless Steel circular or oval shaped </w:t>
      </w:r>
      <w:proofErr w:type="spellStart"/>
      <w:r>
        <w:t>self rimmed</w:t>
      </w:r>
      <w:proofErr w:type="spellEnd"/>
      <w:r>
        <w:t xml:space="preserve"> sink, as shown on drawings.</w:t>
      </w:r>
    </w:p>
    <w:p w14:paraId="555811B1" w14:textId="77777777" w:rsidR="0016480D" w:rsidRDefault="0016480D">
      <w:pPr>
        <w:pStyle w:val="Level2"/>
      </w:pPr>
      <w:r>
        <w:t>2.</w:t>
      </w:r>
      <w:r>
        <w:tab/>
        <w:t>Two fully enclosed rubber bound spray heads to provide an aerated flow of water simultaneously into both eyes and across face.</w:t>
      </w:r>
    </w:p>
    <w:p w14:paraId="2EABA8A4" w14:textId="77777777" w:rsidR="0016480D" w:rsidRDefault="0016480D">
      <w:pPr>
        <w:pStyle w:val="Level2"/>
      </w:pPr>
      <w:r>
        <w:t>3.</w:t>
      </w:r>
      <w:r>
        <w:tab/>
        <w:t>Push-pull hand operated valve.</w:t>
      </w:r>
    </w:p>
    <w:p w14:paraId="0A71604A" w14:textId="77777777" w:rsidR="0016480D" w:rsidRDefault="0016480D">
      <w:pPr>
        <w:pStyle w:val="Level2"/>
      </w:pPr>
      <w:r>
        <w:t>4.</w:t>
      </w:r>
      <w:r>
        <w:tab/>
        <w:t>Volume regulator for each spray.</w:t>
      </w:r>
    </w:p>
    <w:p w14:paraId="3A87C003" w14:textId="77777777" w:rsidR="0016480D" w:rsidRDefault="0016480D">
      <w:pPr>
        <w:pStyle w:val="Level1"/>
      </w:pPr>
      <w:r>
        <w:t>G.</w:t>
      </w:r>
      <w:r>
        <w:tab/>
        <w:t>Manifold, Tube-Washing:</w:t>
      </w:r>
    </w:p>
    <w:p w14:paraId="04DE17B9" w14:textId="77777777" w:rsidR="0016480D" w:rsidRDefault="0016480D">
      <w:pPr>
        <w:pStyle w:val="Level2"/>
      </w:pPr>
      <w:r>
        <w:t>1.</w:t>
      </w:r>
      <w:r>
        <w:tab/>
        <w:t>Deck mounted</w:t>
      </w:r>
    </w:p>
    <w:p w14:paraId="5740C582" w14:textId="77777777" w:rsidR="0016480D" w:rsidRDefault="0016480D">
      <w:pPr>
        <w:pStyle w:val="Level2"/>
      </w:pPr>
      <w:r>
        <w:t>2.</w:t>
      </w:r>
      <w:r>
        <w:tab/>
        <w:t xml:space="preserve">Three </w:t>
      </w:r>
      <w:proofErr w:type="spellStart"/>
      <w:r>
        <w:t>valved</w:t>
      </w:r>
      <w:proofErr w:type="spellEnd"/>
      <w:r>
        <w:t xml:space="preserve"> outlet, plus one bleeder outlet.</w:t>
      </w:r>
    </w:p>
    <w:p w14:paraId="6AE5F9FF" w14:textId="77777777" w:rsidR="0016480D" w:rsidRDefault="0016480D">
      <w:pPr>
        <w:pStyle w:val="Level2"/>
      </w:pPr>
      <w:r>
        <w:t>3.</w:t>
      </w:r>
      <w:r>
        <w:tab/>
        <w:t>Vacuum breaker, and loose key stops with integral check valve.</w:t>
      </w:r>
    </w:p>
    <w:p w14:paraId="13B48973" w14:textId="77777777" w:rsidR="0016480D" w:rsidRDefault="0016480D">
      <w:pPr>
        <w:pStyle w:val="Level1"/>
      </w:pPr>
      <w:r>
        <w:t>H.</w:t>
      </w:r>
      <w:r>
        <w:tab/>
        <w:t>Vanity or Lavatory Faucets in Methyl Methacrylic Polymer tops:</w:t>
      </w:r>
    </w:p>
    <w:p w14:paraId="1009C424" w14:textId="77777777" w:rsidR="0016480D" w:rsidRDefault="0016480D">
      <w:pPr>
        <w:pStyle w:val="Level2"/>
      </w:pPr>
      <w:r>
        <w:t>1.</w:t>
      </w:r>
      <w:r>
        <w:tab/>
      </w:r>
      <w:proofErr w:type="spellStart"/>
      <w:r>
        <w:t>Extra long</w:t>
      </w:r>
      <w:proofErr w:type="spellEnd"/>
      <w:r>
        <w:t xml:space="preserve"> center set single lever handle control.</w:t>
      </w:r>
    </w:p>
    <w:p w14:paraId="61B657DE" w14:textId="77777777" w:rsidR="0016480D" w:rsidRDefault="0016480D">
      <w:pPr>
        <w:pStyle w:val="Level2"/>
      </w:pPr>
      <w:r>
        <w:t>2.</w:t>
      </w:r>
      <w:r>
        <w:tab/>
        <w:t>Cast or wrought copper alloy, vandal resistant.</w:t>
      </w:r>
    </w:p>
    <w:p w14:paraId="2B55C1BB" w14:textId="77777777" w:rsidR="0016480D" w:rsidRDefault="0016480D">
      <w:pPr>
        <w:pStyle w:val="Level2"/>
      </w:pPr>
      <w:r>
        <w:t>3.</w:t>
      </w:r>
      <w:r>
        <w:tab/>
        <w:t>Stainless steel ball type with replaceable non-metallic seats, stainless steel lined sockets.</w:t>
      </w:r>
    </w:p>
    <w:p w14:paraId="13F5F3DC" w14:textId="77777777" w:rsidR="0016480D" w:rsidRDefault="0016480D">
      <w:pPr>
        <w:pStyle w:val="Level2"/>
      </w:pPr>
      <w:r>
        <w:t>4.</w:t>
      </w:r>
      <w:r>
        <w:tab/>
        <w:t>Handle always returning to the neutral position or cartridge body construction.</w:t>
      </w:r>
    </w:p>
    <w:p w14:paraId="5D98F8FD" w14:textId="77777777" w:rsidR="0016480D" w:rsidRDefault="0016480D">
      <w:pPr>
        <w:pStyle w:val="Level2"/>
      </w:pPr>
      <w:r>
        <w:t>5.</w:t>
      </w:r>
      <w:r>
        <w:tab/>
        <w:t>Provide laminar flow control device.</w:t>
      </w:r>
    </w:p>
    <w:p w14:paraId="5094F958" w14:textId="77777777" w:rsidR="0016480D" w:rsidRDefault="0016480D">
      <w:pPr>
        <w:pStyle w:val="ArticleB"/>
      </w:pPr>
      <w:r>
        <w:lastRenderedPageBreak/>
        <w:t>2.5 Fuel GAS, Laboratory AIR AND Laboratory VACUUM FIXTURES</w:t>
      </w:r>
    </w:p>
    <w:p w14:paraId="7E2E9356" w14:textId="77777777" w:rsidR="0016480D" w:rsidRDefault="0016480D">
      <w:pPr>
        <w:pStyle w:val="Level1"/>
      </w:pPr>
      <w:r>
        <w:t>A.</w:t>
      </w:r>
      <w:r>
        <w:tab/>
        <w:t>Comply with criteria for faucets except as specified.</w:t>
      </w:r>
    </w:p>
    <w:p w14:paraId="5BD7396F" w14:textId="77777777" w:rsidR="0016480D" w:rsidRDefault="0016480D">
      <w:pPr>
        <w:pStyle w:val="Level1"/>
      </w:pPr>
      <w:r>
        <w:t>B.</w:t>
      </w:r>
      <w:r>
        <w:tab/>
        <w:t>Needle valves with stainless steel replaceable cone and valve seat.</w:t>
      </w:r>
    </w:p>
    <w:p w14:paraId="6AC34671" w14:textId="77777777" w:rsidR="0016480D" w:rsidRDefault="0016480D">
      <w:pPr>
        <w:pStyle w:val="Level1"/>
      </w:pPr>
      <w:r>
        <w:t>C.</w:t>
      </w:r>
      <w:r>
        <w:tab/>
        <w:t>Provide valve with a bonnet with exterior packing and packing gland designed to permit valve to be repacked while under pressure.</w:t>
      </w:r>
    </w:p>
    <w:p w14:paraId="60724533" w14:textId="77777777" w:rsidR="0016480D" w:rsidRDefault="0016480D">
      <w:pPr>
        <w:pStyle w:val="Level1"/>
      </w:pPr>
      <w:r>
        <w:t>D.</w:t>
      </w:r>
      <w:r>
        <w:tab/>
        <w:t>Valves withstand a minimum pressure of 700 kPa (100 psi) without leakage.</w:t>
      </w:r>
    </w:p>
    <w:p w14:paraId="1AD5A1CD" w14:textId="77777777" w:rsidR="0016480D" w:rsidRDefault="0016480D">
      <w:pPr>
        <w:pStyle w:val="Level1"/>
      </w:pPr>
      <w:r>
        <w:t>E.</w:t>
      </w:r>
      <w:r>
        <w:tab/>
        <w:t>Equip valves with four-arm handles and serrated hose ends. Do not provide laminar flow control device.</w:t>
      </w:r>
    </w:p>
    <w:p w14:paraId="10ACFB02" w14:textId="77777777" w:rsidR="0016480D" w:rsidRDefault="0016480D">
      <w:pPr>
        <w:pStyle w:val="Level1"/>
      </w:pPr>
      <w:r>
        <w:t>F.</w:t>
      </w:r>
      <w:r>
        <w:tab/>
        <w:t>Provide duplex fixtures except where otherwise shown.</w:t>
      </w:r>
    </w:p>
    <w:p w14:paraId="572644C8" w14:textId="77777777" w:rsidR="0016480D" w:rsidRDefault="0016480D">
      <w:pPr>
        <w:pStyle w:val="Level1"/>
      </w:pPr>
      <w:r>
        <w:t>G.</w:t>
      </w:r>
      <w:r>
        <w:tab/>
        <w:t>Factory assembled and tested.</w:t>
      </w:r>
    </w:p>
    <w:p w14:paraId="72298A50" w14:textId="77777777" w:rsidR="0016480D" w:rsidRDefault="0016480D">
      <w:pPr>
        <w:pStyle w:val="ArticleB"/>
      </w:pPr>
      <w:r>
        <w:t>2.6 FIXTURE IDENTIFICATION</w:t>
      </w:r>
    </w:p>
    <w:p w14:paraId="3EAC2137" w14:textId="77777777" w:rsidR="0016480D" w:rsidRDefault="0016480D">
      <w:pPr>
        <w:pStyle w:val="Level1"/>
      </w:pPr>
      <w:r>
        <w:t>A.</w:t>
      </w:r>
      <w:r>
        <w:tab/>
        <w:t>Code fixtures with full view plastic index buttons.</w:t>
      </w:r>
    </w:p>
    <w:p w14:paraId="6C830216" w14:textId="77777777" w:rsidR="0016480D" w:rsidRDefault="0016480D">
      <w:pPr>
        <w:pStyle w:val="Level1"/>
        <w:keepNext/>
      </w:pPr>
      <w:r>
        <w:t>B.</w:t>
      </w:r>
      <w:r>
        <w:tab/>
        <w:t>Use following colors and codes: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58"/>
        <w:gridCol w:w="2160"/>
        <w:gridCol w:w="1620"/>
        <w:gridCol w:w="2250"/>
      </w:tblGrid>
      <w:tr w:rsidR="0016480D" w14:paraId="492586B3" w14:textId="77777777">
        <w:trPr>
          <w:cantSplit/>
          <w:tblHeader/>
          <w:jc w:val="center"/>
        </w:trPr>
        <w:tc>
          <w:tcPr>
            <w:tcW w:w="2358" w:type="dxa"/>
            <w:tcBorders>
              <w:top w:val="single" w:sz="6" w:space="0" w:color="auto"/>
              <w:left w:val="single" w:sz="6" w:space="0" w:color="auto"/>
              <w:bottom w:val="single" w:sz="6" w:space="0" w:color="auto"/>
              <w:right w:val="single" w:sz="6" w:space="0" w:color="auto"/>
            </w:tcBorders>
          </w:tcPr>
          <w:p w14:paraId="78F3EE4A" w14:textId="77777777" w:rsidR="0016480D" w:rsidRDefault="0016480D">
            <w:pPr>
              <w:pStyle w:val="SpecTable"/>
              <w:keepNext/>
            </w:pPr>
            <w:r>
              <w:t>SERVICE</w:t>
            </w:r>
          </w:p>
        </w:tc>
        <w:tc>
          <w:tcPr>
            <w:tcW w:w="2160" w:type="dxa"/>
            <w:tcBorders>
              <w:top w:val="single" w:sz="6" w:space="0" w:color="auto"/>
              <w:left w:val="single" w:sz="6" w:space="0" w:color="auto"/>
              <w:bottom w:val="single" w:sz="6" w:space="0" w:color="auto"/>
              <w:right w:val="single" w:sz="6" w:space="0" w:color="auto"/>
            </w:tcBorders>
          </w:tcPr>
          <w:p w14:paraId="41098717" w14:textId="77777777" w:rsidR="0016480D" w:rsidRDefault="0016480D">
            <w:pPr>
              <w:pStyle w:val="SpecTable"/>
              <w:keepNext/>
            </w:pPr>
            <w:r>
              <w:t>COLOR</w:t>
            </w:r>
          </w:p>
        </w:tc>
        <w:tc>
          <w:tcPr>
            <w:tcW w:w="1620" w:type="dxa"/>
            <w:tcBorders>
              <w:top w:val="single" w:sz="6" w:space="0" w:color="auto"/>
              <w:left w:val="single" w:sz="6" w:space="0" w:color="auto"/>
              <w:bottom w:val="single" w:sz="6" w:space="0" w:color="auto"/>
              <w:right w:val="single" w:sz="6" w:space="0" w:color="auto"/>
            </w:tcBorders>
          </w:tcPr>
          <w:p w14:paraId="25906116" w14:textId="77777777" w:rsidR="0016480D" w:rsidRDefault="0016480D">
            <w:pPr>
              <w:pStyle w:val="SpecTable"/>
              <w:keepNext/>
            </w:pPr>
            <w:r>
              <w:t>CODE</w:t>
            </w:r>
          </w:p>
        </w:tc>
        <w:tc>
          <w:tcPr>
            <w:tcW w:w="2250" w:type="dxa"/>
            <w:tcBorders>
              <w:top w:val="single" w:sz="6" w:space="0" w:color="auto"/>
              <w:left w:val="single" w:sz="6" w:space="0" w:color="auto"/>
              <w:bottom w:val="single" w:sz="6" w:space="0" w:color="auto"/>
              <w:right w:val="single" w:sz="6" w:space="0" w:color="auto"/>
            </w:tcBorders>
          </w:tcPr>
          <w:p w14:paraId="2EE959C4" w14:textId="77777777" w:rsidR="0016480D" w:rsidRDefault="0016480D">
            <w:pPr>
              <w:pStyle w:val="SpecTable"/>
              <w:keepNext/>
            </w:pPr>
            <w:r>
              <w:t>COLOR OF LETTERS</w:t>
            </w:r>
          </w:p>
        </w:tc>
      </w:tr>
      <w:tr w:rsidR="0016480D" w14:paraId="48CAAC2C" w14:textId="77777777">
        <w:trPr>
          <w:cantSplit/>
          <w:jc w:val="center"/>
        </w:trPr>
        <w:tc>
          <w:tcPr>
            <w:tcW w:w="2358" w:type="dxa"/>
            <w:tcBorders>
              <w:top w:val="single" w:sz="6" w:space="0" w:color="auto"/>
              <w:left w:val="single" w:sz="6" w:space="0" w:color="auto"/>
              <w:bottom w:val="single" w:sz="6" w:space="0" w:color="auto"/>
              <w:right w:val="single" w:sz="6" w:space="0" w:color="auto"/>
            </w:tcBorders>
          </w:tcPr>
          <w:p w14:paraId="3FAD5A58" w14:textId="77777777" w:rsidR="0016480D" w:rsidRDefault="0016480D">
            <w:pPr>
              <w:pStyle w:val="SpecTable"/>
            </w:pPr>
            <w:r>
              <w:t>Cold Water</w:t>
            </w:r>
          </w:p>
        </w:tc>
        <w:tc>
          <w:tcPr>
            <w:tcW w:w="2160" w:type="dxa"/>
            <w:tcBorders>
              <w:top w:val="single" w:sz="6" w:space="0" w:color="auto"/>
              <w:left w:val="single" w:sz="6" w:space="0" w:color="auto"/>
              <w:bottom w:val="single" w:sz="6" w:space="0" w:color="auto"/>
              <w:right w:val="single" w:sz="6" w:space="0" w:color="auto"/>
            </w:tcBorders>
          </w:tcPr>
          <w:p w14:paraId="786FA939" w14:textId="77777777" w:rsidR="0016480D" w:rsidRDefault="0016480D">
            <w:pPr>
              <w:pStyle w:val="SpecTable"/>
            </w:pPr>
            <w:r>
              <w:t>Dark Green</w:t>
            </w:r>
          </w:p>
        </w:tc>
        <w:tc>
          <w:tcPr>
            <w:tcW w:w="1620" w:type="dxa"/>
            <w:tcBorders>
              <w:top w:val="single" w:sz="6" w:space="0" w:color="auto"/>
              <w:left w:val="single" w:sz="6" w:space="0" w:color="auto"/>
              <w:bottom w:val="single" w:sz="6" w:space="0" w:color="auto"/>
              <w:right w:val="single" w:sz="6" w:space="0" w:color="auto"/>
            </w:tcBorders>
          </w:tcPr>
          <w:p w14:paraId="6EBBE5F1" w14:textId="77777777" w:rsidR="0016480D" w:rsidRDefault="0016480D">
            <w:pPr>
              <w:pStyle w:val="SpecTable"/>
            </w:pPr>
            <w:r>
              <w:t>CW</w:t>
            </w:r>
          </w:p>
        </w:tc>
        <w:tc>
          <w:tcPr>
            <w:tcW w:w="2250" w:type="dxa"/>
            <w:tcBorders>
              <w:top w:val="single" w:sz="6" w:space="0" w:color="auto"/>
              <w:left w:val="single" w:sz="6" w:space="0" w:color="auto"/>
              <w:bottom w:val="single" w:sz="6" w:space="0" w:color="auto"/>
              <w:right w:val="single" w:sz="6" w:space="0" w:color="auto"/>
            </w:tcBorders>
          </w:tcPr>
          <w:p w14:paraId="397140AB" w14:textId="77777777" w:rsidR="0016480D" w:rsidRDefault="0016480D">
            <w:pPr>
              <w:pStyle w:val="SpecTable"/>
            </w:pPr>
            <w:r>
              <w:t>White</w:t>
            </w:r>
          </w:p>
        </w:tc>
      </w:tr>
      <w:tr w:rsidR="0016480D" w14:paraId="734EAEF5" w14:textId="77777777">
        <w:trPr>
          <w:cantSplit/>
          <w:jc w:val="center"/>
        </w:trPr>
        <w:tc>
          <w:tcPr>
            <w:tcW w:w="2358" w:type="dxa"/>
            <w:tcBorders>
              <w:top w:val="single" w:sz="6" w:space="0" w:color="auto"/>
              <w:left w:val="single" w:sz="6" w:space="0" w:color="auto"/>
              <w:bottom w:val="single" w:sz="6" w:space="0" w:color="auto"/>
              <w:right w:val="single" w:sz="6" w:space="0" w:color="auto"/>
            </w:tcBorders>
          </w:tcPr>
          <w:p w14:paraId="223BFBD6" w14:textId="77777777" w:rsidR="0016480D" w:rsidRDefault="0016480D">
            <w:pPr>
              <w:pStyle w:val="SpecTable"/>
            </w:pPr>
            <w:r>
              <w:t>Hot Water</w:t>
            </w:r>
          </w:p>
        </w:tc>
        <w:tc>
          <w:tcPr>
            <w:tcW w:w="2160" w:type="dxa"/>
            <w:tcBorders>
              <w:top w:val="single" w:sz="6" w:space="0" w:color="auto"/>
              <w:left w:val="single" w:sz="6" w:space="0" w:color="auto"/>
              <w:bottom w:val="single" w:sz="6" w:space="0" w:color="auto"/>
              <w:right w:val="single" w:sz="6" w:space="0" w:color="auto"/>
            </w:tcBorders>
          </w:tcPr>
          <w:p w14:paraId="72391123" w14:textId="77777777" w:rsidR="0016480D" w:rsidRDefault="0016480D">
            <w:pPr>
              <w:pStyle w:val="SpecTable"/>
            </w:pPr>
            <w:r>
              <w:t>Red</w:t>
            </w:r>
          </w:p>
        </w:tc>
        <w:tc>
          <w:tcPr>
            <w:tcW w:w="1620" w:type="dxa"/>
            <w:tcBorders>
              <w:top w:val="single" w:sz="6" w:space="0" w:color="auto"/>
              <w:left w:val="single" w:sz="6" w:space="0" w:color="auto"/>
              <w:bottom w:val="single" w:sz="6" w:space="0" w:color="auto"/>
              <w:right w:val="single" w:sz="6" w:space="0" w:color="auto"/>
            </w:tcBorders>
          </w:tcPr>
          <w:p w14:paraId="12536819" w14:textId="77777777" w:rsidR="0016480D" w:rsidRDefault="0016480D">
            <w:pPr>
              <w:pStyle w:val="SpecTable"/>
            </w:pPr>
            <w:r>
              <w:t>HW</w:t>
            </w:r>
          </w:p>
        </w:tc>
        <w:tc>
          <w:tcPr>
            <w:tcW w:w="2250" w:type="dxa"/>
            <w:tcBorders>
              <w:top w:val="single" w:sz="6" w:space="0" w:color="auto"/>
              <w:left w:val="single" w:sz="6" w:space="0" w:color="auto"/>
              <w:bottom w:val="single" w:sz="6" w:space="0" w:color="auto"/>
              <w:right w:val="single" w:sz="6" w:space="0" w:color="auto"/>
            </w:tcBorders>
          </w:tcPr>
          <w:p w14:paraId="24CD4EA4" w14:textId="77777777" w:rsidR="0016480D" w:rsidRDefault="0016480D">
            <w:pPr>
              <w:pStyle w:val="SpecTable"/>
            </w:pPr>
            <w:r>
              <w:t>White</w:t>
            </w:r>
          </w:p>
        </w:tc>
      </w:tr>
      <w:tr w:rsidR="0016480D" w14:paraId="40C269CF" w14:textId="77777777">
        <w:trPr>
          <w:cantSplit/>
          <w:jc w:val="center"/>
        </w:trPr>
        <w:tc>
          <w:tcPr>
            <w:tcW w:w="2358" w:type="dxa"/>
            <w:tcBorders>
              <w:top w:val="single" w:sz="6" w:space="0" w:color="auto"/>
              <w:left w:val="single" w:sz="6" w:space="0" w:color="auto"/>
              <w:bottom w:val="single" w:sz="6" w:space="0" w:color="auto"/>
              <w:right w:val="single" w:sz="6" w:space="0" w:color="auto"/>
            </w:tcBorders>
          </w:tcPr>
          <w:p w14:paraId="2C9AF4DA" w14:textId="77777777" w:rsidR="0016480D" w:rsidRDefault="0016480D">
            <w:pPr>
              <w:pStyle w:val="SpecTable"/>
            </w:pPr>
            <w:r>
              <w:t>Laboratory Air</w:t>
            </w:r>
          </w:p>
        </w:tc>
        <w:tc>
          <w:tcPr>
            <w:tcW w:w="2160" w:type="dxa"/>
            <w:tcBorders>
              <w:top w:val="single" w:sz="6" w:space="0" w:color="auto"/>
              <w:left w:val="single" w:sz="6" w:space="0" w:color="auto"/>
              <w:bottom w:val="single" w:sz="6" w:space="0" w:color="auto"/>
              <w:right w:val="single" w:sz="6" w:space="0" w:color="auto"/>
            </w:tcBorders>
          </w:tcPr>
          <w:p w14:paraId="4FB00ECF" w14:textId="77777777" w:rsidR="0016480D" w:rsidRDefault="0016480D">
            <w:pPr>
              <w:pStyle w:val="SpecTable"/>
            </w:pPr>
            <w:smartTag w:uri="urn:schemas-microsoft-com:office:smarttags" w:element="place">
              <w:smartTag w:uri="urn:schemas-microsoft-com:office:smarttags" w:element="City">
                <w:r>
                  <w:t>Orange</w:t>
                </w:r>
              </w:smartTag>
            </w:smartTag>
          </w:p>
        </w:tc>
        <w:tc>
          <w:tcPr>
            <w:tcW w:w="1620" w:type="dxa"/>
            <w:tcBorders>
              <w:top w:val="single" w:sz="6" w:space="0" w:color="auto"/>
              <w:left w:val="single" w:sz="6" w:space="0" w:color="auto"/>
              <w:bottom w:val="single" w:sz="6" w:space="0" w:color="auto"/>
              <w:right w:val="single" w:sz="6" w:space="0" w:color="auto"/>
            </w:tcBorders>
          </w:tcPr>
          <w:p w14:paraId="3034FD35" w14:textId="77777777" w:rsidR="0016480D" w:rsidRDefault="0016480D">
            <w:pPr>
              <w:pStyle w:val="SpecTable"/>
            </w:pPr>
            <w:r>
              <w:t>AIR</w:t>
            </w:r>
          </w:p>
        </w:tc>
        <w:tc>
          <w:tcPr>
            <w:tcW w:w="2250" w:type="dxa"/>
            <w:tcBorders>
              <w:top w:val="single" w:sz="6" w:space="0" w:color="auto"/>
              <w:left w:val="single" w:sz="6" w:space="0" w:color="auto"/>
              <w:bottom w:val="single" w:sz="6" w:space="0" w:color="auto"/>
              <w:right w:val="single" w:sz="6" w:space="0" w:color="auto"/>
            </w:tcBorders>
          </w:tcPr>
          <w:p w14:paraId="7BE2A434" w14:textId="77777777" w:rsidR="0016480D" w:rsidRDefault="0016480D">
            <w:pPr>
              <w:pStyle w:val="SpecTable"/>
            </w:pPr>
            <w:r>
              <w:t>Black</w:t>
            </w:r>
          </w:p>
        </w:tc>
      </w:tr>
      <w:tr w:rsidR="0016480D" w14:paraId="2461805E" w14:textId="77777777">
        <w:trPr>
          <w:cantSplit/>
          <w:jc w:val="center"/>
        </w:trPr>
        <w:tc>
          <w:tcPr>
            <w:tcW w:w="2358" w:type="dxa"/>
            <w:tcBorders>
              <w:top w:val="single" w:sz="6" w:space="0" w:color="auto"/>
              <w:left w:val="single" w:sz="6" w:space="0" w:color="auto"/>
              <w:bottom w:val="single" w:sz="6" w:space="0" w:color="auto"/>
              <w:right w:val="single" w:sz="6" w:space="0" w:color="auto"/>
            </w:tcBorders>
          </w:tcPr>
          <w:p w14:paraId="7D61FB0B" w14:textId="77777777" w:rsidR="0016480D" w:rsidRDefault="0016480D">
            <w:pPr>
              <w:pStyle w:val="SpecTable"/>
            </w:pPr>
            <w:r>
              <w:t>Fuel Gas</w:t>
            </w:r>
          </w:p>
        </w:tc>
        <w:tc>
          <w:tcPr>
            <w:tcW w:w="2160" w:type="dxa"/>
            <w:tcBorders>
              <w:top w:val="single" w:sz="6" w:space="0" w:color="auto"/>
              <w:left w:val="single" w:sz="6" w:space="0" w:color="auto"/>
              <w:bottom w:val="single" w:sz="6" w:space="0" w:color="auto"/>
              <w:right w:val="single" w:sz="6" w:space="0" w:color="auto"/>
            </w:tcBorders>
          </w:tcPr>
          <w:p w14:paraId="32E8D4D3" w14:textId="77777777" w:rsidR="0016480D" w:rsidRDefault="0016480D">
            <w:pPr>
              <w:pStyle w:val="SpecTable"/>
            </w:pPr>
            <w:r>
              <w:t>Dark Blue</w:t>
            </w:r>
          </w:p>
        </w:tc>
        <w:tc>
          <w:tcPr>
            <w:tcW w:w="1620" w:type="dxa"/>
            <w:tcBorders>
              <w:top w:val="single" w:sz="6" w:space="0" w:color="auto"/>
              <w:left w:val="single" w:sz="6" w:space="0" w:color="auto"/>
              <w:bottom w:val="single" w:sz="6" w:space="0" w:color="auto"/>
              <w:right w:val="single" w:sz="6" w:space="0" w:color="auto"/>
            </w:tcBorders>
          </w:tcPr>
          <w:p w14:paraId="293977FF" w14:textId="77777777" w:rsidR="0016480D" w:rsidRDefault="0016480D">
            <w:pPr>
              <w:pStyle w:val="SpecTable"/>
            </w:pPr>
            <w:r>
              <w:t>GAS</w:t>
            </w:r>
          </w:p>
        </w:tc>
        <w:tc>
          <w:tcPr>
            <w:tcW w:w="2250" w:type="dxa"/>
            <w:tcBorders>
              <w:top w:val="single" w:sz="6" w:space="0" w:color="auto"/>
              <w:left w:val="single" w:sz="6" w:space="0" w:color="auto"/>
              <w:bottom w:val="single" w:sz="6" w:space="0" w:color="auto"/>
              <w:right w:val="single" w:sz="6" w:space="0" w:color="auto"/>
            </w:tcBorders>
          </w:tcPr>
          <w:p w14:paraId="1CBD4735" w14:textId="77777777" w:rsidR="0016480D" w:rsidRDefault="0016480D">
            <w:pPr>
              <w:pStyle w:val="SpecTable"/>
            </w:pPr>
            <w:r>
              <w:t>White</w:t>
            </w:r>
          </w:p>
        </w:tc>
      </w:tr>
      <w:tr w:rsidR="0016480D" w14:paraId="4E6B7E19" w14:textId="77777777">
        <w:trPr>
          <w:cantSplit/>
          <w:jc w:val="center"/>
        </w:trPr>
        <w:tc>
          <w:tcPr>
            <w:tcW w:w="2358" w:type="dxa"/>
            <w:tcBorders>
              <w:top w:val="single" w:sz="6" w:space="0" w:color="auto"/>
              <w:left w:val="single" w:sz="6" w:space="0" w:color="auto"/>
              <w:bottom w:val="single" w:sz="6" w:space="0" w:color="auto"/>
              <w:right w:val="single" w:sz="6" w:space="0" w:color="auto"/>
            </w:tcBorders>
          </w:tcPr>
          <w:p w14:paraId="4B864DE5" w14:textId="77777777" w:rsidR="0016480D" w:rsidRDefault="0016480D">
            <w:pPr>
              <w:pStyle w:val="SpecTable"/>
            </w:pPr>
            <w:r>
              <w:t>Laboratory Vacuum</w:t>
            </w:r>
          </w:p>
        </w:tc>
        <w:tc>
          <w:tcPr>
            <w:tcW w:w="2160" w:type="dxa"/>
            <w:tcBorders>
              <w:top w:val="single" w:sz="6" w:space="0" w:color="auto"/>
              <w:left w:val="single" w:sz="6" w:space="0" w:color="auto"/>
              <w:bottom w:val="single" w:sz="6" w:space="0" w:color="auto"/>
              <w:right w:val="single" w:sz="6" w:space="0" w:color="auto"/>
            </w:tcBorders>
          </w:tcPr>
          <w:p w14:paraId="7A67296C" w14:textId="77777777" w:rsidR="0016480D" w:rsidRDefault="0016480D">
            <w:pPr>
              <w:pStyle w:val="SpecTable"/>
            </w:pPr>
            <w:r>
              <w:t>Yellow</w:t>
            </w:r>
          </w:p>
        </w:tc>
        <w:tc>
          <w:tcPr>
            <w:tcW w:w="1620" w:type="dxa"/>
            <w:tcBorders>
              <w:top w:val="single" w:sz="6" w:space="0" w:color="auto"/>
              <w:left w:val="single" w:sz="6" w:space="0" w:color="auto"/>
              <w:bottom w:val="single" w:sz="6" w:space="0" w:color="auto"/>
              <w:right w:val="single" w:sz="6" w:space="0" w:color="auto"/>
            </w:tcBorders>
          </w:tcPr>
          <w:p w14:paraId="62AD0F44" w14:textId="77777777" w:rsidR="0016480D" w:rsidRDefault="0016480D">
            <w:pPr>
              <w:pStyle w:val="SpecTable"/>
            </w:pPr>
            <w:r>
              <w:t>VAC</w:t>
            </w:r>
          </w:p>
        </w:tc>
        <w:tc>
          <w:tcPr>
            <w:tcW w:w="2250" w:type="dxa"/>
            <w:tcBorders>
              <w:top w:val="single" w:sz="6" w:space="0" w:color="auto"/>
              <w:left w:val="single" w:sz="6" w:space="0" w:color="auto"/>
              <w:bottom w:val="single" w:sz="6" w:space="0" w:color="auto"/>
              <w:right w:val="single" w:sz="6" w:space="0" w:color="auto"/>
            </w:tcBorders>
          </w:tcPr>
          <w:p w14:paraId="242F876F" w14:textId="77777777" w:rsidR="0016480D" w:rsidRDefault="0016480D">
            <w:pPr>
              <w:pStyle w:val="SpecTable"/>
            </w:pPr>
            <w:r>
              <w:t>Black</w:t>
            </w:r>
          </w:p>
        </w:tc>
      </w:tr>
      <w:tr w:rsidR="0016480D" w14:paraId="3E614F35" w14:textId="77777777">
        <w:trPr>
          <w:cantSplit/>
          <w:jc w:val="center"/>
        </w:trPr>
        <w:tc>
          <w:tcPr>
            <w:tcW w:w="2358" w:type="dxa"/>
            <w:tcBorders>
              <w:top w:val="single" w:sz="6" w:space="0" w:color="auto"/>
              <w:left w:val="single" w:sz="6" w:space="0" w:color="auto"/>
              <w:bottom w:val="single" w:sz="6" w:space="0" w:color="auto"/>
              <w:right w:val="single" w:sz="6" w:space="0" w:color="auto"/>
            </w:tcBorders>
          </w:tcPr>
          <w:p w14:paraId="0CD15795" w14:textId="77777777" w:rsidR="0016480D" w:rsidRDefault="0016480D">
            <w:pPr>
              <w:pStyle w:val="SpecTable"/>
            </w:pPr>
            <w:r>
              <w:t>Distilled Water</w:t>
            </w:r>
          </w:p>
        </w:tc>
        <w:tc>
          <w:tcPr>
            <w:tcW w:w="2160" w:type="dxa"/>
            <w:tcBorders>
              <w:top w:val="single" w:sz="6" w:space="0" w:color="auto"/>
              <w:left w:val="single" w:sz="6" w:space="0" w:color="auto"/>
              <w:bottom w:val="single" w:sz="6" w:space="0" w:color="auto"/>
              <w:right w:val="single" w:sz="6" w:space="0" w:color="auto"/>
            </w:tcBorders>
          </w:tcPr>
          <w:p w14:paraId="5619A214" w14:textId="77777777" w:rsidR="0016480D" w:rsidRDefault="0016480D">
            <w:pPr>
              <w:pStyle w:val="SpecTable"/>
            </w:pPr>
            <w:r>
              <w:t>White</w:t>
            </w:r>
          </w:p>
        </w:tc>
        <w:tc>
          <w:tcPr>
            <w:tcW w:w="1620" w:type="dxa"/>
            <w:tcBorders>
              <w:top w:val="single" w:sz="6" w:space="0" w:color="auto"/>
              <w:left w:val="single" w:sz="6" w:space="0" w:color="auto"/>
              <w:bottom w:val="single" w:sz="6" w:space="0" w:color="auto"/>
              <w:right w:val="single" w:sz="6" w:space="0" w:color="auto"/>
            </w:tcBorders>
          </w:tcPr>
          <w:p w14:paraId="306BC6E3" w14:textId="77777777" w:rsidR="0016480D" w:rsidRDefault="0016480D">
            <w:pPr>
              <w:pStyle w:val="SpecTable"/>
            </w:pPr>
            <w:r>
              <w:t>DW</w:t>
            </w:r>
          </w:p>
        </w:tc>
        <w:tc>
          <w:tcPr>
            <w:tcW w:w="2250" w:type="dxa"/>
            <w:tcBorders>
              <w:top w:val="single" w:sz="6" w:space="0" w:color="auto"/>
              <w:left w:val="single" w:sz="6" w:space="0" w:color="auto"/>
              <w:bottom w:val="single" w:sz="6" w:space="0" w:color="auto"/>
              <w:right w:val="single" w:sz="6" w:space="0" w:color="auto"/>
            </w:tcBorders>
          </w:tcPr>
          <w:p w14:paraId="31B9C257" w14:textId="77777777" w:rsidR="0016480D" w:rsidRDefault="0016480D">
            <w:pPr>
              <w:pStyle w:val="SpecTable"/>
            </w:pPr>
            <w:r>
              <w:t>Black</w:t>
            </w:r>
          </w:p>
        </w:tc>
      </w:tr>
      <w:tr w:rsidR="0016480D" w14:paraId="57B58752" w14:textId="77777777">
        <w:trPr>
          <w:cantSplit/>
          <w:jc w:val="center"/>
        </w:trPr>
        <w:tc>
          <w:tcPr>
            <w:tcW w:w="2358" w:type="dxa"/>
            <w:tcBorders>
              <w:top w:val="single" w:sz="6" w:space="0" w:color="auto"/>
              <w:left w:val="single" w:sz="6" w:space="0" w:color="auto"/>
              <w:bottom w:val="single" w:sz="6" w:space="0" w:color="auto"/>
              <w:right w:val="single" w:sz="6" w:space="0" w:color="auto"/>
            </w:tcBorders>
          </w:tcPr>
          <w:p w14:paraId="362888A9" w14:textId="77777777" w:rsidR="0016480D" w:rsidRDefault="0016480D">
            <w:pPr>
              <w:pStyle w:val="SpecTable"/>
            </w:pPr>
            <w:r>
              <w:t>Deionized Water</w:t>
            </w:r>
          </w:p>
        </w:tc>
        <w:tc>
          <w:tcPr>
            <w:tcW w:w="2160" w:type="dxa"/>
            <w:tcBorders>
              <w:top w:val="single" w:sz="6" w:space="0" w:color="auto"/>
              <w:left w:val="single" w:sz="6" w:space="0" w:color="auto"/>
              <w:bottom w:val="single" w:sz="6" w:space="0" w:color="auto"/>
              <w:right w:val="single" w:sz="6" w:space="0" w:color="auto"/>
            </w:tcBorders>
          </w:tcPr>
          <w:p w14:paraId="4C0F7E28" w14:textId="77777777" w:rsidR="0016480D" w:rsidRDefault="0016480D">
            <w:pPr>
              <w:pStyle w:val="SpecTable"/>
            </w:pPr>
            <w:r>
              <w:t>White</w:t>
            </w:r>
          </w:p>
        </w:tc>
        <w:tc>
          <w:tcPr>
            <w:tcW w:w="1620" w:type="dxa"/>
            <w:tcBorders>
              <w:top w:val="single" w:sz="6" w:space="0" w:color="auto"/>
              <w:left w:val="single" w:sz="6" w:space="0" w:color="auto"/>
              <w:bottom w:val="single" w:sz="6" w:space="0" w:color="auto"/>
              <w:right w:val="single" w:sz="6" w:space="0" w:color="auto"/>
            </w:tcBorders>
          </w:tcPr>
          <w:p w14:paraId="0967984E" w14:textId="77777777" w:rsidR="0016480D" w:rsidRDefault="0016480D">
            <w:pPr>
              <w:pStyle w:val="SpecTable"/>
            </w:pPr>
            <w:r>
              <w:t>DI</w:t>
            </w:r>
          </w:p>
        </w:tc>
        <w:tc>
          <w:tcPr>
            <w:tcW w:w="2250" w:type="dxa"/>
            <w:tcBorders>
              <w:top w:val="single" w:sz="6" w:space="0" w:color="auto"/>
              <w:left w:val="single" w:sz="6" w:space="0" w:color="auto"/>
              <w:bottom w:val="single" w:sz="6" w:space="0" w:color="auto"/>
              <w:right w:val="single" w:sz="6" w:space="0" w:color="auto"/>
            </w:tcBorders>
          </w:tcPr>
          <w:p w14:paraId="664A9EA8" w14:textId="77777777" w:rsidR="0016480D" w:rsidRDefault="0016480D">
            <w:pPr>
              <w:pStyle w:val="SpecTable"/>
            </w:pPr>
            <w:r>
              <w:t>Black</w:t>
            </w:r>
          </w:p>
        </w:tc>
      </w:tr>
      <w:tr w:rsidR="0016480D" w14:paraId="3FD9C56E" w14:textId="77777777">
        <w:trPr>
          <w:cantSplit/>
          <w:jc w:val="center"/>
        </w:trPr>
        <w:tc>
          <w:tcPr>
            <w:tcW w:w="2358" w:type="dxa"/>
            <w:tcBorders>
              <w:top w:val="single" w:sz="6" w:space="0" w:color="auto"/>
              <w:left w:val="single" w:sz="6" w:space="0" w:color="auto"/>
              <w:bottom w:val="single" w:sz="6" w:space="0" w:color="auto"/>
              <w:right w:val="single" w:sz="6" w:space="0" w:color="auto"/>
            </w:tcBorders>
          </w:tcPr>
          <w:p w14:paraId="6A152B07" w14:textId="77777777" w:rsidR="0016480D" w:rsidRDefault="0016480D">
            <w:pPr>
              <w:pStyle w:val="SpecTable"/>
            </w:pPr>
            <w:r>
              <w:t>Oxygen</w:t>
            </w:r>
          </w:p>
        </w:tc>
        <w:tc>
          <w:tcPr>
            <w:tcW w:w="2160" w:type="dxa"/>
            <w:tcBorders>
              <w:top w:val="single" w:sz="6" w:space="0" w:color="auto"/>
              <w:left w:val="single" w:sz="6" w:space="0" w:color="auto"/>
              <w:bottom w:val="single" w:sz="6" w:space="0" w:color="auto"/>
              <w:right w:val="single" w:sz="6" w:space="0" w:color="auto"/>
            </w:tcBorders>
          </w:tcPr>
          <w:p w14:paraId="4920AE5E" w14:textId="77777777" w:rsidR="0016480D" w:rsidRDefault="0016480D">
            <w:pPr>
              <w:pStyle w:val="SpecTable"/>
            </w:pPr>
            <w:r>
              <w:t>Light Green</w:t>
            </w:r>
          </w:p>
        </w:tc>
        <w:tc>
          <w:tcPr>
            <w:tcW w:w="1620" w:type="dxa"/>
            <w:tcBorders>
              <w:top w:val="single" w:sz="6" w:space="0" w:color="auto"/>
              <w:left w:val="single" w:sz="6" w:space="0" w:color="auto"/>
              <w:bottom w:val="single" w:sz="6" w:space="0" w:color="auto"/>
              <w:right w:val="single" w:sz="6" w:space="0" w:color="auto"/>
            </w:tcBorders>
          </w:tcPr>
          <w:p w14:paraId="05CE2B89" w14:textId="77777777" w:rsidR="0016480D" w:rsidRDefault="0016480D">
            <w:pPr>
              <w:pStyle w:val="SpecTable"/>
            </w:pPr>
            <w:r>
              <w:t>OXY</w:t>
            </w:r>
          </w:p>
        </w:tc>
        <w:tc>
          <w:tcPr>
            <w:tcW w:w="2250" w:type="dxa"/>
            <w:tcBorders>
              <w:top w:val="single" w:sz="6" w:space="0" w:color="auto"/>
              <w:left w:val="single" w:sz="6" w:space="0" w:color="auto"/>
              <w:bottom w:val="single" w:sz="6" w:space="0" w:color="auto"/>
              <w:right w:val="single" w:sz="6" w:space="0" w:color="auto"/>
            </w:tcBorders>
          </w:tcPr>
          <w:p w14:paraId="5168E303" w14:textId="77777777" w:rsidR="0016480D" w:rsidRDefault="0016480D">
            <w:pPr>
              <w:pStyle w:val="SpecTable"/>
            </w:pPr>
            <w:r>
              <w:t>White</w:t>
            </w:r>
          </w:p>
        </w:tc>
      </w:tr>
      <w:tr w:rsidR="0016480D" w14:paraId="279A5A79" w14:textId="77777777">
        <w:trPr>
          <w:cantSplit/>
          <w:jc w:val="center"/>
        </w:trPr>
        <w:tc>
          <w:tcPr>
            <w:tcW w:w="2358" w:type="dxa"/>
            <w:tcBorders>
              <w:top w:val="single" w:sz="6" w:space="0" w:color="auto"/>
              <w:left w:val="single" w:sz="6" w:space="0" w:color="auto"/>
              <w:bottom w:val="single" w:sz="6" w:space="0" w:color="auto"/>
              <w:right w:val="single" w:sz="6" w:space="0" w:color="auto"/>
            </w:tcBorders>
          </w:tcPr>
          <w:p w14:paraId="2077D08C" w14:textId="77777777" w:rsidR="0016480D" w:rsidRDefault="0016480D">
            <w:pPr>
              <w:pStyle w:val="SpecTable"/>
            </w:pPr>
            <w:r>
              <w:t>Hydrogen</w:t>
            </w:r>
          </w:p>
        </w:tc>
        <w:tc>
          <w:tcPr>
            <w:tcW w:w="2160" w:type="dxa"/>
            <w:tcBorders>
              <w:top w:val="single" w:sz="6" w:space="0" w:color="auto"/>
              <w:left w:val="single" w:sz="6" w:space="0" w:color="auto"/>
              <w:bottom w:val="single" w:sz="6" w:space="0" w:color="auto"/>
              <w:right w:val="single" w:sz="6" w:space="0" w:color="auto"/>
            </w:tcBorders>
          </w:tcPr>
          <w:p w14:paraId="2F885E8E" w14:textId="77777777" w:rsidR="0016480D" w:rsidRDefault="0016480D">
            <w:pPr>
              <w:pStyle w:val="SpecTable"/>
            </w:pPr>
            <w:r>
              <w:t>Pink</w:t>
            </w:r>
          </w:p>
        </w:tc>
        <w:tc>
          <w:tcPr>
            <w:tcW w:w="1620" w:type="dxa"/>
            <w:tcBorders>
              <w:top w:val="single" w:sz="6" w:space="0" w:color="auto"/>
              <w:left w:val="single" w:sz="6" w:space="0" w:color="auto"/>
              <w:bottom w:val="single" w:sz="6" w:space="0" w:color="auto"/>
              <w:right w:val="single" w:sz="6" w:space="0" w:color="auto"/>
            </w:tcBorders>
          </w:tcPr>
          <w:p w14:paraId="1DA0434E" w14:textId="77777777" w:rsidR="0016480D" w:rsidRDefault="0016480D">
            <w:pPr>
              <w:pStyle w:val="SpecTable"/>
            </w:pPr>
            <w:r>
              <w:t xml:space="preserve">H </w:t>
            </w:r>
          </w:p>
        </w:tc>
        <w:tc>
          <w:tcPr>
            <w:tcW w:w="2250" w:type="dxa"/>
            <w:tcBorders>
              <w:top w:val="single" w:sz="6" w:space="0" w:color="auto"/>
              <w:left w:val="single" w:sz="6" w:space="0" w:color="auto"/>
              <w:bottom w:val="single" w:sz="6" w:space="0" w:color="auto"/>
              <w:right w:val="single" w:sz="6" w:space="0" w:color="auto"/>
            </w:tcBorders>
          </w:tcPr>
          <w:p w14:paraId="2842D962" w14:textId="77777777" w:rsidR="0016480D" w:rsidRDefault="0016480D">
            <w:pPr>
              <w:pStyle w:val="SpecTable"/>
            </w:pPr>
            <w:r>
              <w:t>Black</w:t>
            </w:r>
          </w:p>
        </w:tc>
      </w:tr>
      <w:tr w:rsidR="0016480D" w14:paraId="49428594" w14:textId="77777777">
        <w:trPr>
          <w:cantSplit/>
          <w:jc w:val="center"/>
        </w:trPr>
        <w:tc>
          <w:tcPr>
            <w:tcW w:w="2358" w:type="dxa"/>
            <w:tcBorders>
              <w:top w:val="single" w:sz="6" w:space="0" w:color="auto"/>
              <w:left w:val="single" w:sz="6" w:space="0" w:color="auto"/>
              <w:bottom w:val="single" w:sz="6" w:space="0" w:color="auto"/>
              <w:right w:val="single" w:sz="6" w:space="0" w:color="auto"/>
            </w:tcBorders>
          </w:tcPr>
          <w:p w14:paraId="678D8D93" w14:textId="77777777" w:rsidR="0016480D" w:rsidRDefault="0016480D">
            <w:pPr>
              <w:pStyle w:val="SpecTable"/>
            </w:pPr>
            <w:r>
              <w:t>Nitrogen</w:t>
            </w:r>
          </w:p>
        </w:tc>
        <w:tc>
          <w:tcPr>
            <w:tcW w:w="2160" w:type="dxa"/>
            <w:tcBorders>
              <w:top w:val="single" w:sz="6" w:space="0" w:color="auto"/>
              <w:left w:val="single" w:sz="6" w:space="0" w:color="auto"/>
              <w:bottom w:val="single" w:sz="6" w:space="0" w:color="auto"/>
              <w:right w:val="single" w:sz="6" w:space="0" w:color="auto"/>
            </w:tcBorders>
          </w:tcPr>
          <w:p w14:paraId="3C7D3464" w14:textId="77777777" w:rsidR="0016480D" w:rsidRDefault="0016480D">
            <w:pPr>
              <w:pStyle w:val="SpecTable"/>
            </w:pPr>
            <w:r>
              <w:t>Gray</w:t>
            </w:r>
          </w:p>
        </w:tc>
        <w:tc>
          <w:tcPr>
            <w:tcW w:w="1620" w:type="dxa"/>
            <w:tcBorders>
              <w:top w:val="single" w:sz="6" w:space="0" w:color="auto"/>
              <w:left w:val="single" w:sz="6" w:space="0" w:color="auto"/>
              <w:bottom w:val="single" w:sz="6" w:space="0" w:color="auto"/>
              <w:right w:val="single" w:sz="6" w:space="0" w:color="auto"/>
            </w:tcBorders>
          </w:tcPr>
          <w:p w14:paraId="2A4FC110" w14:textId="77777777" w:rsidR="0016480D" w:rsidRDefault="0016480D">
            <w:pPr>
              <w:pStyle w:val="SpecTable"/>
            </w:pPr>
            <w:r>
              <w:t xml:space="preserve">N </w:t>
            </w:r>
          </w:p>
        </w:tc>
        <w:tc>
          <w:tcPr>
            <w:tcW w:w="2250" w:type="dxa"/>
            <w:tcBorders>
              <w:top w:val="single" w:sz="6" w:space="0" w:color="auto"/>
              <w:left w:val="single" w:sz="6" w:space="0" w:color="auto"/>
              <w:bottom w:val="single" w:sz="6" w:space="0" w:color="auto"/>
              <w:right w:val="single" w:sz="6" w:space="0" w:color="auto"/>
            </w:tcBorders>
          </w:tcPr>
          <w:p w14:paraId="50AE4965" w14:textId="77777777" w:rsidR="0016480D" w:rsidRDefault="0016480D">
            <w:pPr>
              <w:pStyle w:val="SpecTable"/>
            </w:pPr>
            <w:r>
              <w:t>Black</w:t>
            </w:r>
          </w:p>
        </w:tc>
      </w:tr>
      <w:tr w:rsidR="0016480D" w14:paraId="5F0FDCDB" w14:textId="77777777">
        <w:trPr>
          <w:cantSplit/>
          <w:jc w:val="center"/>
        </w:trPr>
        <w:tc>
          <w:tcPr>
            <w:tcW w:w="2358" w:type="dxa"/>
            <w:tcBorders>
              <w:top w:val="single" w:sz="6" w:space="0" w:color="auto"/>
              <w:left w:val="single" w:sz="6" w:space="0" w:color="auto"/>
              <w:bottom w:val="single" w:sz="6" w:space="0" w:color="auto"/>
              <w:right w:val="single" w:sz="6" w:space="0" w:color="auto"/>
            </w:tcBorders>
          </w:tcPr>
          <w:p w14:paraId="180B4919" w14:textId="77777777" w:rsidR="0016480D" w:rsidRDefault="0016480D">
            <w:pPr>
              <w:pStyle w:val="SpecTable"/>
            </w:pPr>
            <w:r>
              <w:t>All Other Gases</w:t>
            </w:r>
          </w:p>
        </w:tc>
        <w:tc>
          <w:tcPr>
            <w:tcW w:w="2160" w:type="dxa"/>
            <w:tcBorders>
              <w:top w:val="single" w:sz="6" w:space="0" w:color="auto"/>
              <w:left w:val="single" w:sz="6" w:space="0" w:color="auto"/>
              <w:bottom w:val="single" w:sz="6" w:space="0" w:color="auto"/>
              <w:right w:val="single" w:sz="6" w:space="0" w:color="auto"/>
            </w:tcBorders>
          </w:tcPr>
          <w:p w14:paraId="03FFFEC1" w14:textId="77777777" w:rsidR="0016480D" w:rsidRDefault="0016480D">
            <w:pPr>
              <w:pStyle w:val="SpecTable"/>
            </w:pPr>
            <w:r>
              <w:t>Light Blue</w:t>
            </w:r>
          </w:p>
        </w:tc>
        <w:tc>
          <w:tcPr>
            <w:tcW w:w="1620" w:type="dxa"/>
            <w:tcBorders>
              <w:top w:val="single" w:sz="6" w:space="0" w:color="auto"/>
              <w:left w:val="single" w:sz="6" w:space="0" w:color="auto"/>
              <w:bottom w:val="single" w:sz="6" w:space="0" w:color="auto"/>
              <w:right w:val="single" w:sz="6" w:space="0" w:color="auto"/>
            </w:tcBorders>
          </w:tcPr>
          <w:p w14:paraId="0EDCEE36" w14:textId="77777777" w:rsidR="0016480D" w:rsidRDefault="0016480D">
            <w:pPr>
              <w:pStyle w:val="SpecTable"/>
            </w:pPr>
            <w:r>
              <w:t>CHEM.SYM.</w:t>
            </w:r>
          </w:p>
        </w:tc>
        <w:tc>
          <w:tcPr>
            <w:tcW w:w="2250" w:type="dxa"/>
            <w:tcBorders>
              <w:top w:val="single" w:sz="6" w:space="0" w:color="auto"/>
              <w:left w:val="single" w:sz="6" w:space="0" w:color="auto"/>
              <w:bottom w:val="single" w:sz="6" w:space="0" w:color="auto"/>
              <w:right w:val="single" w:sz="6" w:space="0" w:color="auto"/>
            </w:tcBorders>
          </w:tcPr>
          <w:p w14:paraId="4CAB34A8" w14:textId="77777777" w:rsidR="0016480D" w:rsidRDefault="0016480D">
            <w:pPr>
              <w:pStyle w:val="SpecTable"/>
            </w:pPr>
            <w:r>
              <w:t>Black</w:t>
            </w:r>
          </w:p>
        </w:tc>
      </w:tr>
    </w:tbl>
    <w:p w14:paraId="7E98B6DD" w14:textId="77777777" w:rsidR="0016480D" w:rsidRDefault="0016480D">
      <w:pPr>
        <w:pStyle w:val="Level1"/>
      </w:pPr>
    </w:p>
    <w:p w14:paraId="43AC3F69" w14:textId="77777777" w:rsidR="0016480D" w:rsidRDefault="0016480D">
      <w:pPr>
        <w:pStyle w:val="ArticleB"/>
      </w:pPr>
      <w:r>
        <w:t>2.7 ELECTRICAL RECEPTACLES</w:t>
      </w:r>
    </w:p>
    <w:p w14:paraId="42097430" w14:textId="77777777" w:rsidR="0016480D" w:rsidRDefault="0016480D">
      <w:pPr>
        <w:pStyle w:val="Level1"/>
      </w:pPr>
      <w:r>
        <w:t>A.</w:t>
      </w:r>
      <w:r>
        <w:tab/>
        <w:t>Hospital grade per electrical specifications.</w:t>
      </w:r>
    </w:p>
    <w:p w14:paraId="7FBB357E" w14:textId="77777777" w:rsidR="0016480D" w:rsidRDefault="0016480D">
      <w:pPr>
        <w:pStyle w:val="Level1"/>
      </w:pPr>
      <w:r>
        <w:t>B.</w:t>
      </w:r>
      <w:r>
        <w:tab/>
        <w:t>Curb Mounted Receptacles:</w:t>
      </w:r>
    </w:p>
    <w:p w14:paraId="4C001DBB" w14:textId="77777777" w:rsidR="0016480D" w:rsidRDefault="0016480D">
      <w:pPr>
        <w:pStyle w:val="Level2"/>
      </w:pPr>
      <w:r>
        <w:t>1.</w:t>
      </w:r>
      <w:r>
        <w:tab/>
        <w:t>NEMA 5-20R duplex in galvanized steel box.</w:t>
      </w:r>
    </w:p>
    <w:p w14:paraId="3B816B9F" w14:textId="77777777" w:rsidR="0016480D" w:rsidRDefault="0016480D">
      <w:pPr>
        <w:pStyle w:val="Level2"/>
      </w:pPr>
      <w:r>
        <w:t>2.</w:t>
      </w:r>
      <w:r>
        <w:tab/>
        <w:t>Chromium plated brass or steel face plate.</w:t>
      </w:r>
    </w:p>
    <w:p w14:paraId="6F0A80AF" w14:textId="77777777" w:rsidR="0016480D" w:rsidRDefault="0016480D">
      <w:pPr>
        <w:pStyle w:val="Level1"/>
      </w:pPr>
      <w:r>
        <w:t>C.</w:t>
      </w:r>
      <w:r>
        <w:tab/>
        <w:t>Pedestal Mounted Receptacles:</w:t>
      </w:r>
    </w:p>
    <w:p w14:paraId="00F7B62F" w14:textId="77777777" w:rsidR="0016480D" w:rsidRDefault="0016480D">
      <w:pPr>
        <w:pStyle w:val="Level2"/>
      </w:pPr>
      <w:r>
        <w:t>1.</w:t>
      </w:r>
      <w:r>
        <w:tab/>
        <w:t>NEMA 5-20R duplex installed in double faces.</w:t>
      </w:r>
    </w:p>
    <w:p w14:paraId="3A14DF40" w14:textId="77777777" w:rsidR="0016480D" w:rsidRDefault="0016480D">
      <w:pPr>
        <w:pStyle w:val="Level2"/>
      </w:pPr>
      <w:r>
        <w:t>2.</w:t>
      </w:r>
      <w:r>
        <w:tab/>
        <w:t>Polished stainless steel or aluminum, or chromium plated brass pedestal.</w:t>
      </w:r>
    </w:p>
    <w:p w14:paraId="4DC55A3D" w14:textId="77777777" w:rsidR="0016480D" w:rsidRDefault="0016480D">
      <w:pPr>
        <w:pStyle w:val="ArticleB"/>
      </w:pPr>
      <w:r>
        <w:lastRenderedPageBreak/>
        <w:t>2.8 ELECTRIC DROP-IN HOTPLATE (RANGE) UNITS</w:t>
      </w:r>
    </w:p>
    <w:p w14:paraId="2723C01C" w14:textId="77777777" w:rsidR="0016480D" w:rsidRDefault="0016480D">
      <w:pPr>
        <w:pStyle w:val="Level1"/>
      </w:pPr>
      <w:r>
        <w:t>A.</w:t>
      </w:r>
      <w:r>
        <w:tab/>
        <w:t>Built-in type units in stainless steel exposed surfaces.</w:t>
      </w:r>
    </w:p>
    <w:p w14:paraId="218DC5DE" w14:textId="77777777" w:rsidR="0016480D" w:rsidRDefault="0016480D">
      <w:pPr>
        <w:pStyle w:val="SpecNote"/>
      </w:pPr>
      <w:r>
        <w:t>SPEC WRITER NOTE: Verify electrical service available and insert voltage and phase.</w:t>
      </w:r>
    </w:p>
    <w:p w14:paraId="56ECAB5E" w14:textId="77777777" w:rsidR="0016480D" w:rsidRDefault="0016480D">
      <w:pPr>
        <w:pStyle w:val="SpecNote"/>
      </w:pPr>
    </w:p>
    <w:p w14:paraId="50770732" w14:textId="77777777" w:rsidR="0016480D" w:rsidRDefault="0016480D">
      <w:pPr>
        <w:pStyle w:val="Level1"/>
      </w:pPr>
      <w:r>
        <w:t>B.</w:t>
      </w:r>
      <w:r>
        <w:tab/>
        <w:t>Service ____ volts, ____ phase.</w:t>
      </w:r>
    </w:p>
    <w:p w14:paraId="015BDF09" w14:textId="77777777" w:rsidR="0016480D" w:rsidRDefault="0016480D">
      <w:pPr>
        <w:pStyle w:val="Level1"/>
      </w:pPr>
      <w:r>
        <w:t>C.</w:t>
      </w:r>
      <w:r>
        <w:tab/>
        <w:t>Smooth flat cooking surfaces.</w:t>
      </w:r>
    </w:p>
    <w:p w14:paraId="3C8815E4" w14:textId="77777777" w:rsidR="0016480D" w:rsidRDefault="0016480D">
      <w:pPr>
        <w:pStyle w:val="Level1"/>
      </w:pPr>
      <w:r>
        <w:t>D.</w:t>
      </w:r>
      <w:r>
        <w:tab/>
        <w:t>Metal sheath type heating units having removable heating elements and drip pans, protected terminals or lead wires with protected splices for connections and means for positive grounding.</w:t>
      </w:r>
    </w:p>
    <w:p w14:paraId="4BBC9974" w14:textId="77777777" w:rsidR="0016480D" w:rsidRDefault="0016480D">
      <w:pPr>
        <w:pStyle w:val="Level2"/>
      </w:pPr>
      <w:r>
        <w:t>1.</w:t>
      </w:r>
      <w:r>
        <w:tab/>
        <w:t>No open seams or holes in metal sheath and made of material that will not scale or crack at temperatures reached in service.</w:t>
      </w:r>
    </w:p>
    <w:p w14:paraId="1D57E357" w14:textId="77777777" w:rsidR="0016480D" w:rsidRDefault="0016480D">
      <w:pPr>
        <w:pStyle w:val="Level2"/>
      </w:pPr>
      <w:r>
        <w:t>2.</w:t>
      </w:r>
      <w:r>
        <w:tab/>
        <w:t>Resistance wire: Uniformly spaced coil of nickel chromium alloy wire insulated from sheath by dense compaction of insulating material.</w:t>
      </w:r>
    </w:p>
    <w:p w14:paraId="4FB93F2C" w14:textId="77777777" w:rsidR="0016480D" w:rsidRDefault="0016480D">
      <w:pPr>
        <w:pStyle w:val="Level2"/>
      </w:pPr>
      <w:r>
        <w:t>3.</w:t>
      </w:r>
      <w:r>
        <w:tab/>
        <w:t>Terminals or lead wires suitable for rating of units.</w:t>
      </w:r>
    </w:p>
    <w:p w14:paraId="10B9482A" w14:textId="77777777" w:rsidR="0016480D" w:rsidRDefault="0016480D" w:rsidP="0005797B">
      <w:pPr>
        <w:pStyle w:val="Level1"/>
      </w:pPr>
      <w:r>
        <w:t>E.</w:t>
      </w:r>
      <w:r>
        <w:tab/>
        <w:t>Heating Units:</w:t>
      </w:r>
    </w:p>
    <w:p w14:paraId="2F122A2E" w14:textId="77777777" w:rsidR="0016480D" w:rsidRDefault="0016480D">
      <w:pPr>
        <w:pStyle w:val="Level2"/>
      </w:pPr>
      <w:r>
        <w:t>1.</w:t>
      </w:r>
      <w:r>
        <w:tab/>
        <w:t>Double units rated not less than 2600 watts per unit.</w:t>
      </w:r>
    </w:p>
    <w:p w14:paraId="66E90605" w14:textId="77777777" w:rsidR="0016480D" w:rsidRDefault="0016480D">
      <w:pPr>
        <w:pStyle w:val="Level2"/>
      </w:pPr>
      <w:r>
        <w:t>2.</w:t>
      </w:r>
      <w:r>
        <w:tab/>
        <w:t>Not more than 200 mm (8 inches) in diameter.</w:t>
      </w:r>
    </w:p>
    <w:p w14:paraId="1498C975" w14:textId="77777777" w:rsidR="0016480D" w:rsidRDefault="0016480D">
      <w:pPr>
        <w:pStyle w:val="Level2"/>
      </w:pPr>
      <w:r>
        <w:t>3.</w:t>
      </w:r>
      <w:r>
        <w:tab/>
        <w:t>Capable of bringing four quarts of cold water to boil in six minutes.</w:t>
      </w:r>
    </w:p>
    <w:p w14:paraId="44754699" w14:textId="77777777" w:rsidR="0016480D" w:rsidRDefault="0016480D">
      <w:pPr>
        <w:pStyle w:val="Level1"/>
      </w:pPr>
      <w:r>
        <w:t>F.</w:t>
      </w:r>
      <w:r>
        <w:tab/>
        <w:t>Separate Control Unit:</w:t>
      </w:r>
    </w:p>
    <w:p w14:paraId="62224527" w14:textId="77777777" w:rsidR="0016480D" w:rsidRDefault="0016480D">
      <w:pPr>
        <w:pStyle w:val="Level2"/>
      </w:pPr>
      <w:r>
        <w:t>1.</w:t>
      </w:r>
      <w:r>
        <w:tab/>
        <w:t>Suitably attached and prewired to range unit.</w:t>
      </w:r>
    </w:p>
    <w:p w14:paraId="57C3E6BF" w14:textId="77777777" w:rsidR="0016480D" w:rsidRDefault="0016480D">
      <w:pPr>
        <w:pStyle w:val="Level2"/>
      </w:pPr>
      <w:r>
        <w:t>2.</w:t>
      </w:r>
      <w:r>
        <w:tab/>
        <w:t>Separate switch for each heating unit.</w:t>
      </w:r>
    </w:p>
    <w:p w14:paraId="117817B7" w14:textId="77777777" w:rsidR="0016480D" w:rsidRDefault="0016480D">
      <w:pPr>
        <w:pStyle w:val="Level3"/>
      </w:pPr>
      <w:r>
        <w:t>a.</w:t>
      </w:r>
      <w:r>
        <w:tab/>
        <w:t>Commercial quality, rotatable in either direction through 360 degrees.</w:t>
      </w:r>
    </w:p>
    <w:p w14:paraId="4732714A" w14:textId="77777777" w:rsidR="0016480D" w:rsidRDefault="0016480D">
      <w:pPr>
        <w:pStyle w:val="Level3"/>
      </w:pPr>
      <w:r>
        <w:t>b.</w:t>
      </w:r>
      <w:r>
        <w:tab/>
        <w:t>At least three heat levels.</w:t>
      </w:r>
    </w:p>
    <w:p w14:paraId="75310B5B" w14:textId="77777777" w:rsidR="0016480D" w:rsidRDefault="0016480D">
      <w:pPr>
        <w:pStyle w:val="Level2"/>
      </w:pPr>
      <w:r>
        <w:t>3.</w:t>
      </w:r>
      <w:r>
        <w:tab/>
        <w:t>Operating dials for switches clearly marked to indicate control positions and easily visible in ordinary light.</w:t>
      </w:r>
    </w:p>
    <w:p w14:paraId="758D9C57" w14:textId="77777777" w:rsidR="0016480D" w:rsidRDefault="0016480D">
      <w:pPr>
        <w:pStyle w:val="Level2"/>
      </w:pPr>
      <w:r>
        <w:t>4.</w:t>
      </w:r>
      <w:r>
        <w:tab/>
        <w:t>Control unit front removable.</w:t>
      </w:r>
    </w:p>
    <w:p w14:paraId="54B3A03A" w14:textId="77777777" w:rsidR="0016480D" w:rsidRDefault="0016480D">
      <w:pPr>
        <w:pStyle w:val="Level1"/>
      </w:pPr>
      <w:r>
        <w:t>G.</w:t>
      </w:r>
      <w:r>
        <w:tab/>
        <w:t>Indicating light assembly</w:t>
      </w:r>
    </w:p>
    <w:p w14:paraId="0A16BD32" w14:textId="77777777" w:rsidR="0016480D" w:rsidRDefault="0016480D">
      <w:pPr>
        <w:pStyle w:val="Level2"/>
      </w:pPr>
      <w:r>
        <w:t>1.</w:t>
      </w:r>
      <w:r>
        <w:tab/>
        <w:t>Mounted on the Control Unit Front.</w:t>
      </w:r>
    </w:p>
    <w:p w14:paraId="2564DEC3" w14:textId="77777777" w:rsidR="0016480D" w:rsidRDefault="0016480D">
      <w:pPr>
        <w:pStyle w:val="Level2"/>
      </w:pPr>
      <w:r>
        <w:t>2.</w:t>
      </w:r>
      <w:r>
        <w:tab/>
        <w:t>Red lens and high brightness neon glow type lamp with resistor suitably for 25,000 hours average life.</w:t>
      </w:r>
    </w:p>
    <w:p w14:paraId="29C2B024" w14:textId="77777777" w:rsidR="0016480D" w:rsidRDefault="0016480D">
      <w:pPr>
        <w:pStyle w:val="Level1"/>
      </w:pPr>
      <w:r>
        <w:t>H.</w:t>
      </w:r>
      <w:r>
        <w:tab/>
        <w:t>Fuses and Circuit Breakers:</w:t>
      </w:r>
    </w:p>
    <w:p w14:paraId="2CEC0BA1" w14:textId="77777777" w:rsidR="0016480D" w:rsidRDefault="0016480D">
      <w:pPr>
        <w:pStyle w:val="Level2"/>
      </w:pPr>
      <w:r>
        <w:t>1.</w:t>
      </w:r>
      <w:r>
        <w:tab/>
        <w:t>Easily accessible from front of cabinet.</w:t>
      </w:r>
    </w:p>
    <w:p w14:paraId="7686DBF4" w14:textId="77777777" w:rsidR="0016480D" w:rsidRDefault="0016480D">
      <w:pPr>
        <w:pStyle w:val="Level2"/>
      </w:pPr>
      <w:r>
        <w:t>2.</w:t>
      </w:r>
      <w:r>
        <w:tab/>
        <w:t>Do not locate at back of storage or where articles can be stored in the front.</w:t>
      </w:r>
    </w:p>
    <w:p w14:paraId="2EB10FE2" w14:textId="77777777" w:rsidR="0016480D" w:rsidRDefault="0016480D">
      <w:pPr>
        <w:pStyle w:val="Level1"/>
      </w:pPr>
      <w:r>
        <w:t>I.</w:t>
      </w:r>
      <w:r>
        <w:tab/>
        <w:t>Range and Control Units Concealed Surfaces:</w:t>
      </w:r>
    </w:p>
    <w:p w14:paraId="59BB2ED6" w14:textId="77777777" w:rsidR="0016480D" w:rsidRDefault="0016480D">
      <w:pPr>
        <w:pStyle w:val="Level2"/>
      </w:pPr>
      <w:r>
        <w:lastRenderedPageBreak/>
        <w:t>1.</w:t>
      </w:r>
      <w:r>
        <w:tab/>
        <w:t>Made of materials suitable for the intended use.</w:t>
      </w:r>
    </w:p>
    <w:p w14:paraId="7D00AA7F" w14:textId="77777777" w:rsidR="0016480D" w:rsidRDefault="0016480D">
      <w:pPr>
        <w:pStyle w:val="Level2"/>
      </w:pPr>
      <w:r>
        <w:t>2.</w:t>
      </w:r>
      <w:r>
        <w:tab/>
        <w:t>Low carbon steel galvanized or other suitable corrosion resistant finish.</w:t>
      </w:r>
    </w:p>
    <w:p w14:paraId="1D99B36A" w14:textId="77777777" w:rsidR="0016480D" w:rsidRDefault="0016480D">
      <w:pPr>
        <w:pStyle w:val="Level2"/>
      </w:pPr>
      <w:r>
        <w:t>3.</w:t>
      </w:r>
      <w:r>
        <w:tab/>
        <w:t>Provide a solid 1.5 mm (0.0598 inch) thick sheet steel barrier below the unit, located a minimum of nine inches below the unit top.</w:t>
      </w:r>
    </w:p>
    <w:p w14:paraId="2C84A4ED" w14:textId="77777777" w:rsidR="0016480D" w:rsidRDefault="0016480D">
      <w:pPr>
        <w:pStyle w:val="ArticleB"/>
      </w:pPr>
      <w:r>
        <w:t>2.9 FILM VIEWER</w:t>
      </w:r>
    </w:p>
    <w:p w14:paraId="77B7F382" w14:textId="77777777" w:rsidR="0016480D" w:rsidRDefault="0016480D">
      <w:pPr>
        <w:pStyle w:val="Level1"/>
      </w:pPr>
      <w:r>
        <w:t>A.</w:t>
      </w:r>
      <w:r>
        <w:tab/>
        <w:t>Designed for flush mounting in countertop.</w:t>
      </w:r>
    </w:p>
    <w:p w14:paraId="6705B324" w14:textId="77777777" w:rsidR="0016480D" w:rsidRDefault="0016480D">
      <w:pPr>
        <w:pStyle w:val="Level1"/>
      </w:pPr>
      <w:r>
        <w:t>B.</w:t>
      </w:r>
      <w:r>
        <w:tab/>
        <w:t>Translucent or opalescent panel 400 mm by 500 mm (16 inch by 20 inch).</w:t>
      </w:r>
    </w:p>
    <w:p w14:paraId="60B66217" w14:textId="77777777" w:rsidR="0016480D" w:rsidRDefault="0016480D">
      <w:pPr>
        <w:pStyle w:val="Level1"/>
      </w:pPr>
      <w:r>
        <w:t>C.</w:t>
      </w:r>
      <w:r>
        <w:tab/>
        <w:t>Minimum of three 15 watt or two 20 watt fluorescent tubes in UL listed enclosure.</w:t>
      </w:r>
    </w:p>
    <w:p w14:paraId="4FDDE96A" w14:textId="77777777" w:rsidR="0016480D" w:rsidRDefault="0016480D">
      <w:pPr>
        <w:pStyle w:val="Level1"/>
      </w:pPr>
      <w:r>
        <w:t>D.</w:t>
      </w:r>
      <w:r>
        <w:tab/>
        <w:t>Provide "on-off" switch for fluorescent tube for front panel of cabinet.</w:t>
      </w:r>
    </w:p>
    <w:p w14:paraId="0F507847" w14:textId="77777777" w:rsidR="0016480D" w:rsidRDefault="0016480D">
      <w:pPr>
        <w:pStyle w:val="ArticleB"/>
      </w:pPr>
      <w:r>
        <w:t>2.10 COUNTERTOPS</w:t>
      </w:r>
    </w:p>
    <w:p w14:paraId="1D22FD6F" w14:textId="77777777" w:rsidR="0016480D" w:rsidRDefault="0016480D">
      <w:pPr>
        <w:pStyle w:val="Level1"/>
      </w:pPr>
      <w:r>
        <w:t>A.</w:t>
      </w:r>
      <w:r>
        <w:tab/>
        <w:t>Fabricate in largest sections practicable.</w:t>
      </w:r>
    </w:p>
    <w:p w14:paraId="6261434B" w14:textId="77777777" w:rsidR="0016480D" w:rsidRDefault="0016480D">
      <w:pPr>
        <w:pStyle w:val="Level1"/>
      </w:pPr>
      <w:r>
        <w:t>B.</w:t>
      </w:r>
      <w:r>
        <w:tab/>
        <w:t>Fabricate with joints flush on top surface.</w:t>
      </w:r>
    </w:p>
    <w:p w14:paraId="485F8862" w14:textId="77777777" w:rsidR="0016480D" w:rsidRDefault="0016480D">
      <w:pPr>
        <w:pStyle w:val="Level1"/>
      </w:pPr>
      <w:r>
        <w:t>C.</w:t>
      </w:r>
      <w:r>
        <w:tab/>
        <w:t>Fabricate countertops to overhang front of cabinets and end of assemblies 25 mm (one inch) except where against walls or cabinets.</w:t>
      </w:r>
    </w:p>
    <w:p w14:paraId="14000646" w14:textId="77777777" w:rsidR="0016480D" w:rsidRDefault="0016480D">
      <w:pPr>
        <w:pStyle w:val="Level1"/>
      </w:pPr>
      <w:r>
        <w:t>D.</w:t>
      </w:r>
      <w:r>
        <w:tab/>
        <w:t>Provide 1 mm (0.039 inch) thick metal plate connectors or fastening devices (except epoxy resin tops).</w:t>
      </w:r>
    </w:p>
    <w:p w14:paraId="5FFD69C5" w14:textId="77777777" w:rsidR="0016480D" w:rsidRDefault="0016480D">
      <w:pPr>
        <w:pStyle w:val="Level1"/>
      </w:pPr>
      <w:r>
        <w:t>E.</w:t>
      </w:r>
      <w:r>
        <w:tab/>
        <w:t>Join edges in a chemical resistant waterproof cement or epoxy cement, except weld metal tops.</w:t>
      </w:r>
    </w:p>
    <w:p w14:paraId="17CF8934" w14:textId="77777777" w:rsidR="0016480D" w:rsidRDefault="0016480D">
      <w:pPr>
        <w:pStyle w:val="Level1"/>
      </w:pPr>
      <w:r>
        <w:t>F.</w:t>
      </w:r>
      <w:r>
        <w:tab/>
        <w:t>Fabricate with end splashes where against walls or cabinets.</w:t>
      </w:r>
    </w:p>
    <w:p w14:paraId="0FCF532E" w14:textId="77777777" w:rsidR="0016480D" w:rsidRDefault="0016480D">
      <w:pPr>
        <w:pStyle w:val="Level1"/>
      </w:pPr>
      <w:r>
        <w:t>G.</w:t>
      </w:r>
      <w:r>
        <w:tab/>
        <w:t>Splash Backs and End Splashes:</w:t>
      </w:r>
    </w:p>
    <w:p w14:paraId="1FB6C389" w14:textId="77777777" w:rsidR="0016480D" w:rsidRDefault="0016480D">
      <w:pPr>
        <w:pStyle w:val="Level2"/>
      </w:pPr>
      <w:r>
        <w:t>1.</w:t>
      </w:r>
      <w:r>
        <w:tab/>
        <w:t>Not less than 19 mm (3/4 inch) thick.</w:t>
      </w:r>
    </w:p>
    <w:p w14:paraId="41781E9C" w14:textId="77777777" w:rsidR="0016480D" w:rsidRDefault="0016480D">
      <w:pPr>
        <w:pStyle w:val="Level2"/>
      </w:pPr>
      <w:r>
        <w:t>2.</w:t>
      </w:r>
      <w:r>
        <w:tab/>
        <w:t>Height 100 mm (4 inches) unless noted otherwise.</w:t>
      </w:r>
    </w:p>
    <w:p w14:paraId="383B1738" w14:textId="77777777" w:rsidR="0016480D" w:rsidRDefault="0016480D">
      <w:pPr>
        <w:pStyle w:val="Level2"/>
      </w:pPr>
      <w:r>
        <w:t>3.</w:t>
      </w:r>
      <w:r>
        <w:tab/>
        <w:t>Laboratories and pharmacy heights or where fixtures or outlets occur: Not less than 150 mm (6 inches) unless noted otherwise.</w:t>
      </w:r>
    </w:p>
    <w:p w14:paraId="4DF6A34C" w14:textId="77777777" w:rsidR="0016480D" w:rsidRDefault="0016480D">
      <w:pPr>
        <w:pStyle w:val="Level2"/>
      </w:pPr>
      <w:r>
        <w:t>4.</w:t>
      </w:r>
      <w:r>
        <w:tab/>
        <w:t>Fabricate epoxy splash back in maximum lengths practical of the same material.</w:t>
      </w:r>
    </w:p>
    <w:p w14:paraId="09E3804A" w14:textId="77777777" w:rsidR="0016480D" w:rsidRDefault="0016480D">
      <w:pPr>
        <w:pStyle w:val="Level1"/>
      </w:pPr>
      <w:r>
        <w:t>H.</w:t>
      </w:r>
      <w:r>
        <w:tab/>
        <w:t>Drill or cutout for sinks, and penetrations.</w:t>
      </w:r>
    </w:p>
    <w:p w14:paraId="77BD5D03" w14:textId="77777777" w:rsidR="0016480D" w:rsidRDefault="0016480D">
      <w:pPr>
        <w:pStyle w:val="Level2"/>
      </w:pPr>
      <w:r>
        <w:t>1.</w:t>
      </w:r>
      <w:r>
        <w:tab/>
        <w:t>Accurately cut for size of penetration.</w:t>
      </w:r>
    </w:p>
    <w:p w14:paraId="36A63CE4" w14:textId="77777777" w:rsidR="0016480D" w:rsidRDefault="0016480D">
      <w:pPr>
        <w:pStyle w:val="Level2"/>
      </w:pPr>
      <w:r>
        <w:t>2.</w:t>
      </w:r>
      <w:r>
        <w:tab/>
        <w:t>Cutout for VL 81 photographic enlarger cabinet.</w:t>
      </w:r>
    </w:p>
    <w:p w14:paraId="227AD9F6" w14:textId="77777777" w:rsidR="0016480D" w:rsidRDefault="0016480D">
      <w:pPr>
        <w:pStyle w:val="Level3"/>
      </w:pPr>
      <w:r>
        <w:t>a.</w:t>
      </w:r>
      <w:r>
        <w:tab/>
        <w:t>Finish cutout to fit flush with vertical side of cabinet, allowing adjustable shelf to fit into cutout space of cabinet at counter top level. Finish cutout surface as an exposed edge.</w:t>
      </w:r>
    </w:p>
    <w:p w14:paraId="5E0871C1" w14:textId="77777777" w:rsidR="0016480D" w:rsidRDefault="0016480D">
      <w:pPr>
        <w:pStyle w:val="Level3"/>
      </w:pPr>
      <w:r>
        <w:t>b.</w:t>
      </w:r>
      <w:r>
        <w:tab/>
        <w:t>Provide braces under enlarger space to support not less than 45 kg (100 pounds) centered on opening side along backsplash.</w:t>
      </w:r>
    </w:p>
    <w:p w14:paraId="0500EC95" w14:textId="77777777" w:rsidR="0016480D" w:rsidRDefault="0016480D">
      <w:pPr>
        <w:pStyle w:val="Level1"/>
      </w:pPr>
      <w:r>
        <w:t>I.</w:t>
      </w:r>
      <w:r>
        <w:tab/>
        <w:t>Plastic Laminate Countertops:</w:t>
      </w:r>
    </w:p>
    <w:p w14:paraId="0F80C016" w14:textId="77777777" w:rsidR="0016480D" w:rsidRDefault="0016480D">
      <w:pPr>
        <w:pStyle w:val="Level2"/>
      </w:pPr>
      <w:r>
        <w:lastRenderedPageBreak/>
        <w:t>1.</w:t>
      </w:r>
      <w:r>
        <w:tab/>
        <w:t>Fabricate plastic laminate on five-ply plywood or particleboard core 19 mm (3/4 inch) thick with plastic laminate backing sheet.</w:t>
      </w:r>
    </w:p>
    <w:p w14:paraId="5955C90F" w14:textId="77777777" w:rsidR="0016480D" w:rsidRDefault="0016480D">
      <w:pPr>
        <w:pStyle w:val="Level2"/>
      </w:pPr>
      <w:r>
        <w:t>2.</w:t>
      </w:r>
      <w:r>
        <w:tab/>
        <w:t>Front edge over cabinets not less than 38 mm (1-1/2 inches) thick except where plastic "T" insert is used, not less than 19 mm (3/4 inch) thick.</w:t>
      </w:r>
    </w:p>
    <w:p w14:paraId="4B0F1FB6" w14:textId="77777777" w:rsidR="0016480D" w:rsidRDefault="0016480D">
      <w:pPr>
        <w:pStyle w:val="Level2"/>
      </w:pPr>
      <w:r>
        <w:t>3.</w:t>
      </w:r>
      <w:r>
        <w:tab/>
        <w:t>Exposed Surface and edges of decorative laminated plastic or laboratory chemical resistant surface.</w:t>
      </w:r>
    </w:p>
    <w:p w14:paraId="1E406C1A" w14:textId="77777777" w:rsidR="0016480D" w:rsidRDefault="0016480D">
      <w:pPr>
        <w:pStyle w:val="Level3"/>
      </w:pPr>
      <w:r>
        <w:t>a.</w:t>
      </w:r>
      <w:r>
        <w:tab/>
        <w:t>Use chemical resistant surface on tops 6A, 6B, and 6C.</w:t>
      </w:r>
    </w:p>
    <w:p w14:paraId="287FD2E6" w14:textId="77777777" w:rsidR="0016480D" w:rsidRDefault="0016480D">
      <w:pPr>
        <w:pStyle w:val="Level3"/>
      </w:pPr>
      <w:r>
        <w:t>b.</w:t>
      </w:r>
      <w:r>
        <w:tab/>
        <w:t>Use decorative surface tops when noted plastic laminate, for tops 10A, 10B and 10C.</w:t>
      </w:r>
    </w:p>
    <w:p w14:paraId="4ACA96E6" w14:textId="77777777" w:rsidR="0016480D" w:rsidRDefault="0016480D">
      <w:pPr>
        <w:pStyle w:val="Level1"/>
      </w:pPr>
      <w:r>
        <w:t>J.</w:t>
      </w:r>
      <w:r>
        <w:tab/>
        <w:t>Metal Counter Tops:</w:t>
      </w:r>
    </w:p>
    <w:p w14:paraId="590BCB1F" w14:textId="77777777" w:rsidR="0016480D" w:rsidRDefault="0016480D">
      <w:pPr>
        <w:pStyle w:val="Level2"/>
      </w:pPr>
      <w:r>
        <w:t>1.</w:t>
      </w:r>
      <w:r>
        <w:tab/>
        <w:t>Fabricate up to 3600 mm (12 feet) long in one piece, including nosing, backs and ends.</w:t>
      </w:r>
    </w:p>
    <w:p w14:paraId="347C4EBC" w14:textId="77777777" w:rsidR="0016480D" w:rsidRDefault="0016480D">
      <w:pPr>
        <w:pStyle w:val="Level2"/>
      </w:pPr>
      <w:r>
        <w:t>2.</w:t>
      </w:r>
      <w:r>
        <w:tab/>
        <w:t>When counter tops exceed 3600 mm (12 feet) in length accurately fitted field joints are acceptable.</w:t>
      </w:r>
    </w:p>
    <w:p w14:paraId="1FE56069" w14:textId="77777777" w:rsidR="0016480D" w:rsidRDefault="0016480D">
      <w:pPr>
        <w:pStyle w:val="Level2"/>
      </w:pPr>
      <w:r>
        <w:t>3.</w:t>
      </w:r>
      <w:r>
        <w:tab/>
        <w:t>Finish thickness at edges 32 mm (1-1/4 inch).</w:t>
      </w:r>
    </w:p>
    <w:p w14:paraId="3DB05504" w14:textId="77777777" w:rsidR="0016480D" w:rsidRDefault="0016480D">
      <w:pPr>
        <w:pStyle w:val="Level2"/>
      </w:pPr>
      <w:r>
        <w:t>4.</w:t>
      </w:r>
      <w:r>
        <w:tab/>
        <w:t>Reinforced with minimum 1.5 mm (0.0598 inch) thick hat channel stiffeners, minimum of two stiffeners for units without sinks and three stiffeners for units with sinks welded or soldered to underside of top full length, except at sink openings.</w:t>
      </w:r>
    </w:p>
    <w:p w14:paraId="30BA4F20" w14:textId="77777777" w:rsidR="0016480D" w:rsidRDefault="0016480D">
      <w:pPr>
        <w:pStyle w:val="Level2"/>
      </w:pPr>
      <w:r>
        <w:t>5.</w:t>
      </w:r>
      <w:r>
        <w:tab/>
        <w:t>Apply sound deadening material on underside.</w:t>
      </w:r>
    </w:p>
    <w:p w14:paraId="767A3BD7" w14:textId="77777777" w:rsidR="0016480D" w:rsidRDefault="0016480D">
      <w:pPr>
        <w:pStyle w:val="Level2"/>
      </w:pPr>
      <w:r>
        <w:t>6.</w:t>
      </w:r>
      <w:r>
        <w:tab/>
        <w:t>Flange edges of tops down 32 mm (1-1/4 inch) and reinforce with concealed hardwood or with a steel frame.</w:t>
      </w:r>
    </w:p>
    <w:p w14:paraId="4A56904E" w14:textId="77777777" w:rsidR="0016480D" w:rsidRDefault="0016480D">
      <w:pPr>
        <w:pStyle w:val="Level2"/>
      </w:pPr>
      <w:r>
        <w:t>7.</w:t>
      </w:r>
      <w:r>
        <w:tab/>
        <w:t>Grind welds smooth and finished on exposed surfaces to match finish specified.</w:t>
      </w:r>
    </w:p>
    <w:p w14:paraId="75EADB12" w14:textId="77777777" w:rsidR="0016480D" w:rsidRDefault="0016480D">
      <w:pPr>
        <w:pStyle w:val="Level2"/>
      </w:pPr>
      <w:r>
        <w:t>8.</w:t>
      </w:r>
      <w:r>
        <w:tab/>
        <w:t>Stainless Steel Counter or Sink Tops:</w:t>
      </w:r>
    </w:p>
    <w:p w14:paraId="4DE34078" w14:textId="77777777" w:rsidR="0016480D" w:rsidRDefault="0016480D">
      <w:pPr>
        <w:pStyle w:val="Level3"/>
      </w:pPr>
      <w:r>
        <w:t>a.</w:t>
      </w:r>
      <w:r>
        <w:tab/>
        <w:t>Where noted stainless steel except where specified for nourishment unit, unit kitchen, and medicine cabinet.</w:t>
      </w:r>
    </w:p>
    <w:p w14:paraId="222D0A0C" w14:textId="77777777" w:rsidR="0016480D" w:rsidRDefault="0016480D">
      <w:pPr>
        <w:pStyle w:val="Level3"/>
      </w:pPr>
      <w:r>
        <w:t>b.</w:t>
      </w:r>
      <w:r>
        <w:tab/>
        <w:t>Use 1.5 mm (0.0598 inch) thick stainless steel.</w:t>
      </w:r>
    </w:p>
    <w:p w14:paraId="34E728A8" w14:textId="77777777" w:rsidR="0016480D" w:rsidRDefault="0016480D">
      <w:pPr>
        <w:pStyle w:val="Level3"/>
      </w:pPr>
      <w:r>
        <w:t>c.</w:t>
      </w:r>
      <w:r>
        <w:tab/>
        <w:t>Depth of splash backs and splash ends 25 mm (one inch) and turned down at least 13 mm (1/2 inch) at wall. Where faucets are located in splash backs, fabricate depth of splash backs 50 mm (2 inches) with provision made to receive required fixture.</w:t>
      </w:r>
    </w:p>
    <w:p w14:paraId="230F74A6" w14:textId="77777777" w:rsidR="0016480D" w:rsidRDefault="0016480D">
      <w:pPr>
        <w:pStyle w:val="Level3"/>
      </w:pPr>
      <w:r>
        <w:t>d.</w:t>
      </w:r>
      <w:r>
        <w:tab/>
        <w:t>Where sinks occur fabricate top with 5 mm (3/16 inch) marine edge and fit flush with adjacent tops of other materials.</w:t>
      </w:r>
    </w:p>
    <w:p w14:paraId="22FABFF3" w14:textId="77777777" w:rsidR="0016480D" w:rsidRDefault="0016480D">
      <w:pPr>
        <w:pStyle w:val="Level3"/>
      </w:pPr>
      <w:r>
        <w:t>e.</w:t>
      </w:r>
      <w:r>
        <w:tab/>
        <w:t>Weld sink flush to counter top and finish to appear seamless.</w:t>
      </w:r>
    </w:p>
    <w:p w14:paraId="08A2973C" w14:textId="77777777" w:rsidR="0016480D" w:rsidRDefault="0016480D">
      <w:pPr>
        <w:pStyle w:val="Level1"/>
      </w:pPr>
      <w:r>
        <w:t>K.</w:t>
      </w:r>
      <w:r>
        <w:tab/>
        <w:t>Molded Resin Tops:</w:t>
      </w:r>
    </w:p>
    <w:p w14:paraId="609096FC" w14:textId="77777777" w:rsidR="0016480D" w:rsidRDefault="0016480D">
      <w:pPr>
        <w:pStyle w:val="Level2"/>
      </w:pPr>
      <w:r>
        <w:t>1.</w:t>
      </w:r>
      <w:r>
        <w:tab/>
        <w:t>Molded resin with drip groove cut on underside of overhanging edge.</w:t>
      </w:r>
    </w:p>
    <w:p w14:paraId="25FD389C" w14:textId="77777777" w:rsidR="0016480D" w:rsidRDefault="0016480D">
      <w:pPr>
        <w:pStyle w:val="Level2"/>
      </w:pPr>
      <w:r>
        <w:lastRenderedPageBreak/>
        <w:t>2.</w:t>
      </w:r>
      <w:r>
        <w:tab/>
        <w:t>Finish thickness of top minimum 25 mm (1 inch).</w:t>
      </w:r>
    </w:p>
    <w:p w14:paraId="7E718432" w14:textId="77777777" w:rsidR="0016480D" w:rsidRDefault="0016480D">
      <w:pPr>
        <w:pStyle w:val="Level2"/>
      </w:pPr>
      <w:r>
        <w:t>3.</w:t>
      </w:r>
      <w:r>
        <w:tab/>
        <w:t>Joints: Epoxy Type.</w:t>
      </w:r>
    </w:p>
    <w:p w14:paraId="63E975F6" w14:textId="77777777" w:rsidR="0016480D" w:rsidRDefault="0016480D">
      <w:pPr>
        <w:pStyle w:val="Level2"/>
      </w:pPr>
      <w:r>
        <w:t>4.</w:t>
      </w:r>
      <w:r>
        <w:tab/>
        <w:t>Secure reagent shelves to counter tops with fasteners from underside and seal seam.</w:t>
      </w:r>
    </w:p>
    <w:p w14:paraId="0E5F4BB1" w14:textId="77777777" w:rsidR="0016480D" w:rsidRDefault="0070362D">
      <w:pPr>
        <w:pStyle w:val="Level1"/>
      </w:pPr>
      <w:r>
        <w:t>L.</w:t>
      </w:r>
      <w:r>
        <w:tab/>
        <w:t>Maple tops:</w:t>
      </w:r>
    </w:p>
    <w:p w14:paraId="78E7794C" w14:textId="77777777" w:rsidR="0016480D" w:rsidRDefault="0016480D">
      <w:pPr>
        <w:pStyle w:val="Level2"/>
      </w:pPr>
      <w:r>
        <w:t>1.</w:t>
      </w:r>
      <w:r>
        <w:tab/>
        <w:t>Fabricate in one piece of solid laminated tongue and groove maple strips, not more than three inches in width, glued under pressure to a thickness 45 mm (1-3/4 inches).</w:t>
      </w:r>
    </w:p>
    <w:p w14:paraId="63255B0F" w14:textId="77777777" w:rsidR="0016480D" w:rsidRDefault="0016480D">
      <w:pPr>
        <w:pStyle w:val="Level2"/>
      </w:pPr>
      <w:r>
        <w:t>2.</w:t>
      </w:r>
      <w:r>
        <w:tab/>
        <w:t>Edges and ends of clear maple wood. Make splash backs and splash ends of 19 mm (3/4 inch) thick maple and secure to counter tops with concealed metal fasteners and with contact surfaces set in waterproof glue.</w:t>
      </w:r>
    </w:p>
    <w:p w14:paraId="2B23316E" w14:textId="77777777" w:rsidR="0016480D" w:rsidRDefault="0016480D">
      <w:pPr>
        <w:pStyle w:val="Level2"/>
      </w:pPr>
      <w:r>
        <w:t>3.</w:t>
      </w:r>
      <w:r>
        <w:tab/>
        <w:t>Round exposed edges of maple tops and backs to approximate 9 mm (3/8 inch) radius.</w:t>
      </w:r>
    </w:p>
    <w:p w14:paraId="002C20C8" w14:textId="77777777" w:rsidR="0016480D" w:rsidRDefault="0070362D" w:rsidP="0070362D">
      <w:pPr>
        <w:pStyle w:val="Level2"/>
      </w:pPr>
      <w:r>
        <w:t>4.</w:t>
      </w:r>
      <w:r w:rsidR="0016480D">
        <w:tab/>
        <w:t>Sand exposed surfaces smooth and even and apply two coats of boiled linseed oil. Rub in each coat and allow 48 hours to lapse between coats.</w:t>
      </w:r>
    </w:p>
    <w:p w14:paraId="37F247A3" w14:textId="77777777" w:rsidR="0016480D" w:rsidRDefault="0016480D">
      <w:pPr>
        <w:pStyle w:val="Level1"/>
      </w:pPr>
      <w:r>
        <w:t>M.</w:t>
      </w:r>
      <w:r>
        <w:tab/>
        <w:t>Laboratory Shelf 200 mm (8 inches) deep: Fabricate of 27 mm (1-1/16 inch) thick hardwood. Finish with black acid resisting enamel.</w:t>
      </w:r>
    </w:p>
    <w:p w14:paraId="64B30DC8" w14:textId="77777777" w:rsidR="0016480D" w:rsidRDefault="0016480D">
      <w:pPr>
        <w:pStyle w:val="Level1"/>
      </w:pPr>
      <w:r>
        <w:t>N.</w:t>
      </w:r>
      <w:r>
        <w:tab/>
        <w:t>Laboratory Shelf with Funnel and Graduate Rack 300 mm (12 inches) deep shelf: Fabricate of 27 mm (1-1/16 inch) thick hardwood. Finish with black acid resisting enamel.</w:t>
      </w:r>
    </w:p>
    <w:p w14:paraId="4424AA84" w14:textId="77777777" w:rsidR="0016480D" w:rsidRDefault="0016480D">
      <w:pPr>
        <w:pStyle w:val="Level1"/>
      </w:pPr>
      <w:r>
        <w:t>O.</w:t>
      </w:r>
      <w:r>
        <w:tab/>
        <w:t>Laboratory Shelf 254 mm (10 inch deep): Fabricate of corrosion resisting steel.</w:t>
      </w:r>
    </w:p>
    <w:p w14:paraId="4DAE6344" w14:textId="77777777" w:rsidR="0016480D" w:rsidRDefault="0016480D">
      <w:pPr>
        <w:pStyle w:val="Level1"/>
      </w:pPr>
      <w:r>
        <w:t>P.</w:t>
      </w:r>
      <w:r>
        <w:tab/>
        <w:t>Pegboards:</w:t>
      </w:r>
    </w:p>
    <w:p w14:paraId="36231553" w14:textId="77777777" w:rsidR="0016480D" w:rsidRDefault="0016480D">
      <w:pPr>
        <w:pStyle w:val="Level2"/>
      </w:pPr>
      <w:r>
        <w:t>1.</w:t>
      </w:r>
      <w:r>
        <w:tab/>
        <w:t>Pegboard: Fabricate of birch with black acid resisting finish and equip with polypropylene or unfinished hardwood pegs.</w:t>
      </w:r>
    </w:p>
    <w:p w14:paraId="7AF5E106" w14:textId="77777777" w:rsidR="0016480D" w:rsidRDefault="0016480D">
      <w:pPr>
        <w:pStyle w:val="Level2"/>
      </w:pPr>
      <w:r>
        <w:t>2.</w:t>
      </w:r>
      <w:r>
        <w:tab/>
        <w:t>Pegboard with Funnel and Graduate Rack: Fabricate of birch with black acid resisting finish and equip with polypropylene or unfinished hardwood pegs. Support rack on steel brackets. Provide CRS gutter and drain to sink.</w:t>
      </w:r>
    </w:p>
    <w:p w14:paraId="45C69525" w14:textId="77777777" w:rsidR="0016480D" w:rsidRDefault="0016480D">
      <w:pPr>
        <w:pStyle w:val="Level1"/>
      </w:pPr>
      <w:r>
        <w:t>Q.</w:t>
      </w:r>
      <w:r>
        <w:tab/>
        <w:t>Methyl Methacrylic Polymer Tops:</w:t>
      </w:r>
    </w:p>
    <w:p w14:paraId="6E5490EB" w14:textId="633EDE60" w:rsidR="0016480D" w:rsidRDefault="0016480D">
      <w:pPr>
        <w:pStyle w:val="Level2"/>
      </w:pPr>
      <w:r>
        <w:t>1.</w:t>
      </w:r>
      <w:r>
        <w:tab/>
        <w:t>Fabricate countertop of methyl methacrylic polymer cast sheet, 1</w:t>
      </w:r>
      <w:r w:rsidR="00166311">
        <w:t>3</w:t>
      </w:r>
      <w:r>
        <w:t xml:space="preserve"> mm (</w:t>
      </w:r>
      <w:r w:rsidR="00166311">
        <w:t>1</w:t>
      </w:r>
      <w:r>
        <w:t>/</w:t>
      </w:r>
      <w:r w:rsidR="00166311">
        <w:t>2</w:t>
      </w:r>
      <w:r>
        <w:t xml:space="preserve"> inch) thick.</w:t>
      </w:r>
    </w:p>
    <w:p w14:paraId="3D487777" w14:textId="77777777" w:rsidR="0016480D" w:rsidRDefault="0016480D">
      <w:pPr>
        <w:pStyle w:val="Level2"/>
      </w:pPr>
      <w:r>
        <w:t>2.</w:t>
      </w:r>
      <w:r>
        <w:tab/>
        <w:t>Fabricate back splash and end splash to height shown.</w:t>
      </w:r>
    </w:p>
    <w:p w14:paraId="201BDFE2" w14:textId="77777777" w:rsidR="0016480D" w:rsidRDefault="0016480D">
      <w:pPr>
        <w:pStyle w:val="Level2"/>
      </w:pPr>
      <w:r>
        <w:t>3.</w:t>
      </w:r>
      <w:r>
        <w:tab/>
        <w:t>Fabricate skirt to depth shown.</w:t>
      </w:r>
    </w:p>
    <w:p w14:paraId="686897CC" w14:textId="77777777" w:rsidR="0016480D" w:rsidRDefault="0016480D">
      <w:pPr>
        <w:pStyle w:val="Level2"/>
      </w:pPr>
      <w:r>
        <w:t>4.</w:t>
      </w:r>
      <w:r>
        <w:tab/>
        <w:t>Fabricate with marine edge where sinks occur.</w:t>
      </w:r>
    </w:p>
    <w:p w14:paraId="0F945DE1" w14:textId="77777777" w:rsidR="0016480D" w:rsidRDefault="0016480D">
      <w:pPr>
        <w:pStyle w:val="Level2"/>
      </w:pPr>
      <w:r>
        <w:lastRenderedPageBreak/>
        <w:t>5.</w:t>
      </w:r>
      <w:r>
        <w:tab/>
        <w:t>Fabricate in one piece for full length from corner to corner up to 3600 mm (12 feet).</w:t>
      </w:r>
    </w:p>
    <w:p w14:paraId="49E24260" w14:textId="77777777" w:rsidR="0016480D" w:rsidRDefault="0016480D">
      <w:pPr>
        <w:pStyle w:val="Level2"/>
      </w:pPr>
      <w:r>
        <w:t>6.</w:t>
      </w:r>
      <w:r>
        <w:tab/>
        <w:t>Join pieces with adhesive sealant.</w:t>
      </w:r>
    </w:p>
    <w:p w14:paraId="08193B37" w14:textId="77777777" w:rsidR="0016480D" w:rsidRDefault="0016480D">
      <w:pPr>
        <w:pStyle w:val="Level2"/>
      </w:pPr>
      <w:r>
        <w:t>7.</w:t>
      </w:r>
      <w:r>
        <w:tab/>
        <w:t>Cut out countertop for lavatories, plumbing trim.</w:t>
      </w:r>
    </w:p>
    <w:p w14:paraId="4B015464" w14:textId="77777777" w:rsidR="0016480D" w:rsidRDefault="0016480D">
      <w:pPr>
        <w:pStyle w:val="Level2"/>
      </w:pPr>
      <w:r>
        <w:t>8.</w:t>
      </w:r>
      <w:r>
        <w:tab/>
        <w:t>Provide concealed fasteners and epoxy cement for anchorage of sinks to countertop.</w:t>
      </w:r>
    </w:p>
    <w:p w14:paraId="0D0F6F00" w14:textId="77777777" w:rsidR="0016480D" w:rsidRDefault="0016480D">
      <w:pPr>
        <w:pStyle w:val="Level1"/>
      </w:pPr>
      <w:r>
        <w:t>R.</w:t>
      </w:r>
      <w:r>
        <w:tab/>
        <w:t>Counter Tops for Interchangeable Furniture: Counter tops, unless otherwise shown, are to be capable of vertical adjustment of 150 mm (6 inches). Fabricate tops, except CRS, in increments of units over which they fit with maximum length not to exceed 1950 mm (78 inches). Top section shall cover as many cabinet units as possible. Horizontal joints in counter tops at service strip and across depth of counter are be watertight when in place but of a type that can be easily separated and reset when counter top is moved up or down. Fabricate CRS tops in maximum lengths practicable, with field joints welded and ground smooth to match adjacent surfaces. Securely fasten to supporting rails with heavy metal fastening devices, or with screws, through pierced slots in such rails. Fabricate vertical splash back and reagent shelf in maximum length practicable of same material as working surface, except finish thickness shall be 19 mm (3/4 inch).</w:t>
      </w:r>
    </w:p>
    <w:p w14:paraId="578FB792" w14:textId="0D7FB3EA" w:rsidR="00006CD9" w:rsidRPr="00C22AFE" w:rsidRDefault="00006CD9" w:rsidP="0005797B">
      <w:pPr>
        <w:keepNext/>
        <w:tabs>
          <w:tab w:val="left" w:pos="720"/>
        </w:tabs>
        <w:suppressAutoHyphens/>
        <w:spacing w:after="0" w:line="360" w:lineRule="auto"/>
        <w:ind w:left="720" w:hanging="360"/>
      </w:pPr>
      <w:r>
        <w:t>S. Countertop p</w:t>
      </w:r>
      <w:r w:rsidRPr="00C22AFE">
        <w:t xml:space="preserve">roducts shall </w:t>
      </w:r>
      <w:r>
        <w:t xml:space="preserve">comply with following </w:t>
      </w:r>
      <w:r w:rsidRPr="00C22AFE">
        <w:t xml:space="preserve">standards for </w:t>
      </w:r>
      <w:proofErr w:type="spellStart"/>
      <w:r w:rsidRPr="00C22AFE">
        <w:t>biobased</w:t>
      </w:r>
      <w:proofErr w:type="spellEnd"/>
      <w:r w:rsidRPr="00C22AFE">
        <w:t xml:space="preserve"> materials: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78"/>
        <w:gridCol w:w="4500"/>
      </w:tblGrid>
      <w:tr w:rsidR="00006CD9" w:rsidRPr="00C22AFE" w14:paraId="3139F77B" w14:textId="77777777" w:rsidTr="00200A73">
        <w:trPr>
          <w:cantSplit/>
          <w:jc w:val="center"/>
        </w:trPr>
        <w:tc>
          <w:tcPr>
            <w:tcW w:w="3978" w:type="dxa"/>
            <w:tcBorders>
              <w:top w:val="single" w:sz="6" w:space="0" w:color="auto"/>
              <w:left w:val="single" w:sz="6" w:space="0" w:color="auto"/>
              <w:bottom w:val="single" w:sz="6" w:space="0" w:color="auto"/>
              <w:right w:val="single" w:sz="6" w:space="0" w:color="auto"/>
            </w:tcBorders>
          </w:tcPr>
          <w:p w14:paraId="3F82465D" w14:textId="77777777" w:rsidR="00006CD9" w:rsidRPr="00C22AFE" w:rsidRDefault="00006CD9" w:rsidP="00200A73">
            <w:pPr>
              <w:keepNext/>
              <w:suppressAutoHyphens/>
              <w:spacing w:before="60" w:after="60"/>
              <w:jc w:val="center"/>
              <w:rPr>
                <w:spacing w:val="-2"/>
              </w:rPr>
            </w:pPr>
            <w:r w:rsidRPr="00C22AFE">
              <w:rPr>
                <w:spacing w:val="-2"/>
              </w:rPr>
              <w:t xml:space="preserve">Material Type </w:t>
            </w:r>
          </w:p>
        </w:tc>
        <w:tc>
          <w:tcPr>
            <w:tcW w:w="4500" w:type="dxa"/>
            <w:tcBorders>
              <w:top w:val="single" w:sz="6" w:space="0" w:color="auto"/>
              <w:left w:val="single" w:sz="6" w:space="0" w:color="auto"/>
              <w:bottom w:val="single" w:sz="6" w:space="0" w:color="auto"/>
              <w:right w:val="single" w:sz="6" w:space="0" w:color="auto"/>
            </w:tcBorders>
          </w:tcPr>
          <w:p w14:paraId="03D22DF6" w14:textId="77777777" w:rsidR="00006CD9" w:rsidRPr="00C22AFE" w:rsidRDefault="00006CD9" w:rsidP="00200A73">
            <w:pPr>
              <w:keepNext/>
              <w:suppressAutoHyphens/>
              <w:spacing w:before="60" w:after="60"/>
              <w:jc w:val="center"/>
              <w:rPr>
                <w:spacing w:val="-2"/>
              </w:rPr>
            </w:pPr>
            <w:r w:rsidRPr="00C22AFE">
              <w:rPr>
                <w:spacing w:val="-2"/>
              </w:rPr>
              <w:t>Percent by Weight</w:t>
            </w:r>
          </w:p>
        </w:tc>
      </w:tr>
      <w:tr w:rsidR="00006CD9" w:rsidRPr="00C22AFE" w14:paraId="404891B9" w14:textId="77777777" w:rsidTr="00200A73">
        <w:trPr>
          <w:trHeight w:val="386"/>
          <w:jc w:val="center"/>
        </w:trPr>
        <w:tc>
          <w:tcPr>
            <w:tcW w:w="3978" w:type="dxa"/>
            <w:tcBorders>
              <w:top w:val="single" w:sz="6" w:space="0" w:color="auto"/>
              <w:left w:val="single" w:sz="6" w:space="0" w:color="auto"/>
              <w:bottom w:val="single" w:sz="6" w:space="0" w:color="auto"/>
              <w:right w:val="single" w:sz="6" w:space="0" w:color="auto"/>
            </w:tcBorders>
          </w:tcPr>
          <w:p w14:paraId="17D7FD9B" w14:textId="77777777" w:rsidR="00006CD9" w:rsidRPr="00C22AFE" w:rsidRDefault="00006CD9" w:rsidP="0005797B">
            <w:pPr>
              <w:suppressAutoHyphens/>
              <w:spacing w:before="60" w:after="60"/>
              <w:rPr>
                <w:spacing w:val="-2"/>
              </w:rPr>
            </w:pPr>
            <w:r>
              <w:rPr>
                <w:spacing w:val="-2"/>
              </w:rPr>
              <w:t>Composite Panel</w:t>
            </w:r>
          </w:p>
        </w:tc>
        <w:tc>
          <w:tcPr>
            <w:tcW w:w="4500" w:type="dxa"/>
            <w:tcBorders>
              <w:top w:val="single" w:sz="6" w:space="0" w:color="auto"/>
              <w:left w:val="single" w:sz="6" w:space="0" w:color="auto"/>
              <w:bottom w:val="single" w:sz="6" w:space="0" w:color="auto"/>
              <w:right w:val="single" w:sz="6" w:space="0" w:color="auto"/>
            </w:tcBorders>
          </w:tcPr>
          <w:p w14:paraId="5428E791" w14:textId="77777777" w:rsidR="00006CD9" w:rsidRPr="00C22AFE" w:rsidRDefault="00006CD9" w:rsidP="0005797B">
            <w:pPr>
              <w:suppressAutoHyphens/>
              <w:spacing w:before="60" w:after="60"/>
              <w:rPr>
                <w:spacing w:val="-2"/>
              </w:rPr>
            </w:pPr>
            <w:r>
              <w:rPr>
                <w:spacing w:val="-2"/>
              </w:rPr>
              <w:t>89</w:t>
            </w:r>
            <w:r w:rsidRPr="00C22AFE">
              <w:rPr>
                <w:spacing w:val="-2"/>
              </w:rPr>
              <w:t xml:space="preserve"> percent </w:t>
            </w:r>
            <w:proofErr w:type="spellStart"/>
            <w:r w:rsidRPr="00C22AFE">
              <w:rPr>
                <w:spacing w:val="-2"/>
              </w:rPr>
              <w:t>biobased</w:t>
            </w:r>
            <w:proofErr w:type="spellEnd"/>
            <w:r w:rsidRPr="00C22AFE">
              <w:rPr>
                <w:spacing w:val="-2"/>
              </w:rPr>
              <w:t xml:space="preserve"> material</w:t>
            </w:r>
          </w:p>
        </w:tc>
      </w:tr>
      <w:tr w:rsidR="00006CD9" w:rsidRPr="00C22AFE" w14:paraId="2672FA74" w14:textId="77777777" w:rsidTr="00200A73">
        <w:trPr>
          <w:trHeight w:val="386"/>
          <w:jc w:val="center"/>
        </w:trPr>
        <w:tc>
          <w:tcPr>
            <w:tcW w:w="3978" w:type="dxa"/>
            <w:tcBorders>
              <w:top w:val="single" w:sz="6" w:space="0" w:color="auto"/>
              <w:left w:val="single" w:sz="6" w:space="0" w:color="auto"/>
              <w:bottom w:val="single" w:sz="6" w:space="0" w:color="auto"/>
              <w:right w:val="single" w:sz="6" w:space="0" w:color="auto"/>
            </w:tcBorders>
          </w:tcPr>
          <w:p w14:paraId="3B0B3D33" w14:textId="77777777" w:rsidR="00006CD9" w:rsidRDefault="00006CD9" w:rsidP="0005797B">
            <w:pPr>
              <w:suppressAutoHyphens/>
              <w:spacing w:before="60" w:after="60"/>
              <w:rPr>
                <w:spacing w:val="-2"/>
              </w:rPr>
            </w:pPr>
            <w:r>
              <w:rPr>
                <w:spacing w:val="-2"/>
              </w:rPr>
              <w:t>Hardwood</w:t>
            </w:r>
          </w:p>
        </w:tc>
        <w:tc>
          <w:tcPr>
            <w:tcW w:w="4500" w:type="dxa"/>
            <w:tcBorders>
              <w:top w:val="single" w:sz="6" w:space="0" w:color="auto"/>
              <w:left w:val="single" w:sz="6" w:space="0" w:color="auto"/>
              <w:bottom w:val="single" w:sz="6" w:space="0" w:color="auto"/>
              <w:right w:val="single" w:sz="6" w:space="0" w:color="auto"/>
            </w:tcBorders>
          </w:tcPr>
          <w:p w14:paraId="3937A2F2" w14:textId="77777777" w:rsidR="00006CD9" w:rsidRDefault="00006CD9" w:rsidP="0005797B">
            <w:pPr>
              <w:suppressAutoHyphens/>
              <w:spacing w:before="60" w:after="60"/>
              <w:rPr>
                <w:spacing w:val="-2"/>
              </w:rPr>
            </w:pPr>
            <w:r>
              <w:rPr>
                <w:spacing w:val="-2"/>
              </w:rPr>
              <w:t xml:space="preserve">89 percent </w:t>
            </w:r>
            <w:proofErr w:type="spellStart"/>
            <w:r>
              <w:rPr>
                <w:spacing w:val="-2"/>
              </w:rPr>
              <w:t>biobased</w:t>
            </w:r>
            <w:proofErr w:type="spellEnd"/>
            <w:r>
              <w:rPr>
                <w:spacing w:val="-2"/>
              </w:rPr>
              <w:t xml:space="preserve"> material</w:t>
            </w:r>
          </w:p>
        </w:tc>
      </w:tr>
      <w:tr w:rsidR="00006CD9" w:rsidRPr="00C22AFE" w14:paraId="1EC921AC" w14:textId="77777777" w:rsidTr="00200A73">
        <w:trPr>
          <w:trHeight w:val="386"/>
          <w:jc w:val="center"/>
        </w:trPr>
        <w:tc>
          <w:tcPr>
            <w:tcW w:w="3978" w:type="dxa"/>
            <w:tcBorders>
              <w:top w:val="single" w:sz="6" w:space="0" w:color="auto"/>
              <w:left w:val="single" w:sz="6" w:space="0" w:color="auto"/>
              <w:bottom w:val="single" w:sz="6" w:space="0" w:color="auto"/>
              <w:right w:val="single" w:sz="6" w:space="0" w:color="auto"/>
            </w:tcBorders>
          </w:tcPr>
          <w:p w14:paraId="23FEF422" w14:textId="77777777" w:rsidR="00006CD9" w:rsidRDefault="00006CD9" w:rsidP="0005797B">
            <w:pPr>
              <w:suppressAutoHyphens/>
              <w:spacing w:before="60" w:after="60"/>
              <w:rPr>
                <w:spacing w:val="-2"/>
              </w:rPr>
            </w:pPr>
            <w:r>
              <w:rPr>
                <w:spacing w:val="-2"/>
              </w:rPr>
              <w:t>Particleboard</w:t>
            </w:r>
          </w:p>
        </w:tc>
        <w:tc>
          <w:tcPr>
            <w:tcW w:w="4500" w:type="dxa"/>
            <w:tcBorders>
              <w:top w:val="single" w:sz="6" w:space="0" w:color="auto"/>
              <w:left w:val="single" w:sz="6" w:space="0" w:color="auto"/>
              <w:bottom w:val="single" w:sz="6" w:space="0" w:color="auto"/>
              <w:right w:val="single" w:sz="6" w:space="0" w:color="auto"/>
            </w:tcBorders>
          </w:tcPr>
          <w:p w14:paraId="06E8747A" w14:textId="77777777" w:rsidR="00006CD9" w:rsidRDefault="00006CD9" w:rsidP="0005797B">
            <w:pPr>
              <w:suppressAutoHyphens/>
              <w:spacing w:before="60" w:after="60"/>
              <w:rPr>
                <w:spacing w:val="-2"/>
              </w:rPr>
            </w:pPr>
            <w:r>
              <w:rPr>
                <w:spacing w:val="-2"/>
              </w:rPr>
              <w:t xml:space="preserve">89 percent </w:t>
            </w:r>
            <w:proofErr w:type="spellStart"/>
            <w:r>
              <w:rPr>
                <w:spacing w:val="-2"/>
              </w:rPr>
              <w:t>biobased</w:t>
            </w:r>
            <w:proofErr w:type="spellEnd"/>
            <w:r>
              <w:rPr>
                <w:spacing w:val="-2"/>
              </w:rPr>
              <w:t xml:space="preserve"> material</w:t>
            </w:r>
          </w:p>
        </w:tc>
      </w:tr>
      <w:tr w:rsidR="00006CD9" w:rsidRPr="00C22AFE" w14:paraId="288A0FA8" w14:textId="77777777" w:rsidTr="00200A73">
        <w:trPr>
          <w:trHeight w:val="386"/>
          <w:jc w:val="center"/>
        </w:trPr>
        <w:tc>
          <w:tcPr>
            <w:tcW w:w="3978" w:type="dxa"/>
            <w:tcBorders>
              <w:top w:val="single" w:sz="6" w:space="0" w:color="auto"/>
              <w:left w:val="single" w:sz="6" w:space="0" w:color="auto"/>
              <w:bottom w:val="single" w:sz="6" w:space="0" w:color="auto"/>
              <w:right w:val="single" w:sz="6" w:space="0" w:color="auto"/>
            </w:tcBorders>
          </w:tcPr>
          <w:p w14:paraId="251D838D" w14:textId="77777777" w:rsidR="00006CD9" w:rsidRDefault="00006CD9" w:rsidP="0005797B">
            <w:pPr>
              <w:suppressAutoHyphens/>
              <w:spacing w:before="60" w:after="60"/>
              <w:rPr>
                <w:spacing w:val="-2"/>
              </w:rPr>
            </w:pPr>
            <w:r>
              <w:rPr>
                <w:spacing w:val="-2"/>
              </w:rPr>
              <w:t>Plywood</w:t>
            </w:r>
          </w:p>
        </w:tc>
        <w:tc>
          <w:tcPr>
            <w:tcW w:w="4500" w:type="dxa"/>
            <w:tcBorders>
              <w:top w:val="single" w:sz="6" w:space="0" w:color="auto"/>
              <w:left w:val="single" w:sz="6" w:space="0" w:color="auto"/>
              <w:bottom w:val="single" w:sz="6" w:space="0" w:color="auto"/>
              <w:right w:val="single" w:sz="6" w:space="0" w:color="auto"/>
            </w:tcBorders>
          </w:tcPr>
          <w:p w14:paraId="784C774F" w14:textId="77777777" w:rsidR="00006CD9" w:rsidRDefault="00006CD9" w:rsidP="0005797B">
            <w:pPr>
              <w:suppressAutoHyphens/>
              <w:spacing w:before="60" w:after="60"/>
              <w:rPr>
                <w:spacing w:val="-2"/>
              </w:rPr>
            </w:pPr>
            <w:r>
              <w:rPr>
                <w:spacing w:val="-2"/>
              </w:rPr>
              <w:t xml:space="preserve">89 percent </w:t>
            </w:r>
            <w:proofErr w:type="spellStart"/>
            <w:r>
              <w:rPr>
                <w:spacing w:val="-2"/>
              </w:rPr>
              <w:t>biobased</w:t>
            </w:r>
            <w:proofErr w:type="spellEnd"/>
            <w:r>
              <w:rPr>
                <w:spacing w:val="-2"/>
              </w:rPr>
              <w:t xml:space="preserve"> material</w:t>
            </w:r>
          </w:p>
        </w:tc>
      </w:tr>
    </w:tbl>
    <w:p w14:paraId="5387608B" w14:textId="77777777" w:rsidR="00006CD9" w:rsidRPr="00C22AFE" w:rsidRDefault="00006CD9" w:rsidP="00006CD9">
      <w:pPr>
        <w:tabs>
          <w:tab w:val="left" w:pos="540"/>
        </w:tabs>
        <w:ind w:left="450"/>
      </w:pPr>
    </w:p>
    <w:p w14:paraId="1F9610EC" w14:textId="7725DB71" w:rsidR="00006CD9" w:rsidRDefault="00006CD9" w:rsidP="00603873">
      <w:pPr>
        <w:tabs>
          <w:tab w:val="left" w:pos="720"/>
        </w:tabs>
        <w:suppressAutoHyphens/>
        <w:spacing w:after="0" w:line="360" w:lineRule="auto"/>
        <w:ind w:left="720" w:hanging="360"/>
      </w:pPr>
      <w:r w:rsidRPr="00C22AFE">
        <w:tab/>
        <w:t>The minimum-content standards are based on the weight (not the volume)</w:t>
      </w:r>
      <w:r w:rsidRPr="00C22AFE">
        <w:br/>
        <w:t>of the material in the insulating core only.</w:t>
      </w:r>
    </w:p>
    <w:p w14:paraId="24221158" w14:textId="77777777" w:rsidR="0016480D" w:rsidRDefault="0016480D">
      <w:pPr>
        <w:pStyle w:val="ArticleB"/>
      </w:pPr>
      <w:r>
        <w:t>PART 3 - EXECUTION</w:t>
      </w:r>
    </w:p>
    <w:p w14:paraId="4A00153D" w14:textId="77777777" w:rsidR="0016480D" w:rsidRDefault="0016480D">
      <w:pPr>
        <w:pStyle w:val="ArticleB"/>
      </w:pPr>
      <w:r>
        <w:t>3.1 INSTALLATION</w:t>
      </w:r>
    </w:p>
    <w:p w14:paraId="003BAED0" w14:textId="77777777" w:rsidR="0016480D" w:rsidRDefault="0016480D">
      <w:pPr>
        <w:pStyle w:val="Level1"/>
      </w:pPr>
      <w:r>
        <w:t>A.</w:t>
      </w:r>
      <w:r>
        <w:tab/>
        <w:t>Before installing countertops verify that wall surfaces have been finished as specified and that mechanical and electrical service locations are as required.</w:t>
      </w:r>
    </w:p>
    <w:p w14:paraId="0CAE1963" w14:textId="77777777" w:rsidR="0016480D" w:rsidRDefault="0016480D">
      <w:pPr>
        <w:pStyle w:val="Level1"/>
      </w:pPr>
      <w:r>
        <w:t>B.</w:t>
      </w:r>
      <w:r>
        <w:tab/>
        <w:t>Secure countertops to supporting rails of cabinets with metal fastening devices, or screws through pierced slots in rails.</w:t>
      </w:r>
    </w:p>
    <w:p w14:paraId="0E10AACF" w14:textId="77777777" w:rsidR="0016480D" w:rsidRDefault="0016480D">
      <w:pPr>
        <w:pStyle w:val="Level2"/>
      </w:pPr>
      <w:r>
        <w:lastRenderedPageBreak/>
        <w:t>1.</w:t>
      </w:r>
      <w:r>
        <w:tab/>
        <w:t>Where type, size or spacing of fastenings is not shown or specified, submit shop drawings showing proposed fastenings and method of installation.</w:t>
      </w:r>
    </w:p>
    <w:p w14:paraId="30757FC3" w14:textId="77777777" w:rsidR="0016480D" w:rsidRDefault="0016480D">
      <w:pPr>
        <w:pStyle w:val="Level2"/>
      </w:pPr>
      <w:r>
        <w:t>2.</w:t>
      </w:r>
      <w:r>
        <w:tab/>
        <w:t>Use round head bolts or screws.</w:t>
      </w:r>
    </w:p>
    <w:p w14:paraId="26B32BC1" w14:textId="77777777" w:rsidR="0016480D" w:rsidRDefault="0016480D">
      <w:pPr>
        <w:pStyle w:val="Level2"/>
      </w:pPr>
      <w:r>
        <w:t>3.</w:t>
      </w:r>
      <w:r>
        <w:tab/>
        <w:t>Use epoxy or silicone to fasten the epoxy resin countertops to the cabinets.</w:t>
      </w:r>
    </w:p>
    <w:p w14:paraId="42A24705" w14:textId="77777777" w:rsidR="0016480D" w:rsidRDefault="0016480D">
      <w:pPr>
        <w:pStyle w:val="Level2"/>
      </w:pPr>
      <w:r>
        <w:t>4.</w:t>
      </w:r>
      <w:r>
        <w:tab/>
        <w:t>Use wood or sheet metal screws for wood or plastic laminate tops; minimum penetration into top 16 mm (5/8 inch), screw size No 8, or 10.</w:t>
      </w:r>
    </w:p>
    <w:p w14:paraId="668B59FA" w14:textId="77777777" w:rsidR="0016480D" w:rsidRDefault="0016480D">
      <w:pPr>
        <w:pStyle w:val="Level1"/>
      </w:pPr>
      <w:r>
        <w:t>C.</w:t>
      </w:r>
      <w:r>
        <w:tab/>
        <w:t>Rubber Moldings:</w:t>
      </w:r>
    </w:p>
    <w:p w14:paraId="0B07B52C" w14:textId="77777777" w:rsidR="0016480D" w:rsidRDefault="0016480D">
      <w:pPr>
        <w:pStyle w:val="Level2"/>
      </w:pPr>
      <w:r>
        <w:t>1.</w:t>
      </w:r>
      <w:r>
        <w:tab/>
        <w:t>Where shown install molding with butt joints in horizontal runs and mitered joints at corners where ceramic tile occurs omit molding.</w:t>
      </w:r>
    </w:p>
    <w:p w14:paraId="41BE1B4C" w14:textId="77777777" w:rsidR="0016480D" w:rsidRDefault="0016480D">
      <w:pPr>
        <w:pStyle w:val="Level2"/>
      </w:pPr>
      <w:r>
        <w:t>2.</w:t>
      </w:r>
      <w:r>
        <w:tab/>
        <w:t xml:space="preserve">Fasten molding to wall and to </w:t>
      </w:r>
      <w:proofErr w:type="spellStart"/>
      <w:r>
        <w:t>splashbacks</w:t>
      </w:r>
      <w:proofErr w:type="spellEnd"/>
      <w:r>
        <w:t xml:space="preserve"> and </w:t>
      </w:r>
      <w:proofErr w:type="spellStart"/>
      <w:r>
        <w:t>splashends</w:t>
      </w:r>
      <w:proofErr w:type="spellEnd"/>
      <w:r>
        <w:t xml:space="preserve"> with adhesive.</w:t>
      </w:r>
    </w:p>
    <w:p w14:paraId="352A02EF" w14:textId="77777777" w:rsidR="0016480D" w:rsidRDefault="0016480D">
      <w:pPr>
        <w:pStyle w:val="Level1"/>
      </w:pPr>
      <w:r>
        <w:t>D.</w:t>
      </w:r>
      <w:r>
        <w:tab/>
        <w:t>Sinks</w:t>
      </w:r>
    </w:p>
    <w:p w14:paraId="27BF59E0" w14:textId="77777777" w:rsidR="0016480D" w:rsidRDefault="0016480D">
      <w:pPr>
        <w:pStyle w:val="Level2"/>
      </w:pPr>
      <w:r>
        <w:t>1.</w:t>
      </w:r>
      <w:r>
        <w:tab/>
        <w:t>Install stainless steel sink in plastic laminate tops with epoxy compound to form watertight seal under shelf rim.</w:t>
      </w:r>
    </w:p>
    <w:p w14:paraId="72E7B20D" w14:textId="77777777" w:rsidR="0016480D" w:rsidRDefault="0016480D">
      <w:pPr>
        <w:pStyle w:val="Level3"/>
      </w:pPr>
      <w:r>
        <w:t>a.</w:t>
      </w:r>
      <w:r>
        <w:tab/>
        <w:t>In laboratory and pharmacy fit stainless steel sink with overflow standpipe.</w:t>
      </w:r>
    </w:p>
    <w:p w14:paraId="3DA68818" w14:textId="77777777" w:rsidR="0016480D" w:rsidRDefault="0016480D">
      <w:pPr>
        <w:pStyle w:val="Level3"/>
      </w:pPr>
      <w:r>
        <w:t>b.</w:t>
      </w:r>
      <w:r>
        <w:tab/>
        <w:t>Install faucets and fittings on sink ledges with watertight seals where shown.</w:t>
      </w:r>
    </w:p>
    <w:p w14:paraId="38BFE5CC" w14:textId="77777777" w:rsidR="0016480D" w:rsidRDefault="0016480D">
      <w:pPr>
        <w:pStyle w:val="Level2"/>
      </w:pPr>
      <w:r>
        <w:t>2.</w:t>
      </w:r>
      <w:r>
        <w:tab/>
        <w:t>Install molded resin sinks with epoxy compound to form watertight seal with underside of molded resin top.</w:t>
      </w:r>
    </w:p>
    <w:p w14:paraId="34DF9E39" w14:textId="77777777" w:rsidR="0016480D" w:rsidRDefault="0016480D">
      <w:pPr>
        <w:pStyle w:val="Level3"/>
      </w:pPr>
      <w:r>
        <w:t>a.</w:t>
      </w:r>
      <w:r>
        <w:tab/>
        <w:t>Install sink with not less than two channel supports with threaded rods and nuts at each end, expansion bolted to molded resin top.</w:t>
      </w:r>
    </w:p>
    <w:p w14:paraId="01C5C5C1" w14:textId="77777777" w:rsidR="0016480D" w:rsidRDefault="0016480D">
      <w:pPr>
        <w:pStyle w:val="Level3"/>
      </w:pPr>
      <w:r>
        <w:t>b.</w:t>
      </w:r>
      <w:r>
        <w:tab/>
        <w:t>Design support for a twice the full sink weight.</w:t>
      </w:r>
    </w:p>
    <w:p w14:paraId="1B4036D0" w14:textId="77777777" w:rsidR="0016480D" w:rsidRDefault="0016480D">
      <w:pPr>
        <w:pStyle w:val="Level3"/>
      </w:pPr>
      <w:r>
        <w:t>c.</w:t>
      </w:r>
      <w:r>
        <w:tab/>
        <w:t>Install with overflow standpipes.</w:t>
      </w:r>
    </w:p>
    <w:p w14:paraId="098377CD" w14:textId="77777777" w:rsidR="0016480D" w:rsidRDefault="0016480D">
      <w:pPr>
        <w:pStyle w:val="Level2"/>
      </w:pPr>
      <w:r>
        <w:t>3.</w:t>
      </w:r>
      <w:r>
        <w:tab/>
        <w:t>Install methyl methacrylic polymer sinks in manufacturers recommended adhesive sealer or epoxy compound to underside of methyl methacrylic polymer countertop.</w:t>
      </w:r>
    </w:p>
    <w:p w14:paraId="13979A5D" w14:textId="77777777" w:rsidR="0016480D" w:rsidRDefault="0016480D">
      <w:pPr>
        <w:pStyle w:val="Level3"/>
      </w:pPr>
      <w:r>
        <w:t>a.</w:t>
      </w:r>
      <w:r>
        <w:tab/>
        <w:t>Bolt or screw to countertop to prevent separation of bowl and fracture of adhesive sealant joint.</w:t>
      </w:r>
    </w:p>
    <w:p w14:paraId="3A099FAD" w14:textId="77777777" w:rsidR="0016480D" w:rsidRDefault="0016480D">
      <w:pPr>
        <w:pStyle w:val="Level3"/>
      </w:pPr>
      <w:r>
        <w:t>b.</w:t>
      </w:r>
      <w:r>
        <w:tab/>
        <w:t>Install drain and traps to sink.</w:t>
      </w:r>
    </w:p>
    <w:p w14:paraId="1E3F8B0A" w14:textId="77777777" w:rsidR="0016480D" w:rsidRDefault="0016480D">
      <w:pPr>
        <w:pStyle w:val="Level1"/>
      </w:pPr>
      <w:r>
        <w:t>E.</w:t>
      </w:r>
      <w:r>
        <w:tab/>
        <w:t>Faucets, Fixtures, and Outlets:</w:t>
      </w:r>
    </w:p>
    <w:p w14:paraId="06C5B449" w14:textId="77777777" w:rsidR="0016480D" w:rsidRDefault="0016480D">
      <w:pPr>
        <w:pStyle w:val="Level2"/>
      </w:pPr>
      <w:r>
        <w:t>1.</w:t>
      </w:r>
      <w:r>
        <w:tab/>
        <w:t>Seal opening between fixture and top.</w:t>
      </w:r>
    </w:p>
    <w:p w14:paraId="69A20A17" w14:textId="77777777" w:rsidR="0016480D" w:rsidRDefault="0016480D">
      <w:pPr>
        <w:pStyle w:val="Level2"/>
      </w:pPr>
      <w:r>
        <w:t>2.</w:t>
      </w:r>
      <w:r>
        <w:tab/>
        <w:t>Secure to top with manufacturers standard fittings.</w:t>
      </w:r>
    </w:p>
    <w:p w14:paraId="086A0FB1" w14:textId="77777777" w:rsidR="0016480D" w:rsidRDefault="0016480D">
      <w:pPr>
        <w:pStyle w:val="Level1"/>
      </w:pPr>
      <w:r>
        <w:t>F.</w:t>
      </w:r>
      <w:r>
        <w:tab/>
        <w:t>Range Tops, Electrical Outlets, Film Viewer:</w:t>
      </w:r>
    </w:p>
    <w:p w14:paraId="67E8AC06" w14:textId="77777777" w:rsidR="0016480D" w:rsidRDefault="0016480D">
      <w:pPr>
        <w:pStyle w:val="Level2"/>
      </w:pPr>
      <w:r>
        <w:lastRenderedPageBreak/>
        <w:t>1.</w:t>
      </w:r>
      <w:r>
        <w:tab/>
        <w:t>Set in cutouts with manufacturers gasket sealing joint with top to prevent water leakage.</w:t>
      </w:r>
    </w:p>
    <w:p w14:paraId="641C6142" w14:textId="77777777" w:rsidR="0016480D" w:rsidRDefault="0016480D">
      <w:pPr>
        <w:pStyle w:val="Level2"/>
      </w:pPr>
      <w:r>
        <w:t>2.</w:t>
      </w:r>
      <w:r>
        <w:tab/>
        <w:t xml:space="preserve">Install control unit and electric outlets where shown. Seal escutcheon plate at lap if on counter or top to prevent water leakage. </w:t>
      </w:r>
    </w:p>
    <w:p w14:paraId="2FCBFD37" w14:textId="77777777" w:rsidR="0016480D" w:rsidRDefault="0016480D">
      <w:pPr>
        <w:pStyle w:val="ArticleB"/>
      </w:pPr>
      <w:r>
        <w:t>3.2 PROTECTION AND CLEANING</w:t>
      </w:r>
    </w:p>
    <w:p w14:paraId="3FBDF176" w14:textId="77777777" w:rsidR="0016480D" w:rsidRDefault="0016480D">
      <w:pPr>
        <w:pStyle w:val="Level1"/>
      </w:pPr>
      <w:r>
        <w:t>A.</w:t>
      </w:r>
      <w:r>
        <w:tab/>
        <w:t>Tightly cover and protect against dirt, water, and chemical or mechanical injury.</w:t>
      </w:r>
    </w:p>
    <w:p w14:paraId="74E50478" w14:textId="77777777" w:rsidR="0016480D" w:rsidRDefault="0016480D">
      <w:pPr>
        <w:pStyle w:val="Level1"/>
      </w:pPr>
      <w:r>
        <w:t>B.</w:t>
      </w:r>
      <w:r>
        <w:tab/>
        <w:t>Clean at completion of work.</w:t>
      </w:r>
    </w:p>
    <w:p w14:paraId="10E9702D" w14:textId="77777777" w:rsidR="0016480D" w:rsidRDefault="0016480D">
      <w:pPr>
        <w:pStyle w:val="SpecNormal"/>
        <w:jc w:val="center"/>
      </w:pPr>
      <w:r>
        <w:t>- - - E N D - - -</w:t>
      </w:r>
    </w:p>
    <w:sectPr w:rsidR="0016480D" w:rsidSect="00603873">
      <w:headerReference w:type="default" r:id="rId6"/>
      <w:footerReference w:type="default" r:id="rId7"/>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E895E" w14:textId="77777777" w:rsidR="00BD34D8" w:rsidRDefault="00BD34D8">
      <w:pPr>
        <w:spacing w:line="20" w:lineRule="exact"/>
      </w:pPr>
    </w:p>
  </w:endnote>
  <w:endnote w:type="continuationSeparator" w:id="0">
    <w:p w14:paraId="21CDAD8D" w14:textId="77777777" w:rsidR="00BD34D8" w:rsidRDefault="00BD34D8">
      <w:r>
        <w:t xml:space="preserve"> </w:t>
      </w:r>
    </w:p>
  </w:endnote>
  <w:endnote w:type="continuationNotice" w:id="1">
    <w:p w14:paraId="758396A4" w14:textId="77777777" w:rsidR="00BD34D8" w:rsidRDefault="00BD34D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55B99" w14:textId="36153362" w:rsidR="0047089C" w:rsidRPr="00A51F0E" w:rsidRDefault="0047089C" w:rsidP="00A51F0E">
    <w:pPr>
      <w:pStyle w:val="Footer"/>
    </w:pPr>
    <w:r w:rsidRPr="00BD778D">
      <w:t>12 36 00</w:t>
    </w:r>
    <w:r>
      <w:t xml:space="preserve"> - </w:t>
    </w:r>
    <w:r>
      <w:fldChar w:fldCharType="begin"/>
    </w:r>
    <w:r>
      <w:instrText xml:space="preserve"> PAGE  \* MERGEFORMAT </w:instrText>
    </w:r>
    <w:r>
      <w:fldChar w:fldCharType="separate"/>
    </w:r>
    <w:r w:rsidR="0005797B">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46E81" w14:textId="77777777" w:rsidR="00BD34D8" w:rsidRDefault="00BD34D8">
      <w:r>
        <w:separator/>
      </w:r>
    </w:p>
  </w:footnote>
  <w:footnote w:type="continuationSeparator" w:id="0">
    <w:p w14:paraId="3EDD5571" w14:textId="77777777" w:rsidR="00BD34D8" w:rsidRDefault="00BD34D8">
      <w:r>
        <w:continuationSeparator/>
      </w:r>
    </w:p>
  </w:footnote>
  <w:footnote w:type="continuationNotice" w:id="1">
    <w:p w14:paraId="0D3F7844" w14:textId="77777777" w:rsidR="00BD34D8" w:rsidRDefault="00BD34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1622" w14:textId="76FE1C42" w:rsidR="0047089C" w:rsidRDefault="00603873">
    <w:pPr>
      <w:pStyle w:val="Header"/>
    </w:pPr>
    <w:r>
      <w:t>12</w:t>
    </w:r>
    <w:r w:rsidR="00D122AF">
      <w:t>-01-1</w:t>
    </w:r>
    <w:r w:rsidR="00166311">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399"/>
    <w:rsid w:val="00006CD9"/>
    <w:rsid w:val="0004671B"/>
    <w:rsid w:val="0005797B"/>
    <w:rsid w:val="000637AE"/>
    <w:rsid w:val="000A54F1"/>
    <w:rsid w:val="000C3B5B"/>
    <w:rsid w:val="00145BD2"/>
    <w:rsid w:val="0016480D"/>
    <w:rsid w:val="00166311"/>
    <w:rsid w:val="001D560D"/>
    <w:rsid w:val="001F7C49"/>
    <w:rsid w:val="00200A73"/>
    <w:rsid w:val="0023662B"/>
    <w:rsid w:val="00280138"/>
    <w:rsid w:val="00286C03"/>
    <w:rsid w:val="002C6D87"/>
    <w:rsid w:val="002D61E8"/>
    <w:rsid w:val="00350F87"/>
    <w:rsid w:val="003B210B"/>
    <w:rsid w:val="00406DC0"/>
    <w:rsid w:val="0041096D"/>
    <w:rsid w:val="004451EA"/>
    <w:rsid w:val="00455843"/>
    <w:rsid w:val="0045773E"/>
    <w:rsid w:val="00461A8D"/>
    <w:rsid w:val="0047089C"/>
    <w:rsid w:val="004A38FD"/>
    <w:rsid w:val="0053799A"/>
    <w:rsid w:val="00540F91"/>
    <w:rsid w:val="005634CE"/>
    <w:rsid w:val="00563F9C"/>
    <w:rsid w:val="005A1988"/>
    <w:rsid w:val="005F54B4"/>
    <w:rsid w:val="00603873"/>
    <w:rsid w:val="006D52A8"/>
    <w:rsid w:val="006E58D6"/>
    <w:rsid w:val="0070362D"/>
    <w:rsid w:val="00705C94"/>
    <w:rsid w:val="00712A85"/>
    <w:rsid w:val="00867CE3"/>
    <w:rsid w:val="008738C3"/>
    <w:rsid w:val="008C69F8"/>
    <w:rsid w:val="00942FD0"/>
    <w:rsid w:val="00A04F0D"/>
    <w:rsid w:val="00A316AA"/>
    <w:rsid w:val="00A517ED"/>
    <w:rsid w:val="00A51F0E"/>
    <w:rsid w:val="00A8208D"/>
    <w:rsid w:val="00A979A3"/>
    <w:rsid w:val="00AA1FBF"/>
    <w:rsid w:val="00AF170C"/>
    <w:rsid w:val="00B173D1"/>
    <w:rsid w:val="00B27440"/>
    <w:rsid w:val="00BB4D19"/>
    <w:rsid w:val="00BD34D8"/>
    <w:rsid w:val="00BD778D"/>
    <w:rsid w:val="00C40507"/>
    <w:rsid w:val="00C40D30"/>
    <w:rsid w:val="00C414FF"/>
    <w:rsid w:val="00C54A63"/>
    <w:rsid w:val="00C973A5"/>
    <w:rsid w:val="00CA35DE"/>
    <w:rsid w:val="00CB7608"/>
    <w:rsid w:val="00CC5C78"/>
    <w:rsid w:val="00CD741B"/>
    <w:rsid w:val="00D122AF"/>
    <w:rsid w:val="00D701D9"/>
    <w:rsid w:val="00D84399"/>
    <w:rsid w:val="00DD03ED"/>
    <w:rsid w:val="00DD2168"/>
    <w:rsid w:val="00DE1E0B"/>
    <w:rsid w:val="00E63544"/>
    <w:rsid w:val="00E66E2A"/>
    <w:rsid w:val="00E8137B"/>
    <w:rsid w:val="00EB18E0"/>
    <w:rsid w:val="00EC2545"/>
    <w:rsid w:val="00EE7868"/>
    <w:rsid w:val="00F11020"/>
    <w:rsid w:val="00F44254"/>
    <w:rsid w:val="00F94F43"/>
    <w:rsid w:val="00FA4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BD4C3EB"/>
  <w15:docId w15:val="{3E8BC21B-A7E7-4A8F-BA64-81BDE989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uppressAutoHyphens/>
      <w:spacing w:after="0"/>
      <w:jc w:val="right"/>
    </w:pPr>
  </w:style>
  <w:style w:type="paragraph" w:customStyle="1" w:styleId="SpecNormal">
    <w:name w:val="SpecNormal"/>
    <w:basedOn w:val="Normal"/>
    <w:pPr>
      <w:suppressAutoHyphens/>
      <w:spacing w:after="0" w:line="360" w:lineRule="auto"/>
    </w:pPr>
  </w:style>
  <w:style w:type="paragraph" w:styleId="Footer">
    <w:name w:val="footer"/>
    <w:basedOn w:val="Header"/>
    <w:pPr>
      <w:jc w:val="center"/>
    </w:p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pPr>
    <w:rPr>
      <w:caps/>
    </w:r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Table">
    <w:name w:val="SpecTable"/>
    <w:basedOn w:val="SpecNormal"/>
    <w:pPr>
      <w:spacing w:before="60" w:after="60" w:line="240" w:lineRule="auto"/>
      <w:jc w:val="center"/>
    </w:pPr>
    <w:rPr>
      <w:spacing w:val="-2"/>
    </w:r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rPr>
      <w:rFonts w:ascii="Tahoma" w:hAnsi="Tahoma"/>
      <w:sz w:val="16"/>
    </w:rPr>
  </w:style>
  <w:style w:type="paragraph" w:customStyle="1" w:styleId="SCT">
    <w:name w:val="SCT"/>
    <w:basedOn w:val="Normal"/>
    <w:rsid w:val="00A51F0E"/>
    <w:pPr>
      <w:overflowPunct/>
      <w:autoSpaceDE/>
      <w:autoSpaceDN/>
      <w:adjustRightInd/>
      <w:spacing w:before="240" w:after="0"/>
      <w:jc w:val="both"/>
      <w:textAlignment w:val="auto"/>
    </w:pPr>
    <w:rPr>
      <w:rFonts w:ascii="Times New Roman" w:hAnsi="Times New Roman"/>
      <w:b/>
      <w:caps/>
      <w:sz w:val="32"/>
    </w:rPr>
  </w:style>
  <w:style w:type="character" w:customStyle="1" w:styleId="MF04">
    <w:name w:val="MF04"/>
    <w:basedOn w:val="DefaultParagraphFont"/>
    <w:rsid w:val="00A51F0E"/>
    <w:rPr>
      <w:color w:val="00CC00"/>
      <w:u w:val="single"/>
      <w:bdr w:val="none" w:sz="0" w:space="0" w:color="auto"/>
      <w:shd w:val="clear" w:color="auto" w:fill="auto"/>
    </w:rPr>
  </w:style>
  <w:style w:type="character" w:customStyle="1" w:styleId="MF95">
    <w:name w:val="MF95"/>
    <w:basedOn w:val="DefaultParagraphFont"/>
    <w:rsid w:val="00A51F0E"/>
    <w:rPr>
      <w:color w:val="FF00FF"/>
      <w:u w:val="dashLong"/>
      <w:bdr w:val="none" w:sz="0" w:space="0" w:color="auto"/>
      <w:shd w:val="clear" w:color="auto" w:fill="auto"/>
    </w:rPr>
  </w:style>
  <w:style w:type="character" w:customStyle="1" w:styleId="NAM04">
    <w:name w:val="NAM04"/>
    <w:basedOn w:val="DefaultParagraphFont"/>
    <w:rsid w:val="00A51F0E"/>
    <w:rPr>
      <w:color w:val="FF6600"/>
      <w:u w:val="single"/>
      <w:bdr w:val="none" w:sz="0" w:space="0" w:color="auto"/>
      <w:shd w:val="clear" w:color="auto" w:fill="auto"/>
    </w:rPr>
  </w:style>
  <w:style w:type="character" w:customStyle="1" w:styleId="NAM95">
    <w:name w:val="NAM95"/>
    <w:basedOn w:val="DefaultParagraphFont"/>
    <w:rsid w:val="00A51F0E"/>
    <w:rPr>
      <w:color w:val="00CCFF"/>
      <w:u w:val="dashLong"/>
      <w:bdr w:val="none" w:sz="0" w:space="0" w:color="auto"/>
      <w:shd w:val="clear" w:color="auto" w:fill="auto"/>
    </w:rPr>
  </w:style>
  <w:style w:type="character" w:customStyle="1" w:styleId="NUM04">
    <w:name w:val="NUM04"/>
    <w:basedOn w:val="DefaultParagraphFont"/>
    <w:rsid w:val="00A51F0E"/>
    <w:rPr>
      <w:color w:val="FF6600"/>
      <w:u w:val="single"/>
    </w:rPr>
  </w:style>
  <w:style w:type="character" w:customStyle="1" w:styleId="NUM95">
    <w:name w:val="NUM95"/>
    <w:basedOn w:val="DefaultParagraphFont"/>
    <w:rsid w:val="00A51F0E"/>
    <w:rPr>
      <w:color w:val="00CCFF"/>
      <w:u w:val="dashLong"/>
    </w:rPr>
  </w:style>
  <w:style w:type="character" w:customStyle="1" w:styleId="Unknown">
    <w:name w:val="Unknown"/>
    <w:basedOn w:val="DefaultParagraphFont"/>
    <w:rsid w:val="00A51F0E"/>
    <w:rPr>
      <w:color w:val="FF6600"/>
      <w:u w:val="dashLong"/>
      <w:bdr w:val="none" w:sz="0" w:space="0" w:color="auto"/>
      <w:shd w:val="clear" w:color="auto" w:fill="FFFFFF"/>
    </w:rPr>
  </w:style>
  <w:style w:type="character" w:styleId="HTMLCode">
    <w:name w:val="HTML Code"/>
    <w:basedOn w:val="DefaultParagraphFont"/>
    <w:rsid w:val="00A8208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3762</Words>
  <Characters>21446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SECTION 12 36 00, COUNTERTOPS</vt:lpstr>
    </vt:vector>
  </TitlesOfParts>
  <Company>Veteran Affairs</Company>
  <LinksUpToDate>false</LinksUpToDate>
  <CharactersWithSpaces>25158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 36 00, COUNTERTOPS</dc:title>
  <dc:subject>Master Construction Specifications</dc:subject>
  <dc:creator>Department of Veterans Affairs, Office of Construction and Facilities Management, Facilities Standards Service</dc:creator>
  <cp:keywords>specification, countertop, sink, trap, drain, eye wash, face wash, hot plate, pegboard, AHA, NPA, ASME, ASTM, NAAMM, NEMA, AWS, plastic laminate, chemical resistant, resin, epoxy, fire retardant, fastener, flow control, edge strip, faucet, pedestal</cp:keywords>
  <dc:description>This section specifies casework countertops with integral accessories.</dc:description>
  <cp:lastModifiedBy>Kelly Lloyd</cp:lastModifiedBy>
  <cp:revision>2</cp:revision>
  <cp:lastPrinted>2005-03-21T18:47:00Z</cp:lastPrinted>
  <dcterms:created xsi:type="dcterms:W3CDTF">2023-11-01T13:39:00Z</dcterms:created>
  <dcterms:modified xsi:type="dcterms:W3CDTF">2023-11-01T13:39:00Z</dcterms:modified>
</cp:coreProperties>
</file>