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4411" w14:textId="77777777" w:rsidR="00156E1D" w:rsidRPr="00FF5493" w:rsidRDefault="00156E1D" w:rsidP="00DE2980">
      <w:pPr>
        <w:pStyle w:val="SpecTitle"/>
        <w:outlineLvl w:val="0"/>
        <w:rPr>
          <w:rFonts w:cs="Courier New"/>
        </w:rPr>
      </w:pPr>
      <w:bookmarkStart w:id="0" w:name="_GoBack"/>
      <w:bookmarkEnd w:id="0"/>
      <w:r w:rsidRPr="00FF5493">
        <w:rPr>
          <w:rFonts w:cs="Courier New"/>
        </w:rPr>
        <w:t>SECTION 09 67 23</w:t>
      </w:r>
      <w:r w:rsidR="00E81811" w:rsidRPr="00FF5493">
        <w:rPr>
          <w:rFonts w:cs="Courier New"/>
        </w:rPr>
        <w:t>.</w:t>
      </w:r>
      <w:r w:rsidR="003D1901">
        <w:rPr>
          <w:rFonts w:cs="Courier New"/>
        </w:rPr>
        <w:t>3</w:t>
      </w:r>
      <w:r w:rsidR="00204495" w:rsidRPr="00FF5493">
        <w:rPr>
          <w:rFonts w:cs="Courier New"/>
        </w:rPr>
        <w:t>0</w:t>
      </w:r>
      <w:r w:rsidRPr="00FF5493">
        <w:rPr>
          <w:rFonts w:cs="Courier New"/>
        </w:rPr>
        <w:br/>
      </w:r>
      <w:r w:rsidR="00126703">
        <w:rPr>
          <w:rFonts w:cs="Courier New"/>
        </w:rPr>
        <w:t>RESINOUS (EPOXY BASE) HIGH PERFORMANCE DECO</w:t>
      </w:r>
      <w:r w:rsidR="00F13D7E">
        <w:rPr>
          <w:rFonts w:cs="Courier New"/>
        </w:rPr>
        <w:t xml:space="preserve">RATIVE MORTAR FLOORING (rES-3) </w:t>
      </w:r>
    </w:p>
    <w:p w14:paraId="116FCE2F" w14:textId="77777777" w:rsidR="00EA27EA" w:rsidRDefault="00EA27EA" w:rsidP="00DE2980">
      <w:pPr>
        <w:pStyle w:val="SpecNote"/>
        <w:outlineLvl w:val="9"/>
      </w:pPr>
    </w:p>
    <w:p w14:paraId="3820240E" w14:textId="77777777" w:rsidR="00FF5493" w:rsidRPr="004C5371" w:rsidRDefault="00FF5493" w:rsidP="00DE2980">
      <w:pPr>
        <w:pStyle w:val="SpecNote"/>
        <w:outlineLvl w:val="9"/>
      </w:pPr>
      <w:r w:rsidRPr="004C5371">
        <w:t>SPEC WRITER NOTE</w:t>
      </w:r>
      <w:r w:rsidR="005A3D0B">
        <w:t>S</w:t>
      </w:r>
      <w:r w:rsidRPr="004C5371">
        <w:t>:</w:t>
      </w:r>
    </w:p>
    <w:p w14:paraId="44140BDF" w14:textId="4F3C65A9" w:rsidR="00FF5493" w:rsidRPr="00EA27EA" w:rsidRDefault="00FF5493" w:rsidP="00F872B6">
      <w:pPr>
        <w:pStyle w:val="SpecNote"/>
        <w:outlineLvl w:val="9"/>
      </w:pPr>
      <w:r w:rsidRPr="00EA27EA">
        <w:t>1.</w:t>
      </w:r>
      <w:r w:rsidRPr="00EA27EA">
        <w:tab/>
        <w:t xml:space="preserve">Delete // </w:t>
      </w:r>
      <w:r w:rsidR="00EA27EA" w:rsidRPr="00EA27EA">
        <w:t xml:space="preserve">  </w:t>
      </w:r>
      <w:r w:rsidRPr="00EA27EA">
        <w:t>// if not applicable to project. Also delete any other item or paragraph not applicable in the section and renumber the paragraphs.</w:t>
      </w:r>
    </w:p>
    <w:p w14:paraId="50183B3C" w14:textId="77777777" w:rsidR="00FF5493" w:rsidRPr="00EA27EA" w:rsidRDefault="00FF5493" w:rsidP="00F872B6">
      <w:pPr>
        <w:pStyle w:val="SpecNote"/>
        <w:outlineLvl w:val="9"/>
      </w:pPr>
      <w:r w:rsidRPr="00EA27EA">
        <w:t>2.</w:t>
      </w:r>
      <w:r w:rsidRPr="00EA27EA">
        <w:tab/>
        <w:t>Identified as RES-3 in for resinous flooring application in VA Program Guide PG 18-14 “Room Finishes, Door &amp; Hardware Schedule”</w:t>
      </w:r>
    </w:p>
    <w:p w14:paraId="4CA542BD" w14:textId="77777777" w:rsidR="00317497" w:rsidRDefault="00D93201" w:rsidP="00F872B6">
      <w:pPr>
        <w:pStyle w:val="SpecNote"/>
        <w:ind w:left="5040" w:hanging="360"/>
        <w:outlineLvl w:val="9"/>
      </w:pPr>
      <w:r>
        <w:t>a</w:t>
      </w:r>
      <w:r w:rsidR="00317497">
        <w:t>. Areas of Use</w:t>
      </w:r>
    </w:p>
    <w:p w14:paraId="7AFE339C" w14:textId="77777777" w:rsidR="00317497" w:rsidRPr="00317497" w:rsidRDefault="00317497" w:rsidP="00F872B6">
      <w:pPr>
        <w:pStyle w:val="SpecNote"/>
        <w:numPr>
          <w:ilvl w:val="0"/>
          <w:numId w:val="7"/>
        </w:numPr>
        <w:ind w:left="5040"/>
        <w:outlineLvl w:val="9"/>
      </w:pPr>
      <w:r w:rsidRPr="00317497">
        <w:t xml:space="preserve">Blood Bank (Blood Produce Preparation/Modification; Blood Product Storage and </w:t>
      </w:r>
      <w:proofErr w:type="spellStart"/>
      <w:r w:rsidRPr="00317497">
        <w:t>Hemotherapeutics</w:t>
      </w:r>
      <w:proofErr w:type="spellEnd"/>
      <w:r w:rsidRPr="00317497">
        <w:t>)</w:t>
      </w:r>
    </w:p>
    <w:p w14:paraId="050ED78B" w14:textId="77777777" w:rsidR="00317497" w:rsidRPr="00317497" w:rsidRDefault="00317497" w:rsidP="00F872B6">
      <w:pPr>
        <w:pStyle w:val="SpecNote"/>
        <w:numPr>
          <w:ilvl w:val="0"/>
          <w:numId w:val="7"/>
        </w:numPr>
        <w:ind w:left="5040"/>
        <w:outlineLvl w:val="9"/>
      </w:pPr>
      <w:r w:rsidRPr="00317497">
        <w:t>Cell Irradiator</w:t>
      </w:r>
    </w:p>
    <w:p w14:paraId="256FAA51" w14:textId="77777777" w:rsidR="00317497" w:rsidRPr="00317497" w:rsidRDefault="00317497" w:rsidP="00F872B6">
      <w:pPr>
        <w:pStyle w:val="SpecNote"/>
        <w:numPr>
          <w:ilvl w:val="0"/>
          <w:numId w:val="7"/>
        </w:numPr>
        <w:ind w:left="5040"/>
        <w:outlineLvl w:val="9"/>
      </w:pPr>
      <w:r w:rsidRPr="00317497">
        <w:t>Cell Sorter</w:t>
      </w:r>
    </w:p>
    <w:p w14:paraId="47E5AF74" w14:textId="77777777" w:rsidR="00317497" w:rsidRPr="00317497" w:rsidRDefault="00317497" w:rsidP="00F872B6">
      <w:pPr>
        <w:pStyle w:val="SpecNote"/>
        <w:numPr>
          <w:ilvl w:val="0"/>
          <w:numId w:val="7"/>
        </w:numPr>
        <w:ind w:left="5040"/>
        <w:outlineLvl w:val="9"/>
      </w:pPr>
      <w:r w:rsidRPr="00317497">
        <w:t>Chemistry/Special Chemistry</w:t>
      </w:r>
    </w:p>
    <w:p w14:paraId="5188E0A9" w14:textId="77777777" w:rsidR="00317497" w:rsidRPr="00317497" w:rsidRDefault="00317497" w:rsidP="00F872B6">
      <w:pPr>
        <w:pStyle w:val="SpecNote"/>
        <w:numPr>
          <w:ilvl w:val="0"/>
          <w:numId w:val="7"/>
        </w:numPr>
        <w:ind w:left="5040"/>
        <w:outlineLvl w:val="9"/>
      </w:pPr>
      <w:r w:rsidRPr="00317497">
        <w:t>Clinical Chemistry</w:t>
      </w:r>
    </w:p>
    <w:p w14:paraId="0B1FA657" w14:textId="77777777" w:rsidR="00317497" w:rsidRPr="00317497" w:rsidRDefault="00317497" w:rsidP="00F872B6">
      <w:pPr>
        <w:pStyle w:val="SpecNote"/>
        <w:numPr>
          <w:ilvl w:val="0"/>
          <w:numId w:val="7"/>
        </w:numPr>
        <w:ind w:left="5040"/>
        <w:outlineLvl w:val="9"/>
      </w:pPr>
      <w:proofErr w:type="spellStart"/>
      <w:r w:rsidRPr="00317497">
        <w:t>Dialystate</w:t>
      </w:r>
      <w:proofErr w:type="spellEnd"/>
      <w:r w:rsidRPr="00317497">
        <w:t xml:space="preserve"> Preparation Room</w:t>
      </w:r>
    </w:p>
    <w:p w14:paraId="583CFD25" w14:textId="77777777" w:rsidR="00317497" w:rsidRPr="00317497" w:rsidRDefault="00317497" w:rsidP="00F872B6">
      <w:pPr>
        <w:pStyle w:val="SpecNote"/>
        <w:numPr>
          <w:ilvl w:val="0"/>
          <w:numId w:val="7"/>
        </w:numPr>
        <w:ind w:left="5040"/>
        <w:outlineLvl w:val="9"/>
      </w:pPr>
      <w:r w:rsidRPr="00317497">
        <w:t>DNA Sequencing</w:t>
      </w:r>
    </w:p>
    <w:p w14:paraId="36C84E5B" w14:textId="77777777" w:rsidR="00317497" w:rsidRPr="00317497" w:rsidRDefault="00317497" w:rsidP="00F872B6">
      <w:pPr>
        <w:pStyle w:val="SpecNote"/>
        <w:numPr>
          <w:ilvl w:val="0"/>
          <w:numId w:val="7"/>
        </w:numPr>
        <w:ind w:left="5040"/>
        <w:outlineLvl w:val="9"/>
      </w:pPr>
      <w:r w:rsidRPr="00317497">
        <w:t>Electron Microscope Suite (Microtome Alcove; Scope Room and Preparation Room/Lab)</w:t>
      </w:r>
    </w:p>
    <w:p w14:paraId="3D72D1B3" w14:textId="77777777" w:rsidR="00317497" w:rsidRPr="00317497" w:rsidRDefault="00317497" w:rsidP="00F872B6">
      <w:pPr>
        <w:pStyle w:val="SpecNote"/>
        <w:numPr>
          <w:ilvl w:val="0"/>
          <w:numId w:val="7"/>
        </w:numPr>
        <w:ind w:left="5040"/>
        <w:outlineLvl w:val="9"/>
      </w:pPr>
      <w:r w:rsidRPr="00317497">
        <w:t>Electrophoresis Room</w:t>
      </w:r>
    </w:p>
    <w:p w14:paraId="78E3954B" w14:textId="77777777" w:rsidR="00317497" w:rsidRPr="00317497" w:rsidRDefault="00317497" w:rsidP="00F872B6">
      <w:pPr>
        <w:pStyle w:val="SpecNote"/>
        <w:numPr>
          <w:ilvl w:val="0"/>
          <w:numId w:val="7"/>
        </w:numPr>
        <w:ind w:left="5040"/>
        <w:outlineLvl w:val="9"/>
      </w:pPr>
      <w:r w:rsidRPr="00317497">
        <w:t>Extemporaneous Compounding</w:t>
      </w:r>
    </w:p>
    <w:p w14:paraId="4DE35335" w14:textId="77777777" w:rsidR="00317497" w:rsidRPr="00317497" w:rsidRDefault="00317497" w:rsidP="00F872B6">
      <w:pPr>
        <w:pStyle w:val="SpecNote"/>
        <w:numPr>
          <w:ilvl w:val="0"/>
          <w:numId w:val="7"/>
        </w:numPr>
        <w:ind w:left="5040"/>
        <w:outlineLvl w:val="9"/>
      </w:pPr>
      <w:r w:rsidRPr="00317497">
        <w:t>High Resolution Mass Spectrometer Room</w:t>
      </w:r>
    </w:p>
    <w:p w14:paraId="24FC06ED" w14:textId="77777777" w:rsidR="00317497" w:rsidRPr="00317497" w:rsidRDefault="00317497" w:rsidP="00F872B6">
      <w:pPr>
        <w:pStyle w:val="SpecNote"/>
        <w:numPr>
          <w:ilvl w:val="0"/>
          <w:numId w:val="7"/>
        </w:numPr>
        <w:ind w:left="5040"/>
        <w:outlineLvl w:val="9"/>
      </w:pPr>
      <w:r w:rsidRPr="00317497">
        <w:t>Horticulture Therapy</w:t>
      </w:r>
    </w:p>
    <w:p w14:paraId="73A2706F" w14:textId="77777777" w:rsidR="00317497" w:rsidRPr="00317497" w:rsidRDefault="00317497" w:rsidP="00F872B6">
      <w:pPr>
        <w:pStyle w:val="SpecNote"/>
        <w:numPr>
          <w:ilvl w:val="0"/>
          <w:numId w:val="7"/>
        </w:numPr>
        <w:ind w:left="5040"/>
        <w:outlineLvl w:val="9"/>
      </w:pPr>
      <w:r w:rsidRPr="00317497">
        <w:t>Immunopathology</w:t>
      </w:r>
    </w:p>
    <w:p w14:paraId="39C05753" w14:textId="77777777" w:rsidR="00317497" w:rsidRPr="00317497" w:rsidRDefault="00317497" w:rsidP="00F872B6">
      <w:pPr>
        <w:pStyle w:val="SpecNote"/>
        <w:numPr>
          <w:ilvl w:val="0"/>
          <w:numId w:val="7"/>
        </w:numPr>
        <w:ind w:left="5040"/>
        <w:outlineLvl w:val="9"/>
      </w:pPr>
      <w:r w:rsidRPr="00317497">
        <w:t>Intravenous Admixture (Anteroom; Aseptic Transfer Room)</w:t>
      </w:r>
    </w:p>
    <w:p w14:paraId="22E2CE84" w14:textId="77777777" w:rsidR="00317497" w:rsidRPr="00317497" w:rsidRDefault="00317497" w:rsidP="00F872B6">
      <w:pPr>
        <w:pStyle w:val="SpecNote"/>
        <w:numPr>
          <w:ilvl w:val="0"/>
          <w:numId w:val="7"/>
        </w:numPr>
        <w:ind w:left="5040"/>
        <w:outlineLvl w:val="9"/>
      </w:pPr>
      <w:r w:rsidRPr="00317497">
        <w:t>Laboratory, Biomedical research</w:t>
      </w:r>
    </w:p>
    <w:p w14:paraId="72195CBE" w14:textId="77777777" w:rsidR="00317497" w:rsidRPr="00317497" w:rsidRDefault="00317497" w:rsidP="00F872B6">
      <w:pPr>
        <w:pStyle w:val="SpecNote"/>
        <w:numPr>
          <w:ilvl w:val="0"/>
          <w:numId w:val="7"/>
        </w:numPr>
        <w:ind w:left="5040"/>
        <w:outlineLvl w:val="9"/>
      </w:pPr>
      <w:r w:rsidRPr="00317497">
        <w:t>Laboratory, Cytology</w:t>
      </w:r>
    </w:p>
    <w:p w14:paraId="5207C71B" w14:textId="77777777" w:rsidR="00317497" w:rsidRPr="00317497" w:rsidRDefault="00317497" w:rsidP="00F872B6">
      <w:pPr>
        <w:pStyle w:val="SpecNote"/>
        <w:numPr>
          <w:ilvl w:val="0"/>
          <w:numId w:val="7"/>
        </w:numPr>
        <w:ind w:left="5040"/>
        <w:outlineLvl w:val="9"/>
      </w:pPr>
      <w:r w:rsidRPr="00317497">
        <w:t>Laboratory, Diagnostic</w:t>
      </w:r>
    </w:p>
    <w:p w14:paraId="0F6E27CF" w14:textId="77777777" w:rsidR="00317497" w:rsidRPr="00317497" w:rsidRDefault="00317497" w:rsidP="00F872B6">
      <w:pPr>
        <w:pStyle w:val="SpecNote"/>
        <w:numPr>
          <w:ilvl w:val="0"/>
          <w:numId w:val="7"/>
        </w:numPr>
        <w:ind w:left="5040"/>
        <w:outlineLvl w:val="9"/>
      </w:pPr>
      <w:r w:rsidRPr="00317497">
        <w:t xml:space="preserve">Laboratory, Frozen and Gross Section </w:t>
      </w:r>
    </w:p>
    <w:p w14:paraId="0FF9F13E" w14:textId="77777777" w:rsidR="00317497" w:rsidRPr="00317497" w:rsidRDefault="00317497" w:rsidP="00F872B6">
      <w:pPr>
        <w:pStyle w:val="SpecNote"/>
        <w:numPr>
          <w:ilvl w:val="0"/>
          <w:numId w:val="7"/>
        </w:numPr>
        <w:ind w:left="5040"/>
        <w:outlineLvl w:val="9"/>
      </w:pPr>
      <w:r w:rsidRPr="00317497">
        <w:t>Laboratory, Frozen Section</w:t>
      </w:r>
    </w:p>
    <w:p w14:paraId="02A87E1E" w14:textId="77777777" w:rsidR="00317497" w:rsidRPr="00317497" w:rsidRDefault="00317497" w:rsidP="00F872B6">
      <w:pPr>
        <w:pStyle w:val="SpecNote"/>
        <w:numPr>
          <w:ilvl w:val="0"/>
          <w:numId w:val="7"/>
        </w:numPr>
        <w:ind w:left="5040"/>
        <w:outlineLvl w:val="9"/>
      </w:pPr>
      <w:r w:rsidRPr="00317497">
        <w:t>Laboratory, Hematology Coagulation</w:t>
      </w:r>
    </w:p>
    <w:p w14:paraId="14FAE6EB" w14:textId="77777777" w:rsidR="00317497" w:rsidRPr="00317497" w:rsidRDefault="00317497" w:rsidP="00F872B6">
      <w:pPr>
        <w:pStyle w:val="SpecNote"/>
        <w:numPr>
          <w:ilvl w:val="0"/>
          <w:numId w:val="7"/>
        </w:numPr>
        <w:ind w:left="5040"/>
        <w:outlineLvl w:val="9"/>
      </w:pPr>
      <w:r w:rsidRPr="00317497">
        <w:t>Laboratory, Hematology Routine</w:t>
      </w:r>
    </w:p>
    <w:p w14:paraId="78798AAE" w14:textId="77777777" w:rsidR="00317497" w:rsidRPr="00317497" w:rsidRDefault="00317497" w:rsidP="00F872B6">
      <w:pPr>
        <w:pStyle w:val="SpecNote"/>
        <w:numPr>
          <w:ilvl w:val="0"/>
          <w:numId w:val="7"/>
        </w:numPr>
        <w:ind w:left="5040"/>
        <w:outlineLvl w:val="9"/>
      </w:pPr>
      <w:r w:rsidRPr="00317497">
        <w:t>Laboratory, Histology</w:t>
      </w:r>
    </w:p>
    <w:p w14:paraId="69CA26BA" w14:textId="77777777" w:rsidR="00317497" w:rsidRPr="00317497" w:rsidRDefault="00317497" w:rsidP="00F872B6">
      <w:pPr>
        <w:pStyle w:val="SpecNote"/>
        <w:numPr>
          <w:ilvl w:val="0"/>
          <w:numId w:val="7"/>
        </w:numPr>
        <w:ind w:left="5040"/>
        <w:outlineLvl w:val="9"/>
      </w:pPr>
      <w:r w:rsidRPr="00317497">
        <w:t xml:space="preserve">Laboratory, Procedure  </w:t>
      </w:r>
    </w:p>
    <w:p w14:paraId="0B3C8E9B" w14:textId="77777777" w:rsidR="00317497" w:rsidRPr="00317497" w:rsidRDefault="00317497" w:rsidP="00F872B6">
      <w:pPr>
        <w:pStyle w:val="SpecNote"/>
        <w:numPr>
          <w:ilvl w:val="0"/>
          <w:numId w:val="7"/>
        </w:numPr>
        <w:ind w:left="5040"/>
        <w:outlineLvl w:val="9"/>
      </w:pPr>
      <w:r w:rsidRPr="00317497">
        <w:t>Laboratory, Radiation</w:t>
      </w:r>
    </w:p>
    <w:p w14:paraId="2D378C67" w14:textId="77777777" w:rsidR="00317497" w:rsidRPr="00317497" w:rsidRDefault="00317497" w:rsidP="00F872B6">
      <w:pPr>
        <w:pStyle w:val="SpecNote"/>
        <w:numPr>
          <w:ilvl w:val="0"/>
          <w:numId w:val="7"/>
        </w:numPr>
        <w:ind w:left="5040"/>
        <w:outlineLvl w:val="9"/>
      </w:pPr>
      <w:r w:rsidRPr="00317497">
        <w:t>Laboratory, Rehabilitation Research &amp; Development</w:t>
      </w:r>
    </w:p>
    <w:p w14:paraId="471218D2" w14:textId="77777777" w:rsidR="00317497" w:rsidRPr="00317497" w:rsidRDefault="00317497" w:rsidP="00F872B6">
      <w:pPr>
        <w:pStyle w:val="SpecNote"/>
        <w:numPr>
          <w:ilvl w:val="0"/>
          <w:numId w:val="7"/>
        </w:numPr>
        <w:ind w:left="5040"/>
        <w:outlineLvl w:val="9"/>
      </w:pPr>
      <w:r w:rsidRPr="00317497">
        <w:t>Mass Spectrometer Room</w:t>
      </w:r>
    </w:p>
    <w:p w14:paraId="1C4EFC1E" w14:textId="77777777" w:rsidR="00317497" w:rsidRPr="00317497" w:rsidRDefault="00317497" w:rsidP="00F872B6">
      <w:pPr>
        <w:pStyle w:val="SpecNote"/>
        <w:numPr>
          <w:ilvl w:val="0"/>
          <w:numId w:val="7"/>
        </w:numPr>
        <w:ind w:left="5040"/>
        <w:outlineLvl w:val="9"/>
      </w:pPr>
      <w:r w:rsidRPr="00317497">
        <w:t>Microbiology (Biosafety Laboratory; Clinical Microbiology; Mycobacteriology (TB) Laboratory; Mycology Laboratory)</w:t>
      </w:r>
    </w:p>
    <w:p w14:paraId="1D2ADDD9" w14:textId="77777777" w:rsidR="00317497" w:rsidRPr="00317497" w:rsidRDefault="00317497" w:rsidP="00F872B6">
      <w:pPr>
        <w:pStyle w:val="SpecNote"/>
        <w:numPr>
          <w:ilvl w:val="0"/>
          <w:numId w:val="7"/>
        </w:numPr>
        <w:ind w:left="5040"/>
        <w:outlineLvl w:val="9"/>
        <w:rPr>
          <w:rFonts w:cs="Courier New"/>
        </w:rPr>
      </w:pPr>
      <w:r w:rsidRPr="00317497">
        <w:rPr>
          <w:rFonts w:cs="Courier New"/>
        </w:rPr>
        <w:lastRenderedPageBreak/>
        <w:t>Microbiology, Media Preparation Room</w:t>
      </w:r>
    </w:p>
    <w:p w14:paraId="108D843C" w14:textId="77777777" w:rsidR="00317497" w:rsidRPr="00317497" w:rsidRDefault="00317497" w:rsidP="00F872B6">
      <w:pPr>
        <w:pStyle w:val="SpecNote"/>
        <w:numPr>
          <w:ilvl w:val="0"/>
          <w:numId w:val="7"/>
        </w:numPr>
        <w:ind w:left="5040"/>
        <w:outlineLvl w:val="9"/>
        <w:rPr>
          <w:rFonts w:cs="Courier New"/>
        </w:rPr>
      </w:pPr>
      <w:r w:rsidRPr="00317497">
        <w:rPr>
          <w:rFonts w:cs="Courier New"/>
        </w:rPr>
        <w:t>Preamplification Room (Regent Prep and Specimen Processing)</w:t>
      </w:r>
    </w:p>
    <w:p w14:paraId="2016A054" w14:textId="77777777" w:rsidR="00317497" w:rsidRPr="00317497" w:rsidRDefault="00317497" w:rsidP="00F872B6">
      <w:pPr>
        <w:pStyle w:val="SpecNote"/>
        <w:numPr>
          <w:ilvl w:val="0"/>
          <w:numId w:val="7"/>
        </w:numPr>
        <w:ind w:left="5040"/>
        <w:outlineLvl w:val="9"/>
        <w:rPr>
          <w:rFonts w:cs="Courier New"/>
        </w:rPr>
      </w:pPr>
      <w:r w:rsidRPr="00317497">
        <w:rPr>
          <w:rFonts w:cs="Courier New"/>
        </w:rPr>
        <w:t>Radioimmunoassay</w:t>
      </w:r>
    </w:p>
    <w:p w14:paraId="1F1188A4" w14:textId="77777777" w:rsidR="00317497" w:rsidRPr="00317497" w:rsidRDefault="00317497" w:rsidP="00F872B6">
      <w:pPr>
        <w:pStyle w:val="SpecNote"/>
        <w:numPr>
          <w:ilvl w:val="0"/>
          <w:numId w:val="7"/>
        </w:numPr>
        <w:ind w:left="5040"/>
        <w:outlineLvl w:val="9"/>
        <w:rPr>
          <w:rFonts w:cs="Courier New"/>
        </w:rPr>
      </w:pPr>
      <w:r w:rsidRPr="00317497">
        <w:rPr>
          <w:rFonts w:cs="Courier New"/>
        </w:rPr>
        <w:t>Scope Room</w:t>
      </w:r>
    </w:p>
    <w:p w14:paraId="7EB3B20C" w14:textId="77777777" w:rsidR="00317497" w:rsidRPr="00317497" w:rsidRDefault="00317497" w:rsidP="00F872B6">
      <w:pPr>
        <w:pStyle w:val="SpecNote"/>
        <w:numPr>
          <w:ilvl w:val="0"/>
          <w:numId w:val="7"/>
        </w:numPr>
        <w:ind w:left="5040"/>
        <w:outlineLvl w:val="9"/>
        <w:rPr>
          <w:rFonts w:cs="Courier New"/>
        </w:rPr>
      </w:pPr>
      <w:r w:rsidRPr="00317497">
        <w:rPr>
          <w:rFonts w:cs="Courier New"/>
        </w:rPr>
        <w:t>Specimen Accessing, Processing and Distribution</w:t>
      </w:r>
    </w:p>
    <w:p w14:paraId="4EC27896" w14:textId="77777777" w:rsidR="00317497" w:rsidRPr="00317497" w:rsidRDefault="00317497" w:rsidP="00F872B6">
      <w:pPr>
        <w:pStyle w:val="SpecNote"/>
        <w:numPr>
          <w:ilvl w:val="0"/>
          <w:numId w:val="7"/>
        </w:numPr>
        <w:ind w:left="5040"/>
        <w:outlineLvl w:val="9"/>
        <w:rPr>
          <w:rFonts w:cs="Courier New"/>
        </w:rPr>
      </w:pPr>
      <w:r w:rsidRPr="00317497">
        <w:rPr>
          <w:rFonts w:cs="Courier New"/>
        </w:rPr>
        <w:t>Surgical Suite (Preparation Room; Recovery ICU; Scrub and Gown Room; Survival OR; Terminal OR; Workroom and Supply)</w:t>
      </w:r>
    </w:p>
    <w:p w14:paraId="1598E0A5" w14:textId="77777777" w:rsidR="00317497" w:rsidRPr="00317497" w:rsidRDefault="00317497" w:rsidP="00F872B6">
      <w:pPr>
        <w:pStyle w:val="SpecNote"/>
        <w:numPr>
          <w:ilvl w:val="0"/>
          <w:numId w:val="7"/>
        </w:numPr>
        <w:ind w:left="4680" w:firstLine="0"/>
        <w:outlineLvl w:val="9"/>
        <w:rPr>
          <w:rFonts w:cs="Courier New"/>
        </w:rPr>
      </w:pPr>
      <w:r w:rsidRPr="00317497">
        <w:rPr>
          <w:rFonts w:cs="Courier New"/>
        </w:rPr>
        <w:t>Treatment Room</w:t>
      </w:r>
    </w:p>
    <w:p w14:paraId="24EEDEBA" w14:textId="77777777" w:rsidR="00317497" w:rsidRPr="00317497" w:rsidRDefault="00317497" w:rsidP="00F872B6">
      <w:pPr>
        <w:pStyle w:val="SpecNote"/>
        <w:numPr>
          <w:ilvl w:val="0"/>
          <w:numId w:val="7"/>
        </w:numPr>
        <w:ind w:left="4680" w:firstLine="0"/>
        <w:outlineLvl w:val="9"/>
        <w:rPr>
          <w:rFonts w:cs="Courier New"/>
        </w:rPr>
      </w:pPr>
      <w:r w:rsidRPr="00317497">
        <w:rPr>
          <w:rFonts w:cs="Courier New"/>
        </w:rPr>
        <w:t>Urine (Urinalysis) and Feces</w:t>
      </w:r>
    </w:p>
    <w:p w14:paraId="7AE355AA" w14:textId="11001830" w:rsidR="00317497" w:rsidRDefault="00317497" w:rsidP="00F872B6">
      <w:pPr>
        <w:pStyle w:val="SpecNote"/>
        <w:numPr>
          <w:ilvl w:val="0"/>
          <w:numId w:val="7"/>
        </w:numPr>
        <w:ind w:left="4680" w:firstLine="0"/>
        <w:outlineLvl w:val="9"/>
        <w:rPr>
          <w:rFonts w:cs="Courier New"/>
        </w:rPr>
      </w:pPr>
      <w:r w:rsidRPr="00317497">
        <w:rPr>
          <w:rFonts w:cs="Courier New"/>
        </w:rPr>
        <w:t>X-Ray Crystallography</w:t>
      </w:r>
    </w:p>
    <w:p w14:paraId="4BACB27E" w14:textId="38F66700" w:rsidR="008573AA" w:rsidRDefault="008573AA" w:rsidP="00F872B6">
      <w:pPr>
        <w:pStyle w:val="SpecNote"/>
        <w:numPr>
          <w:ilvl w:val="0"/>
          <w:numId w:val="7"/>
        </w:numPr>
        <w:ind w:left="5040"/>
        <w:outlineLvl w:val="9"/>
        <w:rPr>
          <w:rFonts w:cs="Courier New"/>
        </w:rPr>
      </w:pPr>
      <w:r>
        <w:rPr>
          <w:rFonts w:cs="Courier New"/>
        </w:rPr>
        <w:t>Animal Receiving and Examination Room</w:t>
      </w:r>
    </w:p>
    <w:p w14:paraId="5FDA2B96" w14:textId="7F373D7D" w:rsidR="008573AA" w:rsidRDefault="008573AA" w:rsidP="00F872B6">
      <w:pPr>
        <w:pStyle w:val="SpecNote"/>
        <w:numPr>
          <w:ilvl w:val="0"/>
          <w:numId w:val="7"/>
        </w:numPr>
        <w:ind w:left="5040"/>
        <w:outlineLvl w:val="9"/>
        <w:rPr>
          <w:rFonts w:cs="Courier New"/>
        </w:rPr>
      </w:pPr>
      <w:r>
        <w:rPr>
          <w:rFonts w:cs="Courier New"/>
        </w:rPr>
        <w:t>Chemical/Radioisotope Suite (Animal Holding Room; Animal Procedure Laboratory; Hazardous Waste Disposal)</w:t>
      </w:r>
    </w:p>
    <w:p w14:paraId="053ED70E" w14:textId="15882BF3" w:rsidR="008573AA" w:rsidRDefault="008573AA" w:rsidP="00F872B6">
      <w:pPr>
        <w:pStyle w:val="SpecNote"/>
        <w:numPr>
          <w:ilvl w:val="0"/>
          <w:numId w:val="7"/>
        </w:numPr>
        <w:ind w:left="5040"/>
        <w:outlineLvl w:val="9"/>
        <w:rPr>
          <w:rFonts w:cs="Courier New"/>
        </w:rPr>
      </w:pPr>
      <w:r>
        <w:rPr>
          <w:rFonts w:cs="Courier New"/>
        </w:rPr>
        <w:t>Clean (Ethylene Oxide Gas Cylinder; Preparation Area)</w:t>
      </w:r>
    </w:p>
    <w:p w14:paraId="240ACE70" w14:textId="24D6C9D2" w:rsidR="008573AA" w:rsidRDefault="008573AA" w:rsidP="00F872B6">
      <w:pPr>
        <w:pStyle w:val="SpecNote"/>
        <w:numPr>
          <w:ilvl w:val="0"/>
          <w:numId w:val="7"/>
        </w:numPr>
        <w:ind w:left="5040"/>
        <w:outlineLvl w:val="9"/>
        <w:rPr>
          <w:rFonts w:cs="Courier New"/>
        </w:rPr>
      </w:pPr>
      <w:r>
        <w:rPr>
          <w:rFonts w:cs="Courier New"/>
        </w:rPr>
        <w:t>Clean Receiving and Bulk Storage Area</w:t>
      </w:r>
    </w:p>
    <w:p w14:paraId="5F094645" w14:textId="72F03547" w:rsidR="008573AA" w:rsidRDefault="008573AA" w:rsidP="00F872B6">
      <w:pPr>
        <w:pStyle w:val="SpecNote"/>
        <w:numPr>
          <w:ilvl w:val="0"/>
          <w:numId w:val="7"/>
        </w:numPr>
        <w:ind w:left="5040"/>
        <w:outlineLvl w:val="9"/>
        <w:rPr>
          <w:rFonts w:cs="Courier New"/>
        </w:rPr>
      </w:pPr>
      <w:r>
        <w:rPr>
          <w:rFonts w:cs="Courier New"/>
        </w:rPr>
        <w:t>Clean Room</w:t>
      </w:r>
    </w:p>
    <w:p w14:paraId="0438EC7E" w14:textId="7A84C309" w:rsidR="008573AA" w:rsidRDefault="008573AA" w:rsidP="00F872B6">
      <w:pPr>
        <w:pStyle w:val="SpecNote"/>
        <w:numPr>
          <w:ilvl w:val="0"/>
          <w:numId w:val="7"/>
        </w:numPr>
        <w:ind w:left="5040"/>
        <w:outlineLvl w:val="9"/>
        <w:rPr>
          <w:rFonts w:cs="Courier New"/>
        </w:rPr>
      </w:pPr>
      <w:r>
        <w:rPr>
          <w:rFonts w:cs="Courier New"/>
        </w:rPr>
        <w:t>Clean: Sterile/Non-Sterile Storage Area</w:t>
      </w:r>
    </w:p>
    <w:p w14:paraId="523B224F" w14:textId="0DE27F18" w:rsidR="008573AA" w:rsidRDefault="008573AA" w:rsidP="00F872B6">
      <w:pPr>
        <w:pStyle w:val="SpecNote"/>
        <w:numPr>
          <w:ilvl w:val="0"/>
          <w:numId w:val="7"/>
        </w:numPr>
        <w:ind w:left="5040"/>
        <w:outlineLvl w:val="9"/>
        <w:rPr>
          <w:rFonts w:cs="Courier New"/>
        </w:rPr>
      </w:pPr>
      <w:r>
        <w:rPr>
          <w:rFonts w:cs="Courier New"/>
        </w:rPr>
        <w:t>Environmental Suite (Animal Holding and Procedure Laboratory)</w:t>
      </w:r>
    </w:p>
    <w:p w14:paraId="45326AC6" w14:textId="00D55557" w:rsidR="008573AA" w:rsidRPr="00317497" w:rsidRDefault="008573AA" w:rsidP="00F872B6">
      <w:pPr>
        <w:pStyle w:val="SpecNote"/>
        <w:numPr>
          <w:ilvl w:val="0"/>
          <w:numId w:val="7"/>
        </w:numPr>
        <w:ind w:left="5040"/>
        <w:outlineLvl w:val="9"/>
        <w:rPr>
          <w:rFonts w:cs="Courier New"/>
        </w:rPr>
      </w:pPr>
      <w:r>
        <w:rPr>
          <w:rFonts w:cs="Courier New"/>
        </w:rPr>
        <w:t>Preparation Area</w:t>
      </w:r>
    </w:p>
    <w:p w14:paraId="7E5A61A0" w14:textId="5D0FB12A" w:rsidR="0049564A" w:rsidRPr="00EA27EA" w:rsidRDefault="0049564A" w:rsidP="00F872B6">
      <w:pPr>
        <w:pStyle w:val="SpecNote"/>
        <w:outlineLvl w:val="9"/>
      </w:pPr>
      <w:r w:rsidRPr="00EA27EA">
        <w:t>3.</w:t>
      </w:r>
      <w:r w:rsidRPr="00EA27EA">
        <w:tab/>
        <w:t>Resinous flooring application to be installed on properly prepared concrete (lightweight concrete substrate is not acceptable) substrate</w:t>
      </w:r>
      <w:r w:rsidR="00CF2B03" w:rsidRPr="00EA27EA">
        <w:t xml:space="preserve">. Cracks in sub-surface may reflect in resinous flooring. </w:t>
      </w:r>
    </w:p>
    <w:p w14:paraId="6C603587" w14:textId="77777777" w:rsidR="008118C3" w:rsidRPr="00FF5493" w:rsidRDefault="008118C3" w:rsidP="00F872B6">
      <w:pPr>
        <w:pStyle w:val="SpecNote"/>
        <w:outlineLvl w:val="9"/>
        <w:rPr>
          <w:rFonts w:cs="Courier New"/>
        </w:rPr>
      </w:pPr>
    </w:p>
    <w:p w14:paraId="41F2665E" w14:textId="6CC17BB9" w:rsidR="008118C3" w:rsidRPr="00871DA4" w:rsidRDefault="008118C3" w:rsidP="00914730">
      <w:pPr>
        <w:pStyle w:val="PART"/>
      </w:pPr>
      <w:r w:rsidRPr="00871DA4">
        <w:t>GENERAL</w:t>
      </w:r>
    </w:p>
    <w:p w14:paraId="0B4DF466" w14:textId="1C004DFE" w:rsidR="008118C3" w:rsidRPr="00871DA4" w:rsidRDefault="008118C3" w:rsidP="00F872B6">
      <w:pPr>
        <w:pStyle w:val="ArticleB"/>
        <w:outlineLvl w:val="1"/>
      </w:pPr>
      <w:r w:rsidRPr="00871DA4">
        <w:t xml:space="preserve"> DESCRIPTION</w:t>
      </w:r>
    </w:p>
    <w:p w14:paraId="48A5B523" w14:textId="1E395BF6" w:rsidR="008118C3" w:rsidRPr="00FF5493" w:rsidRDefault="00914730">
      <w:pPr>
        <w:pStyle w:val="Level1"/>
        <w:rPr>
          <w:rFonts w:cs="Courier New"/>
        </w:rPr>
      </w:pPr>
      <w:r>
        <w:rPr>
          <w:rFonts w:cs="Courier New"/>
        </w:rPr>
        <w:t>T</w:t>
      </w:r>
      <w:r w:rsidR="008118C3" w:rsidRPr="00FF5493">
        <w:rPr>
          <w:rFonts w:cs="Courier New"/>
        </w:rPr>
        <w:t xml:space="preserve">his section specifies a seamless </w:t>
      </w:r>
      <w:r w:rsidR="002A07B4">
        <w:t xml:space="preserve">resinous (epoxy resin composition) </w:t>
      </w:r>
      <w:r w:rsidR="00D6162A">
        <w:t xml:space="preserve">and aliphatic poly urethane sealer, </w:t>
      </w:r>
      <w:r w:rsidR="002A07B4">
        <w:t>flooring</w:t>
      </w:r>
      <w:r w:rsidR="002A07B4">
        <w:rPr>
          <w:rFonts w:cs="Courier New"/>
        </w:rPr>
        <w:t xml:space="preserve"> s</w:t>
      </w:r>
      <w:r w:rsidR="008118C3" w:rsidRPr="00FF5493">
        <w:rPr>
          <w:rFonts w:cs="Courier New"/>
        </w:rPr>
        <w:t>ystem</w:t>
      </w:r>
      <w:r w:rsidR="00373BA8" w:rsidRPr="00FF5493">
        <w:rPr>
          <w:rFonts w:cs="Courier New"/>
        </w:rPr>
        <w:t>s</w:t>
      </w:r>
      <w:r w:rsidR="008118C3" w:rsidRPr="00FF5493">
        <w:rPr>
          <w:rFonts w:cs="Courier New"/>
        </w:rPr>
        <w:t xml:space="preserve"> with integral</w:t>
      </w:r>
      <w:r w:rsidR="000801CA">
        <w:rPr>
          <w:rFonts w:cs="Courier New"/>
        </w:rPr>
        <w:t xml:space="preserve"> cove</w:t>
      </w:r>
      <w:r w:rsidR="008118C3" w:rsidRPr="00FF5493">
        <w:rPr>
          <w:rFonts w:cs="Courier New"/>
        </w:rPr>
        <w:t xml:space="preserve"> base</w:t>
      </w:r>
      <w:r w:rsidR="00081EA8" w:rsidRPr="00FF5493">
        <w:rPr>
          <w:rFonts w:cs="Courier New"/>
        </w:rPr>
        <w:t>.</w:t>
      </w:r>
    </w:p>
    <w:p w14:paraId="1822CF84" w14:textId="58682160" w:rsidR="008118C3" w:rsidRPr="00871DA4" w:rsidRDefault="008118C3" w:rsidP="00F872B6">
      <w:pPr>
        <w:pStyle w:val="ArticleB"/>
        <w:outlineLvl w:val="1"/>
      </w:pPr>
      <w:r w:rsidRPr="00871DA4">
        <w:t xml:space="preserve"> RELATED WORK</w:t>
      </w:r>
    </w:p>
    <w:p w14:paraId="0A7FBF97" w14:textId="7D86E70C" w:rsidR="00811493" w:rsidRDefault="006D365B" w:rsidP="00811493">
      <w:pPr>
        <w:pStyle w:val="Level1"/>
        <w:rPr>
          <w:rFonts w:cs="Courier New"/>
        </w:rPr>
      </w:pPr>
      <w:r w:rsidRPr="00FF5493">
        <w:rPr>
          <w:rFonts w:cs="Courier New"/>
        </w:rPr>
        <w:t>Concrete</w:t>
      </w:r>
      <w:r>
        <w:rPr>
          <w:rFonts w:cs="Courier New"/>
        </w:rPr>
        <w:t xml:space="preserve"> and Moisture Vapor Barrier</w:t>
      </w:r>
      <w:r w:rsidRPr="00FF5493">
        <w:rPr>
          <w:rFonts w:cs="Courier New"/>
        </w:rPr>
        <w:t xml:space="preserve">: Section 03 30 00, </w:t>
      </w:r>
      <w:r w:rsidR="00811493" w:rsidRPr="00811493">
        <w:rPr>
          <w:rFonts w:cs="Courier New"/>
        </w:rPr>
        <w:t>CAST-IN-PLACE CONCRETE.</w:t>
      </w:r>
    </w:p>
    <w:p w14:paraId="61E5C604" w14:textId="616BD82D" w:rsidR="00811493" w:rsidRPr="00811493" w:rsidRDefault="00811493" w:rsidP="00811493">
      <w:pPr>
        <w:pStyle w:val="Level1"/>
        <w:rPr>
          <w:rFonts w:cs="Courier New"/>
        </w:rPr>
      </w:pPr>
      <w:r w:rsidRPr="00811493">
        <w:rPr>
          <w:rFonts w:cs="Courier New"/>
        </w:rPr>
        <w:t>Substrate Preparation for Floor Finishes: Section 09 05 16.</w:t>
      </w:r>
    </w:p>
    <w:p w14:paraId="46EA7034" w14:textId="601B4E6A" w:rsidR="00FF5493" w:rsidRDefault="002A07B4" w:rsidP="00FF5493">
      <w:pPr>
        <w:pStyle w:val="Level1"/>
      </w:pPr>
      <w:r>
        <w:t>Color and location of each type of resinous (epoxy resin composition) flooring</w:t>
      </w:r>
      <w:r w:rsidR="00FF5493">
        <w:t xml:space="preserve">: </w:t>
      </w:r>
      <w:r w:rsidR="00FF5493" w:rsidRPr="001B774F">
        <w:t>Section 09 06 00, SCHEDULE FOR FINISHES</w:t>
      </w:r>
      <w:r w:rsidR="00FF5493">
        <w:t>.</w:t>
      </w:r>
    </w:p>
    <w:p w14:paraId="2ADF522F" w14:textId="1295F617" w:rsidR="00C66276" w:rsidRDefault="00C66276">
      <w:pPr>
        <w:pStyle w:val="Level1"/>
        <w:rPr>
          <w:rFonts w:cs="Courier New"/>
        </w:rPr>
      </w:pPr>
      <w:r w:rsidRPr="00FF5493">
        <w:rPr>
          <w:rFonts w:cs="Courier New"/>
        </w:rPr>
        <w:t>Floor Drains: Division 22, PLUMBING.</w:t>
      </w:r>
    </w:p>
    <w:p w14:paraId="5460A000" w14:textId="7FAFE4FE" w:rsidR="008118C3" w:rsidRPr="00871DA4" w:rsidRDefault="008118C3" w:rsidP="00F872B6">
      <w:pPr>
        <w:pStyle w:val="ArticleB"/>
        <w:outlineLvl w:val="1"/>
      </w:pPr>
      <w:r w:rsidRPr="00871DA4">
        <w:lastRenderedPageBreak/>
        <w:t xml:space="preserve"> SUBMITTALS</w:t>
      </w:r>
    </w:p>
    <w:p w14:paraId="19E7126B" w14:textId="2C733DFF" w:rsidR="008118C3" w:rsidRPr="00FF5493" w:rsidRDefault="008118C3">
      <w:pPr>
        <w:pStyle w:val="Level1"/>
        <w:rPr>
          <w:rFonts w:cs="Courier New"/>
        </w:rPr>
      </w:pPr>
      <w:r w:rsidRPr="00FF5493">
        <w:rPr>
          <w:rFonts w:cs="Courier New"/>
        </w:rPr>
        <w:t xml:space="preserve">Submit in accordance with </w:t>
      </w:r>
      <w:r w:rsidR="00156E1D" w:rsidRPr="00FF5493">
        <w:rPr>
          <w:rFonts w:cs="Courier New"/>
        </w:rPr>
        <w:t>Section 01 33 23, SHOP DRAWINGS, PRODUCT DATA, AND SAMPLES</w:t>
      </w:r>
      <w:r w:rsidRPr="00FF5493">
        <w:rPr>
          <w:rFonts w:cs="Courier New"/>
        </w:rPr>
        <w:t>.</w:t>
      </w:r>
    </w:p>
    <w:p w14:paraId="50BA545C" w14:textId="4E73033E" w:rsidR="008118C3" w:rsidRPr="00FF5493" w:rsidRDefault="008118C3">
      <w:pPr>
        <w:pStyle w:val="Level1"/>
        <w:rPr>
          <w:rFonts w:cs="Courier New"/>
        </w:rPr>
      </w:pPr>
      <w:r w:rsidRPr="00FF5493">
        <w:rPr>
          <w:rFonts w:cs="Courier New"/>
        </w:rPr>
        <w:t>Manufacturer's Literature and Data:</w:t>
      </w:r>
    </w:p>
    <w:p w14:paraId="17431DD3" w14:textId="01DE26D3" w:rsidR="008118C3" w:rsidRPr="00FF5493" w:rsidRDefault="008118C3">
      <w:pPr>
        <w:pStyle w:val="Level2"/>
        <w:rPr>
          <w:rFonts w:cs="Courier New"/>
        </w:rPr>
      </w:pPr>
      <w:r w:rsidRPr="00FF5493">
        <w:rPr>
          <w:rFonts w:cs="Courier New"/>
        </w:rPr>
        <w:t xml:space="preserve">Description of </w:t>
      </w:r>
      <w:r w:rsidR="00DF2050">
        <w:rPr>
          <w:rFonts w:cs="Courier New"/>
        </w:rPr>
        <w:t xml:space="preserve">each </w:t>
      </w:r>
      <w:r w:rsidRPr="00FF5493">
        <w:rPr>
          <w:rFonts w:cs="Courier New"/>
        </w:rPr>
        <w:t>product to be provided.</w:t>
      </w:r>
    </w:p>
    <w:p w14:paraId="04DBD750" w14:textId="2B98FE57" w:rsidR="008118C3" w:rsidRDefault="008118C3">
      <w:pPr>
        <w:pStyle w:val="Level2"/>
        <w:rPr>
          <w:rFonts w:cs="Courier New"/>
        </w:rPr>
      </w:pPr>
      <w:r w:rsidRPr="00FF5493">
        <w:rPr>
          <w:rFonts w:cs="Courier New"/>
        </w:rPr>
        <w:t>Application and installation instructions.</w:t>
      </w:r>
    </w:p>
    <w:p w14:paraId="00DFB943" w14:textId="608E4161" w:rsidR="00B908FC" w:rsidRPr="000C4092" w:rsidRDefault="00B908FC" w:rsidP="00B908FC">
      <w:pPr>
        <w:pStyle w:val="Level2"/>
        <w:rPr>
          <w:rFonts w:cs="Courier New"/>
        </w:rPr>
      </w:pPr>
      <w:r w:rsidRPr="000C4092">
        <w:rPr>
          <w:rFonts w:cs="Courier New"/>
        </w:rPr>
        <w:t>Maintenance Instructions: Submit manufacturer’s written instructions for recommended maintenance practices.</w:t>
      </w:r>
    </w:p>
    <w:p w14:paraId="21D2DE5D" w14:textId="756E756E" w:rsidR="0032216E" w:rsidRPr="008764B0" w:rsidRDefault="0032216E" w:rsidP="0032216E">
      <w:pPr>
        <w:pStyle w:val="Level1"/>
        <w:rPr>
          <w:rFonts w:cs="Courier New"/>
        </w:rPr>
      </w:pPr>
      <w:r>
        <w:rPr>
          <w:rFonts w:cs="Courier New"/>
        </w:rPr>
        <w:t>Qualification</w:t>
      </w:r>
      <w:r w:rsidRPr="008764B0">
        <w:rPr>
          <w:rFonts w:cs="Courier New"/>
        </w:rPr>
        <w:t xml:space="preserve"> Data:</w:t>
      </w:r>
      <w:r>
        <w:rPr>
          <w:rFonts w:cs="Courier New"/>
        </w:rPr>
        <w:t xml:space="preserve"> For Installer.</w:t>
      </w:r>
    </w:p>
    <w:p w14:paraId="31A950E8" w14:textId="04C74808" w:rsidR="00317497" w:rsidRPr="005A3D0B" w:rsidRDefault="00317497" w:rsidP="00051442">
      <w:pPr>
        <w:pStyle w:val="Level1"/>
      </w:pPr>
      <w:r w:rsidRPr="005A3D0B">
        <w:t>Sustainable Submittal:</w:t>
      </w:r>
    </w:p>
    <w:p w14:paraId="47919F52" w14:textId="2CC80CA0" w:rsidR="00317497" w:rsidRPr="005A3D0B" w:rsidRDefault="00317497" w:rsidP="00051442">
      <w:pPr>
        <w:pStyle w:val="Level2"/>
      </w:pPr>
      <w:r w:rsidRPr="005A3D0B">
        <w:t>Product data for products having recycled content, submit documentation indicating percentages by weight of postconsumer and pre</w:t>
      </w:r>
      <w:r w:rsidR="0094534F" w:rsidRPr="005A3D0B">
        <w:t xml:space="preserve"> </w:t>
      </w:r>
      <w:r w:rsidRPr="005A3D0B">
        <w:t>consumer recycled content.</w:t>
      </w:r>
    </w:p>
    <w:p w14:paraId="3899F67A" w14:textId="3C4749D3" w:rsidR="00317497" w:rsidRPr="005A3D0B" w:rsidRDefault="00317497" w:rsidP="00051442">
      <w:pPr>
        <w:pStyle w:val="Level3"/>
      </w:pPr>
      <w:r w:rsidRPr="005A3D0B">
        <w:t xml:space="preserve">Include statements indicating costs for each </w:t>
      </w:r>
      <w:r w:rsidR="00F87890" w:rsidRPr="005A3D0B">
        <w:t>product having recycled content, and low emitting materials.</w:t>
      </w:r>
    </w:p>
    <w:p w14:paraId="059174D9" w14:textId="03E11AD6" w:rsidR="00081EA8" w:rsidRPr="005A3D0B" w:rsidRDefault="00317497" w:rsidP="00051442">
      <w:pPr>
        <w:pStyle w:val="Level2"/>
      </w:pPr>
      <w:r w:rsidRPr="005A3D0B">
        <w:t xml:space="preserve">Product data for </w:t>
      </w:r>
      <w:r w:rsidR="00F87890" w:rsidRPr="005A3D0B">
        <w:t xml:space="preserve">Environmental Quality Credit EQ 4.2 low emitting materials, </w:t>
      </w:r>
      <w:r w:rsidRPr="005A3D0B">
        <w:t>include printed statement of VOC content indicating compliance with environmental requirements.</w:t>
      </w:r>
    </w:p>
    <w:p w14:paraId="383C6A18" w14:textId="6DCF28D4" w:rsidR="00F87890" w:rsidRDefault="00F87890" w:rsidP="00F87890">
      <w:pPr>
        <w:pStyle w:val="Level2"/>
      </w:pPr>
      <w:r w:rsidRPr="005A3D0B">
        <w:t>Product data for Material Resource Credit MR 4.1, 12%-35% post-consumer recycled glass content.</w:t>
      </w:r>
    </w:p>
    <w:p w14:paraId="00BEFC94" w14:textId="1F43D4D6" w:rsidR="005A3D0B" w:rsidRDefault="005A3D0B" w:rsidP="005A3D0B">
      <w:pPr>
        <w:pStyle w:val="Level1"/>
      </w:pPr>
      <w:r>
        <w:t>Samples:</w:t>
      </w:r>
    </w:p>
    <w:p w14:paraId="39EC75C9" w14:textId="70166491" w:rsidR="00FF5493" w:rsidRPr="00D23BD8" w:rsidRDefault="00FF5493" w:rsidP="00FF5493">
      <w:pPr>
        <w:pStyle w:val="Level2"/>
        <w:rPr>
          <w:rFonts w:cs="Courier New"/>
        </w:rPr>
      </w:pPr>
      <w:r w:rsidRPr="00D23BD8">
        <w:rPr>
          <w:rFonts w:cs="Courier New"/>
        </w:rPr>
        <w:t xml:space="preserve">Each color and texture specified in </w:t>
      </w:r>
      <w:r w:rsidRPr="001B774F">
        <w:t>Section 09 06 00, SCHEDULE FOR FINISHES</w:t>
      </w:r>
      <w:r w:rsidRPr="00D23BD8">
        <w:rPr>
          <w:rFonts w:cs="Courier New"/>
        </w:rPr>
        <w:t>.</w:t>
      </w:r>
    </w:p>
    <w:p w14:paraId="3F6F6674" w14:textId="4274CF0F" w:rsidR="000572A8" w:rsidRPr="00D23BD8" w:rsidRDefault="000572A8" w:rsidP="000572A8">
      <w:pPr>
        <w:pStyle w:val="Level2"/>
        <w:rPr>
          <w:rFonts w:cs="Courier New"/>
        </w:rPr>
      </w:pPr>
      <w:r w:rsidRPr="001550A4">
        <w:rPr>
          <w:rFonts w:cs="Courier New"/>
        </w:rPr>
        <w:t>Sample</w:t>
      </w:r>
      <w:r>
        <w:rPr>
          <w:rFonts w:cs="Courier New"/>
        </w:rPr>
        <w:t xml:space="preserve">s for verification: For </w:t>
      </w:r>
      <w:r w:rsidR="005B4F01">
        <w:rPr>
          <w:rFonts w:cs="Courier New"/>
        </w:rPr>
        <w:t xml:space="preserve">each (color and texture) </w:t>
      </w:r>
      <w:r>
        <w:rPr>
          <w:rFonts w:cs="Courier New"/>
        </w:rPr>
        <w:t xml:space="preserve">resinous flooring system required, </w:t>
      </w:r>
      <w:r w:rsidR="00D179F4">
        <w:rPr>
          <w:rFonts w:cs="Courier New"/>
        </w:rPr>
        <w:t xml:space="preserve">6 inches </w:t>
      </w:r>
      <w:r w:rsidR="00920015">
        <w:rPr>
          <w:rFonts w:cs="Courier New"/>
        </w:rPr>
        <w:t>(</w:t>
      </w:r>
      <w:r w:rsidR="00D179F4">
        <w:rPr>
          <w:rFonts w:cs="Courier New"/>
        </w:rPr>
        <w:t>15</w:t>
      </w:r>
      <w:r w:rsidR="005012FC">
        <w:rPr>
          <w:rFonts w:cs="Courier New"/>
        </w:rPr>
        <w:t>2</w:t>
      </w:r>
      <w:r w:rsidR="00D179F4">
        <w:rPr>
          <w:rFonts w:cs="Courier New"/>
        </w:rPr>
        <w:t xml:space="preserve"> mm</w:t>
      </w:r>
      <w:r w:rsidR="00920015">
        <w:rPr>
          <w:rFonts w:cs="Courier New"/>
        </w:rPr>
        <w:t xml:space="preserve">) </w:t>
      </w:r>
      <w:r>
        <w:rPr>
          <w:rFonts w:cs="Courier New"/>
        </w:rPr>
        <w:t xml:space="preserve">square, applied to a rigid backing by </w:t>
      </w:r>
      <w:r w:rsidR="00F64B5A">
        <w:rPr>
          <w:rFonts w:cs="Courier New"/>
        </w:rPr>
        <w:t>i</w:t>
      </w:r>
      <w:r>
        <w:rPr>
          <w:rFonts w:cs="Courier New"/>
        </w:rPr>
        <w:t>nstaller for this project.</w:t>
      </w:r>
    </w:p>
    <w:p w14:paraId="2FBA4B8E" w14:textId="31A42FBE" w:rsidR="00626CB3" w:rsidRDefault="00626CB3">
      <w:pPr>
        <w:pStyle w:val="Level2"/>
        <w:rPr>
          <w:rFonts w:cs="Courier New"/>
        </w:rPr>
      </w:pPr>
      <w:r w:rsidRPr="001550A4">
        <w:rPr>
          <w:rFonts w:cs="Courier New"/>
        </w:rPr>
        <w:t>Sample showing construction from substrate to finish surface in thickness specified</w:t>
      </w:r>
      <w:r>
        <w:rPr>
          <w:rFonts w:cs="Courier New"/>
        </w:rPr>
        <w:t xml:space="preserve"> and color and texture of finished surfaces. Finished flooring must match the approved samples in color and texture.</w:t>
      </w:r>
    </w:p>
    <w:p w14:paraId="18F15124" w14:textId="7101192B" w:rsidR="00B77C74" w:rsidRPr="008764B0" w:rsidRDefault="00B77C74" w:rsidP="00B77C74">
      <w:pPr>
        <w:pStyle w:val="Level1"/>
      </w:pPr>
      <w:r>
        <w:t>Shop Drawings</w:t>
      </w:r>
      <w:r w:rsidRPr="008764B0">
        <w:t>:</w:t>
      </w:r>
      <w:r>
        <w:t xml:space="preserve"> Include plans, sections, component details, and attachment to other trades. Indicate layout of the following:</w:t>
      </w:r>
    </w:p>
    <w:p w14:paraId="7CC2A1A6" w14:textId="7774C2AE" w:rsidR="00B77C74" w:rsidRPr="00FE4633" w:rsidRDefault="00B77C74" w:rsidP="00B77C74">
      <w:pPr>
        <w:pStyle w:val="Level2"/>
      </w:pPr>
      <w:r>
        <w:rPr>
          <w:rFonts w:cs="Courier New"/>
        </w:rPr>
        <w:t>Patterns.</w:t>
      </w:r>
    </w:p>
    <w:p w14:paraId="51C059C3" w14:textId="36E29EAF" w:rsidR="00B77C74" w:rsidRDefault="00B77C74" w:rsidP="00871DA4">
      <w:pPr>
        <w:pStyle w:val="Level2"/>
      </w:pPr>
      <w:r>
        <w:t>Edge configuration//s//.</w:t>
      </w:r>
    </w:p>
    <w:p w14:paraId="5B405C70" w14:textId="2D734153" w:rsidR="008118C3" w:rsidRPr="00FF5493" w:rsidRDefault="008118C3">
      <w:pPr>
        <w:pStyle w:val="Level1"/>
        <w:rPr>
          <w:rFonts w:cs="Courier New"/>
        </w:rPr>
      </w:pPr>
      <w:r w:rsidRPr="00FF5493">
        <w:rPr>
          <w:rFonts w:cs="Courier New"/>
        </w:rPr>
        <w:t>Certification</w:t>
      </w:r>
      <w:r w:rsidR="004D69DA" w:rsidRPr="00FF5493">
        <w:rPr>
          <w:rFonts w:cs="Courier New"/>
        </w:rPr>
        <w:t>s</w:t>
      </w:r>
      <w:r w:rsidRPr="00FF5493">
        <w:rPr>
          <w:rFonts w:cs="Courier New"/>
        </w:rPr>
        <w:t xml:space="preserve"> and Approval</w:t>
      </w:r>
      <w:r w:rsidR="004D69DA" w:rsidRPr="00FF5493">
        <w:rPr>
          <w:rFonts w:cs="Courier New"/>
        </w:rPr>
        <w:t>s</w:t>
      </w:r>
      <w:r w:rsidRPr="00FF5493">
        <w:rPr>
          <w:rFonts w:cs="Courier New"/>
        </w:rPr>
        <w:t>:</w:t>
      </w:r>
    </w:p>
    <w:p w14:paraId="4F272348" w14:textId="03AD225A" w:rsidR="008118C3" w:rsidRPr="00FF5493" w:rsidRDefault="008118C3">
      <w:pPr>
        <w:pStyle w:val="Level2"/>
        <w:rPr>
          <w:rFonts w:cs="Courier New"/>
        </w:rPr>
      </w:pPr>
      <w:r w:rsidRPr="00FF5493">
        <w:rPr>
          <w:rFonts w:cs="Courier New"/>
        </w:rPr>
        <w:t xml:space="preserve">Manufacturer's certification of material </w:t>
      </w:r>
      <w:r w:rsidR="0038725E">
        <w:t>and substra</w:t>
      </w:r>
      <w:r w:rsidR="00D6162A">
        <w:t>te</w:t>
      </w:r>
      <w:r w:rsidR="0038725E">
        <w:t xml:space="preserve"> </w:t>
      </w:r>
      <w:r w:rsidRPr="00FF5493">
        <w:rPr>
          <w:rFonts w:cs="Courier New"/>
        </w:rPr>
        <w:t>compliance</w:t>
      </w:r>
      <w:r w:rsidR="00081EA8" w:rsidRPr="00FF5493">
        <w:rPr>
          <w:rFonts w:cs="Courier New"/>
        </w:rPr>
        <w:t xml:space="preserve"> with specification</w:t>
      </w:r>
      <w:r w:rsidRPr="00FF5493">
        <w:rPr>
          <w:rFonts w:cs="Courier New"/>
        </w:rPr>
        <w:t>.</w:t>
      </w:r>
    </w:p>
    <w:p w14:paraId="2B815EE5" w14:textId="3209AA9E" w:rsidR="008118C3" w:rsidRPr="00FF5493" w:rsidRDefault="008118C3">
      <w:pPr>
        <w:pStyle w:val="Level2"/>
        <w:rPr>
          <w:rFonts w:cs="Courier New"/>
        </w:rPr>
      </w:pPr>
      <w:r w:rsidRPr="00FF5493">
        <w:rPr>
          <w:rFonts w:cs="Courier New"/>
        </w:rPr>
        <w:t>Manufacturer's approval of installer</w:t>
      </w:r>
      <w:r w:rsidR="00292C03">
        <w:rPr>
          <w:rFonts w:cs="Courier New"/>
        </w:rPr>
        <w:t>//</w:t>
      </w:r>
      <w:r w:rsidRPr="00FF5493">
        <w:rPr>
          <w:rFonts w:cs="Courier New"/>
        </w:rPr>
        <w:t>s</w:t>
      </w:r>
      <w:r w:rsidR="00292C03">
        <w:rPr>
          <w:rFonts w:cs="Courier New"/>
        </w:rPr>
        <w:t>//</w:t>
      </w:r>
      <w:r w:rsidRPr="00FF5493">
        <w:rPr>
          <w:rFonts w:cs="Courier New"/>
        </w:rPr>
        <w:t>.</w:t>
      </w:r>
    </w:p>
    <w:p w14:paraId="1D223396" w14:textId="5E668D89" w:rsidR="008118C3" w:rsidRPr="00FF5493" w:rsidRDefault="008118C3">
      <w:pPr>
        <w:pStyle w:val="Level2"/>
        <w:rPr>
          <w:rFonts w:cs="Courier New"/>
        </w:rPr>
      </w:pPr>
      <w:r w:rsidRPr="00FF5493">
        <w:rPr>
          <w:rFonts w:cs="Courier New"/>
        </w:rPr>
        <w:lastRenderedPageBreak/>
        <w:t>Contractor's certificate of compliance with Quality Assurance requirements.</w:t>
      </w:r>
    </w:p>
    <w:p w14:paraId="4421C467" w14:textId="59FE723A" w:rsidR="007B61C8" w:rsidRPr="001550A4" w:rsidRDefault="007B61C8" w:rsidP="007B61C8">
      <w:pPr>
        <w:pStyle w:val="Level1"/>
        <w:rPr>
          <w:rFonts w:cs="Courier New"/>
        </w:rPr>
      </w:pPr>
      <w:r>
        <w:rPr>
          <w:rFonts w:cs="Courier New"/>
        </w:rPr>
        <w:t>Warranty: As specified in this section.</w:t>
      </w:r>
    </w:p>
    <w:p w14:paraId="5E78851F" w14:textId="6F96D813" w:rsidR="008118C3" w:rsidRPr="00871DA4" w:rsidRDefault="008118C3" w:rsidP="00F872B6">
      <w:pPr>
        <w:pStyle w:val="ArticleB"/>
        <w:outlineLvl w:val="1"/>
      </w:pPr>
      <w:r w:rsidRPr="00871DA4">
        <w:t xml:space="preserve"> QUALITY ASSURANCE</w:t>
      </w:r>
    </w:p>
    <w:p w14:paraId="5097F112" w14:textId="1C5F9D47" w:rsidR="00317497" w:rsidRDefault="00317497" w:rsidP="00317497">
      <w:pPr>
        <w:pStyle w:val="Level1"/>
        <w:rPr>
          <w:rFonts w:cs="Courier New"/>
        </w:rPr>
      </w:pPr>
      <w:r>
        <w:rPr>
          <w:rFonts w:cs="Courier New"/>
        </w:rPr>
        <w:t xml:space="preserve">Manufacture Certificate: Manufacture shall certify that a particular resinous flooring system has been in use for a minimum of </w:t>
      </w:r>
      <w:r w:rsidR="00D6162A">
        <w:rPr>
          <w:rFonts w:cs="Courier New"/>
        </w:rPr>
        <w:t xml:space="preserve">(5) </w:t>
      </w:r>
      <w:r>
        <w:rPr>
          <w:rFonts w:cs="Courier New"/>
        </w:rPr>
        <w:t>five years.</w:t>
      </w:r>
    </w:p>
    <w:p w14:paraId="70080E36" w14:textId="0AA7FF09" w:rsidR="00292C03" w:rsidRPr="00E05393" w:rsidRDefault="000572A8" w:rsidP="00292C03">
      <w:pPr>
        <w:pStyle w:val="Level1"/>
      </w:pPr>
      <w:r w:rsidRPr="00012485">
        <w:t xml:space="preserve">Installer Qualifications:  </w:t>
      </w:r>
      <w:r w:rsidR="00292C03" w:rsidRPr="00E05393">
        <w:t>Engage an expe</w:t>
      </w:r>
      <w:r w:rsidR="00292C03">
        <w:t xml:space="preserve">rienced installer (applicator) </w:t>
      </w:r>
      <w:r w:rsidR="00292C03" w:rsidRPr="00E05393">
        <w:t>who is experienced in applying resinous flooring systems similar in material, design, and extent to those indicated for this project</w:t>
      </w:r>
      <w:r w:rsidR="00292C03">
        <w:t xml:space="preserve"> for a minimum period of </w:t>
      </w:r>
      <w:r w:rsidR="00D6162A">
        <w:t>(</w:t>
      </w:r>
      <w:r w:rsidR="00292C03">
        <w:t>5</w:t>
      </w:r>
      <w:r w:rsidR="00D6162A">
        <w:t>) five</w:t>
      </w:r>
      <w:r w:rsidR="00292C03">
        <w:t xml:space="preserve"> years</w:t>
      </w:r>
      <w:r w:rsidR="00292C03" w:rsidRPr="00E05393">
        <w:t>, whose work has resulted in applications with a record of successful in-service performance, and who is acceptable to resinous flooring manufacturer.</w:t>
      </w:r>
    </w:p>
    <w:p w14:paraId="0016232F" w14:textId="48C41885" w:rsidR="000572A8" w:rsidRPr="00E05393" w:rsidRDefault="000572A8" w:rsidP="000572A8">
      <w:pPr>
        <w:pStyle w:val="Level2"/>
      </w:pPr>
      <w:r w:rsidRPr="00E05393">
        <w:t>Engage an installer who is certified in writing by resinous flooring manufacturer as qualified to apply resinous flooring systems indicated.</w:t>
      </w:r>
    </w:p>
    <w:p w14:paraId="6C507566" w14:textId="003CE1AC" w:rsidR="00292C03" w:rsidRDefault="00292C03" w:rsidP="00292C03">
      <w:pPr>
        <w:pStyle w:val="Level2"/>
      </w:pPr>
      <w:r w:rsidRPr="00E05393">
        <w:t xml:space="preserve">Contractor </w:t>
      </w:r>
      <w:r w:rsidR="00D6162A">
        <w:t>shall have completed at least (5) five</w:t>
      </w:r>
      <w:r w:rsidRPr="00E05393">
        <w:t xml:space="preserve"> projects of similar size and complexity.</w:t>
      </w:r>
      <w:r>
        <w:t xml:space="preserve"> Include list of at least </w:t>
      </w:r>
      <w:r w:rsidR="00D6162A">
        <w:t>(</w:t>
      </w:r>
      <w:r>
        <w:t>5</w:t>
      </w:r>
      <w:r w:rsidR="00D6162A">
        <w:t>) five</w:t>
      </w:r>
      <w:r>
        <w:t xml:space="preserve"> projects. List must include owner (purchaser); address of installation, contact information at installation project site; and date of installation.</w:t>
      </w:r>
    </w:p>
    <w:p w14:paraId="65B4B427" w14:textId="6326EE52" w:rsidR="00292C03" w:rsidRDefault="00292C03" w:rsidP="00292C03">
      <w:pPr>
        <w:pStyle w:val="Level2"/>
      </w:pPr>
      <w:r>
        <w:t>Installer</w:t>
      </w:r>
      <w:r w:rsidRPr="00C8369C">
        <w:t xml:space="preserve">'s Personnel:  Employ persons trained for application of specified </w:t>
      </w:r>
      <w:r>
        <w:t>product.</w:t>
      </w:r>
    </w:p>
    <w:p w14:paraId="60702B96" w14:textId="186E70C8" w:rsidR="00292C03" w:rsidRPr="00A07982" w:rsidRDefault="00292C03" w:rsidP="00292C03">
      <w:pPr>
        <w:pStyle w:val="Level1"/>
        <w:rPr>
          <w:rFonts w:cs="Courier New"/>
        </w:rPr>
      </w:pPr>
      <w:r w:rsidRPr="00A07982">
        <w:rPr>
          <w:rFonts w:cs="Courier New"/>
        </w:rPr>
        <w:t>Source Limitations:</w:t>
      </w:r>
    </w:p>
    <w:p w14:paraId="4A44F727" w14:textId="5FDA55F3" w:rsidR="00292C03" w:rsidRPr="00A07982" w:rsidRDefault="00292C03" w:rsidP="00292C03">
      <w:pPr>
        <w:pStyle w:val="Level2"/>
        <w:rPr>
          <w:rFonts w:cs="Courier New"/>
        </w:rPr>
      </w:pPr>
      <w:r w:rsidRPr="00A07982">
        <w:rPr>
          <w:rFonts w:cs="Courier New"/>
        </w:rPr>
        <w:t xml:space="preserve">Obtain primary resinous flooring materials including primers, resins, hardening agents, grouting coats and finish or sealing coats from a single manufacturer. </w:t>
      </w:r>
    </w:p>
    <w:p w14:paraId="52CA6EF4" w14:textId="742F07F7" w:rsidR="00292C03" w:rsidRDefault="00292C03" w:rsidP="00292C03">
      <w:pPr>
        <w:pStyle w:val="Level2"/>
        <w:rPr>
          <w:rFonts w:cs="Courier New"/>
        </w:rPr>
      </w:pPr>
      <w:r>
        <w:rPr>
          <w:rFonts w:cs="Courier New"/>
        </w:rPr>
        <w:t>Provide secondary materials, including patching and fill material, joint sealant, and repair material</w:t>
      </w:r>
      <w:r w:rsidRPr="00A07982">
        <w:rPr>
          <w:rFonts w:cs="Courier New"/>
        </w:rPr>
        <w:t xml:space="preserve"> of type and from source recommended by manufacturer of primary materials.</w:t>
      </w:r>
    </w:p>
    <w:p w14:paraId="3B0F7409" w14:textId="77777777" w:rsidR="00130B00" w:rsidRPr="00871DA4" w:rsidRDefault="00130B00" w:rsidP="00DE2980">
      <w:pPr>
        <w:pStyle w:val="SpecNote"/>
        <w:outlineLvl w:val="9"/>
      </w:pPr>
      <w:r w:rsidRPr="00871DA4">
        <w:t>SPEC WRITER NOTE: Mockups required for projects over 5,000 square feet or where the constructed scope requires specific details to capture, such as texture, transitions, but not limited to.</w:t>
      </w:r>
    </w:p>
    <w:p w14:paraId="5AE35E9A" w14:textId="4840048A" w:rsidR="000572A8" w:rsidRPr="00DE1F65" w:rsidRDefault="000572A8" w:rsidP="000572A8">
      <w:pPr>
        <w:pStyle w:val="Level1"/>
      </w:pPr>
      <w:r w:rsidRPr="00DE1F65">
        <w:t>Mockups:  Apply mockups to verify selections made under sample submittals and to demonstrate aesthetic effects and set quality standards for materials and execution.</w:t>
      </w:r>
    </w:p>
    <w:p w14:paraId="5FB111E9" w14:textId="39668024" w:rsidR="000572A8" w:rsidRDefault="000572A8" w:rsidP="000572A8">
      <w:pPr>
        <w:pStyle w:val="Level2"/>
      </w:pPr>
      <w:r>
        <w:t>Apply full-thickness mock</w:t>
      </w:r>
      <w:r w:rsidR="00920015">
        <w:t xml:space="preserve">ups on </w:t>
      </w:r>
      <w:r w:rsidR="00D179F4">
        <w:t xml:space="preserve">48 inch </w:t>
      </w:r>
      <w:r w:rsidR="00920015">
        <w:t>(</w:t>
      </w:r>
      <w:r w:rsidR="00D179F4">
        <w:t>1200 mm</w:t>
      </w:r>
      <w:r w:rsidR="00920015">
        <w:t>)</w:t>
      </w:r>
      <w:r w:rsidR="00385A95">
        <w:t xml:space="preserve"> </w:t>
      </w:r>
      <w:r w:rsidR="00920015">
        <w:t xml:space="preserve">square floor area selected by </w:t>
      </w:r>
      <w:r w:rsidR="00292C03">
        <w:t xml:space="preserve">VA </w:t>
      </w:r>
      <w:r w:rsidR="00EA27EA">
        <w:t>COR</w:t>
      </w:r>
      <w:r>
        <w:t>.</w:t>
      </w:r>
    </w:p>
    <w:p w14:paraId="2708FAED" w14:textId="6A2B4AEB" w:rsidR="000572A8" w:rsidRDefault="000572A8" w:rsidP="000572A8">
      <w:pPr>
        <w:pStyle w:val="Level3"/>
      </w:pPr>
      <w:r>
        <w:lastRenderedPageBreak/>
        <w:t xml:space="preserve">Include </w:t>
      </w:r>
      <w:r w:rsidR="00D179F4">
        <w:t xml:space="preserve">48 inch </w:t>
      </w:r>
      <w:r w:rsidR="00920015">
        <w:t>(</w:t>
      </w:r>
      <w:r w:rsidR="00D179F4">
        <w:t>1200 mm</w:t>
      </w:r>
      <w:r w:rsidR="00920015">
        <w:t xml:space="preserve">) </w:t>
      </w:r>
      <w:r>
        <w:t>length of integral cove base.</w:t>
      </w:r>
    </w:p>
    <w:p w14:paraId="1E8F236D" w14:textId="746595B1" w:rsidR="00FF7562" w:rsidRDefault="00FF7562" w:rsidP="000572A8">
      <w:pPr>
        <w:pStyle w:val="Level2"/>
      </w:pPr>
      <w:r>
        <w:t>Test mock-up with anticipated chemicals to be used in the designated area.</w:t>
      </w:r>
    </w:p>
    <w:p w14:paraId="744ED174" w14:textId="34B91C37" w:rsidR="000572A8" w:rsidRDefault="000572A8" w:rsidP="000572A8">
      <w:pPr>
        <w:pStyle w:val="Level2"/>
      </w:pPr>
      <w:r>
        <w:t xml:space="preserve">Approved mockups </w:t>
      </w:r>
      <w:r w:rsidR="00FF7562">
        <w:t xml:space="preserve">not damaged during the testing </w:t>
      </w:r>
      <w:r>
        <w:t>may become part of the completed work if undisturbed at time of Substantial Completion.</w:t>
      </w:r>
    </w:p>
    <w:p w14:paraId="0EC64C93" w14:textId="611C5047" w:rsidR="00DF0058" w:rsidRDefault="00D6162A" w:rsidP="00DF0058">
      <w:pPr>
        <w:pStyle w:val="Level2"/>
        <w:rPr>
          <w:rFonts w:cs="Courier New"/>
        </w:rPr>
      </w:pPr>
      <w:r w:rsidRPr="00963F7D">
        <w:t xml:space="preserve">Sign off from VA </w:t>
      </w:r>
      <w:r w:rsidR="00EA27EA">
        <w:t>COR</w:t>
      </w:r>
      <w:r w:rsidRPr="00963F7D">
        <w:t xml:space="preserve"> on texture for slip resistance and clean ability must be complete before installation of flooring system.</w:t>
      </w:r>
    </w:p>
    <w:p w14:paraId="68745993" w14:textId="47B8AD82" w:rsidR="008118C3" w:rsidRPr="00FF5493" w:rsidRDefault="008118C3">
      <w:pPr>
        <w:pStyle w:val="Level1"/>
        <w:rPr>
          <w:rFonts w:cs="Courier New"/>
        </w:rPr>
      </w:pPr>
      <w:r w:rsidRPr="00FF5493">
        <w:rPr>
          <w:rFonts w:cs="Courier New"/>
        </w:rPr>
        <w:t>Pre-Installation Conference</w:t>
      </w:r>
      <w:r w:rsidR="004D69DA" w:rsidRPr="00FF5493">
        <w:rPr>
          <w:rFonts w:cs="Courier New"/>
        </w:rPr>
        <w:t>:</w:t>
      </w:r>
    </w:p>
    <w:p w14:paraId="529D42C1" w14:textId="7D0E14E1" w:rsidR="008118C3" w:rsidRPr="00FF5493" w:rsidRDefault="00AA1675">
      <w:pPr>
        <w:pStyle w:val="Level2"/>
        <w:rPr>
          <w:rFonts w:cs="Courier New"/>
        </w:rPr>
      </w:pPr>
      <w:r>
        <w:rPr>
          <w:rFonts w:cs="Courier New"/>
        </w:rPr>
        <w:t>Convene</w:t>
      </w:r>
      <w:r w:rsidR="008118C3" w:rsidRPr="00FF5493">
        <w:rPr>
          <w:rFonts w:cs="Courier New"/>
        </w:rPr>
        <w:t xml:space="preserve"> a meeting not less than thirty days prior to starting work.</w:t>
      </w:r>
    </w:p>
    <w:p w14:paraId="7616C498" w14:textId="6A44E862" w:rsidR="008118C3" w:rsidRPr="00FF5493" w:rsidRDefault="008118C3">
      <w:pPr>
        <w:pStyle w:val="Level2"/>
        <w:rPr>
          <w:rFonts w:cs="Courier New"/>
        </w:rPr>
      </w:pPr>
      <w:r w:rsidRPr="00FF5493">
        <w:rPr>
          <w:rFonts w:cs="Courier New"/>
        </w:rPr>
        <w:t>Attendance</w:t>
      </w:r>
      <w:r w:rsidR="00662F1C">
        <w:rPr>
          <w:rFonts w:cs="Courier New"/>
        </w:rPr>
        <w:t>:</w:t>
      </w:r>
    </w:p>
    <w:p w14:paraId="6280FD4B" w14:textId="7093E67E" w:rsidR="008118C3" w:rsidRPr="00FF5493" w:rsidRDefault="008118C3">
      <w:pPr>
        <w:pStyle w:val="Level3"/>
        <w:rPr>
          <w:rFonts w:cs="Courier New"/>
        </w:rPr>
      </w:pPr>
      <w:r w:rsidRPr="00FF5493">
        <w:rPr>
          <w:rFonts w:cs="Courier New"/>
        </w:rPr>
        <w:t>Contractor</w:t>
      </w:r>
    </w:p>
    <w:p w14:paraId="09820CAD" w14:textId="48F30A14" w:rsidR="008118C3" w:rsidRPr="00FF5493" w:rsidRDefault="00181EDF">
      <w:pPr>
        <w:pStyle w:val="Level3"/>
        <w:rPr>
          <w:rFonts w:cs="Courier New"/>
        </w:rPr>
      </w:pPr>
      <w:r>
        <w:rPr>
          <w:rFonts w:cs="Courier New"/>
        </w:rPr>
        <w:t xml:space="preserve">VA </w:t>
      </w:r>
      <w:r w:rsidR="00EA27EA">
        <w:rPr>
          <w:rFonts w:cs="Courier New"/>
        </w:rPr>
        <w:t>COR</w:t>
      </w:r>
    </w:p>
    <w:p w14:paraId="5D2D07F0" w14:textId="5F1DA6F2" w:rsidR="008118C3" w:rsidRDefault="008118C3">
      <w:pPr>
        <w:pStyle w:val="Level3"/>
        <w:rPr>
          <w:rFonts w:cs="Courier New"/>
        </w:rPr>
      </w:pPr>
      <w:r w:rsidRPr="00FF5493">
        <w:rPr>
          <w:rFonts w:cs="Courier New"/>
        </w:rPr>
        <w:t>Manufacturer and Installer's Representative</w:t>
      </w:r>
    </w:p>
    <w:p w14:paraId="239659C8" w14:textId="747514BD" w:rsidR="000B14C0" w:rsidRDefault="000B14C0" w:rsidP="000B14C0">
      <w:pPr>
        <w:pStyle w:val="Level2"/>
        <w:widowControl w:val="0"/>
        <w:suppressAutoHyphens w:val="0"/>
      </w:pPr>
      <w:r>
        <w:t>Review the following:</w:t>
      </w:r>
    </w:p>
    <w:p w14:paraId="59FF0E18" w14:textId="19A4016D" w:rsidR="00AC2D7A" w:rsidRDefault="00AC2D7A" w:rsidP="00AC2D7A">
      <w:pPr>
        <w:pStyle w:val="Level3"/>
      </w:pPr>
      <w:r>
        <w:t>Environmental requirements</w:t>
      </w:r>
    </w:p>
    <w:p w14:paraId="28CC90A7" w14:textId="65F3BAB4" w:rsidR="0089169D" w:rsidRDefault="0089169D" w:rsidP="007549CA">
      <w:pPr>
        <w:pStyle w:val="Level4"/>
      </w:pPr>
      <w:r>
        <w:t>Air and surface temperature</w:t>
      </w:r>
    </w:p>
    <w:p w14:paraId="4AD619A7" w14:textId="28908BF0" w:rsidR="0089169D" w:rsidRDefault="0089169D" w:rsidP="007549CA">
      <w:pPr>
        <w:pStyle w:val="Level4"/>
      </w:pPr>
      <w:r>
        <w:t>Relative humidity</w:t>
      </w:r>
    </w:p>
    <w:p w14:paraId="12A30459" w14:textId="683C0798" w:rsidR="0089169D" w:rsidRDefault="0089169D" w:rsidP="007549CA">
      <w:pPr>
        <w:pStyle w:val="Level4"/>
      </w:pPr>
      <w:r>
        <w:t>Ventilation</w:t>
      </w:r>
    </w:p>
    <w:p w14:paraId="12EA744C" w14:textId="2751D226" w:rsidR="0089169D" w:rsidRPr="00C8369C" w:rsidRDefault="0089169D" w:rsidP="007549CA">
      <w:pPr>
        <w:pStyle w:val="Level4"/>
      </w:pPr>
      <w:r>
        <w:t>Dust and contaminates</w:t>
      </w:r>
    </w:p>
    <w:p w14:paraId="477C304C" w14:textId="08F7D5CC" w:rsidR="00AC2D7A" w:rsidRPr="00C8369C" w:rsidRDefault="00AC2D7A" w:rsidP="00AC2D7A">
      <w:pPr>
        <w:pStyle w:val="Level3"/>
      </w:pPr>
      <w:r w:rsidRPr="00C8369C">
        <w:t>Protection of surf</w:t>
      </w:r>
      <w:r>
        <w:t>aces not scheduled to be coated</w:t>
      </w:r>
    </w:p>
    <w:p w14:paraId="02559F4B" w14:textId="26D1AC5B" w:rsidR="00AC2D7A" w:rsidRPr="00C8369C" w:rsidRDefault="00AC2D7A" w:rsidP="00AC2D7A">
      <w:pPr>
        <w:pStyle w:val="Level3"/>
      </w:pPr>
      <w:r>
        <w:t>Inspect and discus condition of substrate and other preparatory work performed</w:t>
      </w:r>
    </w:p>
    <w:p w14:paraId="29CC9EE5" w14:textId="54CDF034" w:rsidR="00AC2D7A" w:rsidRPr="00C8369C" w:rsidRDefault="00AC2D7A" w:rsidP="00AC2D7A">
      <w:pPr>
        <w:pStyle w:val="Level3"/>
      </w:pPr>
      <w:r>
        <w:t>Review and verify availability of material; installer’s personnel, equipment needed</w:t>
      </w:r>
    </w:p>
    <w:p w14:paraId="29F875D6" w14:textId="7B84F03A" w:rsidR="00AC2D7A" w:rsidRPr="00C8369C" w:rsidRDefault="00AC2D7A" w:rsidP="00AC2D7A">
      <w:pPr>
        <w:pStyle w:val="Level3"/>
      </w:pPr>
      <w:r>
        <w:t>Design //and pattern// //s// and edge conditions.</w:t>
      </w:r>
    </w:p>
    <w:p w14:paraId="3BCD5787" w14:textId="3600CC25" w:rsidR="00605443" w:rsidRDefault="00605443" w:rsidP="00605443">
      <w:pPr>
        <w:pStyle w:val="Level3"/>
      </w:pPr>
      <w:r>
        <w:t>Performance of the coating with chemicals anticipated in the area receiving the resinous (epoxy resin composition) flooring system</w:t>
      </w:r>
    </w:p>
    <w:p w14:paraId="4FA3A624" w14:textId="57A470A5" w:rsidR="00605443" w:rsidRPr="00C8369C" w:rsidRDefault="00605443" w:rsidP="00605443">
      <w:pPr>
        <w:pStyle w:val="Level3"/>
      </w:pPr>
      <w:r>
        <w:t>Application and repair</w:t>
      </w:r>
    </w:p>
    <w:p w14:paraId="54299396" w14:textId="5A82558A" w:rsidR="00605443" w:rsidRPr="00C8369C" w:rsidRDefault="00605443" w:rsidP="00605443">
      <w:pPr>
        <w:pStyle w:val="Level3"/>
      </w:pPr>
      <w:r>
        <w:t>Field quality control</w:t>
      </w:r>
    </w:p>
    <w:p w14:paraId="5A0FB988" w14:textId="551862AD" w:rsidR="00605443" w:rsidRPr="00C8369C" w:rsidRDefault="00605443" w:rsidP="00605443">
      <w:pPr>
        <w:pStyle w:val="Level3"/>
      </w:pPr>
      <w:r>
        <w:t>Cleaning</w:t>
      </w:r>
    </w:p>
    <w:p w14:paraId="284D80A8" w14:textId="238E74FF" w:rsidR="00605443" w:rsidRPr="00C8369C" w:rsidRDefault="00605443" w:rsidP="00605443">
      <w:pPr>
        <w:pStyle w:val="Level3"/>
      </w:pPr>
      <w:r>
        <w:t>Protection of coating systems</w:t>
      </w:r>
    </w:p>
    <w:p w14:paraId="404D763D" w14:textId="2DDA7F6F" w:rsidR="00605443" w:rsidRPr="00C8369C" w:rsidRDefault="00605443" w:rsidP="00605443">
      <w:pPr>
        <w:pStyle w:val="Level3"/>
      </w:pPr>
      <w:r>
        <w:t>One-year inspection and maintenance</w:t>
      </w:r>
    </w:p>
    <w:p w14:paraId="76BDC764" w14:textId="630D8B96" w:rsidR="00605443" w:rsidRDefault="00605443" w:rsidP="00605443">
      <w:pPr>
        <w:pStyle w:val="Level3"/>
      </w:pPr>
      <w:r>
        <w:t>Coordination with other work</w:t>
      </w:r>
    </w:p>
    <w:p w14:paraId="6997413C" w14:textId="19B0E34B" w:rsidR="000B14C0" w:rsidRDefault="000B14C0" w:rsidP="000572A8">
      <w:pPr>
        <w:pStyle w:val="Level1"/>
      </w:pPr>
      <w:r w:rsidRPr="00C8369C">
        <w:t>Manufacturer’s Field Services:  Manufacturer’s representative shall provide technical assistance and guidance for surface prepar</w:t>
      </w:r>
      <w:r w:rsidR="00D6162A">
        <w:t>ation and application of resinous flooring</w:t>
      </w:r>
      <w:r w:rsidRPr="00C8369C">
        <w:t xml:space="preserve"> systems.</w:t>
      </w:r>
    </w:p>
    <w:p w14:paraId="6AAE8904" w14:textId="320C7A01" w:rsidR="00D6162A" w:rsidRPr="00963F7D" w:rsidRDefault="00D6162A" w:rsidP="00D6162A">
      <w:pPr>
        <w:pStyle w:val="Level1"/>
      </w:pPr>
      <w:r w:rsidRPr="00963F7D">
        <w:t xml:space="preserve">Contractor Job Site Log:  Contractor shall document daily; the work accomplished environmental conditions and any other condition event </w:t>
      </w:r>
      <w:r w:rsidRPr="00963F7D">
        <w:lastRenderedPageBreak/>
        <w:t xml:space="preserve">significant to the long term performance of the </w:t>
      </w:r>
      <w:r>
        <w:t xml:space="preserve">resinous flooring systems </w:t>
      </w:r>
      <w:r w:rsidRPr="00963F7D">
        <w:t>installation.  The Contractor shall maintain these records for one year after Substantial Completion.</w:t>
      </w:r>
    </w:p>
    <w:p w14:paraId="44CB3FB6" w14:textId="4FAB3BB0" w:rsidR="008118C3" w:rsidRPr="0019644E" w:rsidRDefault="008118C3" w:rsidP="00F872B6">
      <w:pPr>
        <w:pStyle w:val="ArticleB"/>
        <w:outlineLvl w:val="1"/>
      </w:pPr>
      <w:r w:rsidRPr="0019644E">
        <w:t xml:space="preserve"> MATERIAL PACKAGING DELIVERY AND STORAGE</w:t>
      </w:r>
    </w:p>
    <w:p w14:paraId="4457FA1D" w14:textId="771DB1C4" w:rsidR="008118C3" w:rsidRPr="00FF5493" w:rsidRDefault="008118C3">
      <w:pPr>
        <w:pStyle w:val="Level1"/>
        <w:rPr>
          <w:rFonts w:cs="Courier New"/>
        </w:rPr>
      </w:pPr>
      <w:r w:rsidRPr="00FF5493">
        <w:rPr>
          <w:rFonts w:cs="Courier New"/>
        </w:rPr>
        <w:t>Deliver materials to the site in original sealed packages or containers, clearly marked with the manufacturer's name or brand, type and color, production run number and date of manufacture.</w:t>
      </w:r>
    </w:p>
    <w:p w14:paraId="7E2311EF" w14:textId="49399C72" w:rsidR="008118C3" w:rsidRPr="00FF5493" w:rsidRDefault="008118C3">
      <w:pPr>
        <w:pStyle w:val="Level1"/>
        <w:rPr>
          <w:rFonts w:cs="Courier New"/>
        </w:rPr>
      </w:pPr>
      <w:r w:rsidRPr="00FF5493">
        <w:rPr>
          <w:rFonts w:cs="Courier New"/>
        </w:rPr>
        <w:t xml:space="preserve">Protect materials from damage and contamination in </w:t>
      </w:r>
      <w:r w:rsidR="00292C03" w:rsidRPr="001550A4">
        <w:rPr>
          <w:rFonts w:cs="Courier New"/>
        </w:rPr>
        <w:t>storage</w:t>
      </w:r>
      <w:r w:rsidR="00292C03">
        <w:rPr>
          <w:rFonts w:cs="Courier New"/>
        </w:rPr>
        <w:t xml:space="preserve"> or delivery</w:t>
      </w:r>
      <w:r w:rsidR="00D8307C" w:rsidRPr="00FF5493">
        <w:rPr>
          <w:rFonts w:cs="Courier New"/>
        </w:rPr>
        <w:t>, including moisture, heat, cold, direct sunlight, etc.</w:t>
      </w:r>
    </w:p>
    <w:p w14:paraId="2273F124" w14:textId="42339F00" w:rsidR="008118C3" w:rsidRPr="00FF5493" w:rsidRDefault="008118C3">
      <w:pPr>
        <w:pStyle w:val="Level1"/>
        <w:rPr>
          <w:rFonts w:cs="Courier New"/>
        </w:rPr>
      </w:pPr>
      <w:r w:rsidRPr="00FF5493">
        <w:rPr>
          <w:rFonts w:cs="Courier New"/>
        </w:rPr>
        <w:t xml:space="preserve">Maintain temperature of storage area between </w:t>
      </w:r>
      <w:r w:rsidR="0018415A" w:rsidRPr="00FF5493">
        <w:rPr>
          <w:rFonts w:cs="Courier New"/>
        </w:rPr>
        <w:t>60</w:t>
      </w:r>
      <w:r w:rsidR="0018415A">
        <w:rPr>
          <w:rFonts w:cs="Courier New"/>
        </w:rPr>
        <w:t xml:space="preserve"> and 8</w:t>
      </w:r>
      <w:r w:rsidR="0018415A" w:rsidRPr="00FF5493">
        <w:rPr>
          <w:rFonts w:cs="Courier New"/>
        </w:rPr>
        <w:t>0</w:t>
      </w:r>
      <w:r w:rsidR="0018415A" w:rsidRPr="00F872B6">
        <w:t xml:space="preserve"> </w:t>
      </w:r>
      <w:r w:rsidR="0018415A" w:rsidRPr="00707AED">
        <w:rPr>
          <w:rFonts w:cs="Courier New"/>
        </w:rPr>
        <w:t>degrees</w:t>
      </w:r>
      <w:r w:rsidR="0018415A" w:rsidRPr="00F872B6">
        <w:t xml:space="preserve"> </w:t>
      </w:r>
      <w:r w:rsidR="0018415A" w:rsidRPr="00FF5493">
        <w:rPr>
          <w:rFonts w:cs="Courier New"/>
        </w:rPr>
        <w:t xml:space="preserve">F </w:t>
      </w:r>
      <w:r w:rsidRPr="00FF5493">
        <w:rPr>
          <w:rFonts w:cs="Courier New"/>
        </w:rPr>
        <w:t>(</w:t>
      </w:r>
      <w:r w:rsidR="0018415A" w:rsidRPr="00FF5493">
        <w:rPr>
          <w:rFonts w:cs="Courier New"/>
        </w:rPr>
        <w:t>15</w:t>
      </w:r>
      <w:r w:rsidR="0018415A">
        <w:rPr>
          <w:rFonts w:cs="Courier New"/>
        </w:rPr>
        <w:t xml:space="preserve"> and 26 degrees </w:t>
      </w:r>
      <w:r w:rsidR="0018415A" w:rsidRPr="00FF5493">
        <w:rPr>
          <w:rFonts w:cs="Courier New"/>
        </w:rPr>
        <w:t>C</w:t>
      </w:r>
      <w:r w:rsidRPr="00FF5493">
        <w:rPr>
          <w:rFonts w:cs="Courier New"/>
        </w:rPr>
        <w:t>).</w:t>
      </w:r>
    </w:p>
    <w:p w14:paraId="54F6BA88" w14:textId="0E381E72" w:rsidR="000B14C0" w:rsidRDefault="000B14C0" w:rsidP="000B14C0">
      <w:pPr>
        <w:pStyle w:val="Level1"/>
        <w:rPr>
          <w:rFonts w:cs="Courier New"/>
        </w:rPr>
      </w:pPr>
      <w:r w:rsidRPr="00C8369C">
        <w:rPr>
          <w:rFonts w:cs="Courier New"/>
        </w:rPr>
        <w:t>Keep containers sealed until ready for use</w:t>
      </w:r>
      <w:r>
        <w:rPr>
          <w:rFonts w:cs="Courier New"/>
        </w:rPr>
        <w:t>.</w:t>
      </w:r>
    </w:p>
    <w:p w14:paraId="185EE60D" w14:textId="5BF74636" w:rsidR="008118C3" w:rsidRPr="00D6162A" w:rsidRDefault="000B14C0" w:rsidP="00D6162A">
      <w:pPr>
        <w:pStyle w:val="Level1"/>
      </w:pPr>
      <w:r w:rsidRPr="00C8369C">
        <w:rPr>
          <w:rFonts w:cs="Courier New"/>
        </w:rPr>
        <w:t>Do not use materials beyond manufacturer’s shelf life limits</w:t>
      </w:r>
      <w:r>
        <w:rPr>
          <w:rFonts w:cs="Courier New"/>
        </w:rPr>
        <w:t>.</w:t>
      </w:r>
    </w:p>
    <w:p w14:paraId="0BAC30C1" w14:textId="0FD48952" w:rsidR="00D6162A" w:rsidRPr="00FF5493" w:rsidRDefault="00D6162A">
      <w:pPr>
        <w:pStyle w:val="Level1"/>
        <w:rPr>
          <w:rFonts w:cs="Courier New"/>
        </w:rPr>
      </w:pPr>
      <w:r w:rsidRPr="00963F7D">
        <w:rPr>
          <w:rFonts w:cs="Courier New"/>
        </w:rPr>
        <w:t>Package materials in factory pre-weighed and in single, easy to manage batches sized for ease of handling and mixing proportions from entire package or packages. No On site weighing or volumetric measurements are allowed</w:t>
      </w:r>
    </w:p>
    <w:p w14:paraId="67D72025" w14:textId="3BF8AB2F" w:rsidR="00F401C8" w:rsidRPr="0019644E" w:rsidRDefault="00F401C8" w:rsidP="00F872B6">
      <w:pPr>
        <w:pStyle w:val="ArticleB"/>
        <w:outlineLvl w:val="1"/>
      </w:pPr>
      <w:r w:rsidRPr="0019644E">
        <w:t xml:space="preserve"> PROJECT CONDITIONS</w:t>
      </w:r>
    </w:p>
    <w:p w14:paraId="42F928F2" w14:textId="4DCC0DCE" w:rsidR="00F401C8" w:rsidRDefault="00F401C8" w:rsidP="00F401C8">
      <w:pPr>
        <w:pStyle w:val="Level1"/>
      </w:pPr>
      <w:r>
        <w:t>Environmental Limitations:  Comply with resinous flooring manufacturer's written instructions for substrate temperature, ambient temperature, moisture, ventilation, and other conditions affecting resinous flooring application.</w:t>
      </w:r>
    </w:p>
    <w:p w14:paraId="6BA4AF44" w14:textId="236F79F0" w:rsidR="00F401C8" w:rsidRPr="004B5E6E" w:rsidRDefault="00F401C8" w:rsidP="0019644E">
      <w:pPr>
        <w:pStyle w:val="Level2"/>
      </w:pPr>
      <w:r>
        <w:t>Maintain material and substrate temperature between 65 and 85 deg</w:t>
      </w:r>
      <w:r w:rsidR="004F131D">
        <w:t>rees</w:t>
      </w:r>
      <w:r>
        <w:t xml:space="preserve"> F (18 and 30 deg</w:t>
      </w:r>
      <w:r w:rsidR="004F131D">
        <w:t>rees</w:t>
      </w:r>
      <w:r>
        <w:t xml:space="preserve"> C) during resinous flooring application and for not </w:t>
      </w:r>
      <w:r w:rsidRPr="004B5E6E">
        <w:t>less than 24 hours after application.</w:t>
      </w:r>
    </w:p>
    <w:p w14:paraId="27E4BE5D" w14:textId="7F329E7B" w:rsidR="00130B00" w:rsidRPr="004B5E6E" w:rsidRDefault="00130B00" w:rsidP="0019644E">
      <w:pPr>
        <w:pStyle w:val="Level2"/>
      </w:pPr>
      <w:r w:rsidRPr="004B5E6E">
        <w:t xml:space="preserve">Concrete substrate shall be properly cured per referenced </w:t>
      </w:r>
      <w:r w:rsidRPr="004B5E6E">
        <w:rPr>
          <w:rFonts w:cs="Courier New"/>
        </w:rPr>
        <w:t>section 03 30 00, CAST-IN-PLACE CONCRETE</w:t>
      </w:r>
      <w:r w:rsidRPr="004B5E6E">
        <w:t xml:space="preserve">. Standard cure time a minimum of 30 days.  A vapor barrier must be present for concrete subfloors on or below grade.  </w:t>
      </w:r>
    </w:p>
    <w:p w14:paraId="0D67B69A" w14:textId="7EF29CAF" w:rsidR="00130B00" w:rsidRPr="004B5E6E" w:rsidRDefault="00130B00" w:rsidP="0019644E">
      <w:pPr>
        <w:pStyle w:val="Level3"/>
      </w:pPr>
      <w:r w:rsidRPr="004B5E6E">
        <w:t xml:space="preserve">Resinous flooring applications where moisture testing resulting in readings exceeding limits as defined in this specification under part 3, section 3.4, paragraph B, shall employ an multiple component 15 mil thick system designed to suppress excess moisture in concrete. </w:t>
      </w:r>
    </w:p>
    <w:p w14:paraId="5ED4E9FD" w14:textId="12D578D7" w:rsidR="00130B00" w:rsidRPr="004B5E6E" w:rsidRDefault="00130B00" w:rsidP="0019644E">
      <w:pPr>
        <w:pStyle w:val="Level3"/>
      </w:pPr>
      <w:r w:rsidRPr="004B5E6E">
        <w:t>Application at a minimum thickness of 15 mils, over properly prepared concrete substrate as defined in section 3.4.</w:t>
      </w:r>
    </w:p>
    <w:p w14:paraId="29218A05" w14:textId="0BC0231D" w:rsidR="00130B00" w:rsidRDefault="00130B00" w:rsidP="0019644E">
      <w:pPr>
        <w:pStyle w:val="Level3"/>
      </w:pPr>
      <w:r w:rsidRPr="004B5E6E">
        <w:t>Moisture suppression system must meet the design standards as follows:</w:t>
      </w:r>
    </w:p>
    <w:tbl>
      <w:tblPr>
        <w:tblStyle w:val="TableGrid"/>
        <w:tblW w:w="0" w:type="auto"/>
        <w:tblInd w:w="1080" w:type="dxa"/>
        <w:tblCellMar>
          <w:top w:w="43" w:type="dxa"/>
          <w:bottom w:w="43" w:type="dxa"/>
        </w:tblCellMar>
        <w:tblLook w:val="04A0" w:firstRow="1" w:lastRow="0" w:firstColumn="1" w:lastColumn="0" w:noHBand="0" w:noVBand="1"/>
      </w:tblPr>
      <w:tblGrid>
        <w:gridCol w:w="3168"/>
        <w:gridCol w:w="2430"/>
        <w:gridCol w:w="2898"/>
      </w:tblGrid>
      <w:tr w:rsidR="0092306B" w14:paraId="0C47600A" w14:textId="77777777" w:rsidTr="00EC6E60">
        <w:trPr>
          <w:trHeight w:val="288"/>
          <w:tblHeader/>
        </w:trPr>
        <w:tc>
          <w:tcPr>
            <w:tcW w:w="3168" w:type="dxa"/>
            <w:vAlign w:val="center"/>
          </w:tcPr>
          <w:p w14:paraId="2E8791B7" w14:textId="77CFF1D3" w:rsidR="0092306B" w:rsidRDefault="0092306B" w:rsidP="0092306B">
            <w:pPr>
              <w:pStyle w:val="Level3"/>
              <w:numPr>
                <w:ilvl w:val="0"/>
                <w:numId w:val="0"/>
              </w:numPr>
              <w:spacing w:line="240" w:lineRule="auto"/>
              <w:jc w:val="center"/>
            </w:pPr>
            <w:r w:rsidRPr="0092306B">
              <w:lastRenderedPageBreak/>
              <w:t>Property</w:t>
            </w:r>
          </w:p>
        </w:tc>
        <w:tc>
          <w:tcPr>
            <w:tcW w:w="2430" w:type="dxa"/>
            <w:vAlign w:val="center"/>
          </w:tcPr>
          <w:p w14:paraId="21EDD294" w14:textId="427C49A3" w:rsidR="0092306B" w:rsidRDefault="0092306B" w:rsidP="0092306B">
            <w:pPr>
              <w:pStyle w:val="Level3"/>
              <w:numPr>
                <w:ilvl w:val="0"/>
                <w:numId w:val="0"/>
              </w:numPr>
              <w:spacing w:line="240" w:lineRule="auto"/>
              <w:jc w:val="center"/>
            </w:pPr>
            <w:r w:rsidRPr="0092306B">
              <w:t>Test</w:t>
            </w:r>
          </w:p>
        </w:tc>
        <w:tc>
          <w:tcPr>
            <w:tcW w:w="2898" w:type="dxa"/>
            <w:vAlign w:val="center"/>
          </w:tcPr>
          <w:p w14:paraId="3BB43AFA" w14:textId="3C2C68F0" w:rsidR="0092306B" w:rsidRDefault="0092306B" w:rsidP="0092306B">
            <w:pPr>
              <w:pStyle w:val="Level3"/>
              <w:numPr>
                <w:ilvl w:val="0"/>
                <w:numId w:val="0"/>
              </w:numPr>
              <w:spacing w:line="240" w:lineRule="auto"/>
              <w:jc w:val="center"/>
            </w:pPr>
            <w:r w:rsidRPr="0092306B">
              <w:t>Value</w:t>
            </w:r>
          </w:p>
        </w:tc>
      </w:tr>
      <w:tr w:rsidR="0092306B" w14:paraId="78F067C1" w14:textId="77777777" w:rsidTr="00EC6E60">
        <w:trPr>
          <w:trHeight w:val="288"/>
        </w:trPr>
        <w:tc>
          <w:tcPr>
            <w:tcW w:w="3168" w:type="dxa"/>
            <w:vAlign w:val="center"/>
          </w:tcPr>
          <w:p w14:paraId="293C2398" w14:textId="085E2687" w:rsidR="0092306B" w:rsidRDefault="0092306B" w:rsidP="0092306B">
            <w:pPr>
              <w:pStyle w:val="Level3"/>
              <w:numPr>
                <w:ilvl w:val="0"/>
                <w:numId w:val="0"/>
              </w:numPr>
              <w:spacing w:line="240" w:lineRule="auto"/>
            </w:pPr>
            <w:r w:rsidRPr="0092306B">
              <w:t>Tensile Strength</w:t>
            </w:r>
          </w:p>
        </w:tc>
        <w:tc>
          <w:tcPr>
            <w:tcW w:w="2430" w:type="dxa"/>
            <w:vAlign w:val="center"/>
          </w:tcPr>
          <w:p w14:paraId="032E4E65" w14:textId="4D5861EE" w:rsidR="0092306B" w:rsidRDefault="0092306B" w:rsidP="0092306B">
            <w:pPr>
              <w:pStyle w:val="Level3"/>
              <w:numPr>
                <w:ilvl w:val="0"/>
                <w:numId w:val="0"/>
              </w:numPr>
              <w:spacing w:line="240" w:lineRule="auto"/>
            </w:pPr>
            <w:r w:rsidRPr="0092306B">
              <w:t>ASTM D638</w:t>
            </w:r>
          </w:p>
        </w:tc>
        <w:tc>
          <w:tcPr>
            <w:tcW w:w="2898" w:type="dxa"/>
            <w:vAlign w:val="center"/>
          </w:tcPr>
          <w:p w14:paraId="228239CE" w14:textId="47E738A3" w:rsidR="0092306B" w:rsidRDefault="0092306B" w:rsidP="0092306B">
            <w:pPr>
              <w:pStyle w:val="Level3"/>
              <w:numPr>
                <w:ilvl w:val="0"/>
                <w:numId w:val="0"/>
              </w:numPr>
              <w:spacing w:line="240" w:lineRule="auto"/>
            </w:pPr>
            <w:r w:rsidRPr="0092306B">
              <w:t>4,400 psi</w:t>
            </w:r>
          </w:p>
        </w:tc>
      </w:tr>
      <w:tr w:rsidR="0092306B" w14:paraId="224CFFF8" w14:textId="77777777" w:rsidTr="00EC6E60">
        <w:trPr>
          <w:trHeight w:val="288"/>
        </w:trPr>
        <w:tc>
          <w:tcPr>
            <w:tcW w:w="3168" w:type="dxa"/>
            <w:vAlign w:val="center"/>
          </w:tcPr>
          <w:p w14:paraId="39C958BD" w14:textId="678F8D0C" w:rsidR="0092306B" w:rsidRDefault="0092306B" w:rsidP="0092306B">
            <w:pPr>
              <w:pStyle w:val="Level3"/>
              <w:numPr>
                <w:ilvl w:val="0"/>
                <w:numId w:val="0"/>
              </w:numPr>
              <w:spacing w:line="240" w:lineRule="auto"/>
            </w:pPr>
            <w:r w:rsidRPr="0092306B">
              <w:t>Volatile Organic Compound Limits (V.O.C.)</w:t>
            </w:r>
          </w:p>
        </w:tc>
        <w:tc>
          <w:tcPr>
            <w:tcW w:w="2430" w:type="dxa"/>
            <w:vAlign w:val="center"/>
          </w:tcPr>
          <w:p w14:paraId="7C5E2DC9" w14:textId="46CD38B4" w:rsidR="0092306B" w:rsidRDefault="0092306B" w:rsidP="0092306B">
            <w:pPr>
              <w:pStyle w:val="Level3"/>
              <w:numPr>
                <w:ilvl w:val="0"/>
                <w:numId w:val="0"/>
              </w:numPr>
              <w:spacing w:line="240" w:lineRule="auto"/>
            </w:pPr>
            <w:r w:rsidRPr="0092306B">
              <w:t>EPA &amp; LEED</w:t>
            </w:r>
          </w:p>
        </w:tc>
        <w:tc>
          <w:tcPr>
            <w:tcW w:w="2898" w:type="dxa"/>
            <w:vAlign w:val="center"/>
          </w:tcPr>
          <w:p w14:paraId="440F8423" w14:textId="5A26050E" w:rsidR="0092306B" w:rsidRDefault="0092306B" w:rsidP="0092306B">
            <w:pPr>
              <w:pStyle w:val="Level3"/>
              <w:numPr>
                <w:ilvl w:val="0"/>
                <w:numId w:val="0"/>
              </w:numPr>
              <w:spacing w:line="240" w:lineRule="auto"/>
            </w:pPr>
            <w:r w:rsidRPr="0092306B">
              <w:t>25 grams per liter</w:t>
            </w:r>
          </w:p>
        </w:tc>
      </w:tr>
      <w:tr w:rsidR="0092306B" w14:paraId="707E3A94" w14:textId="77777777" w:rsidTr="00EC6E60">
        <w:trPr>
          <w:trHeight w:val="288"/>
        </w:trPr>
        <w:tc>
          <w:tcPr>
            <w:tcW w:w="3168" w:type="dxa"/>
            <w:vAlign w:val="center"/>
          </w:tcPr>
          <w:p w14:paraId="7F048AFB" w14:textId="3E33DD5E" w:rsidR="0092306B" w:rsidRDefault="0092306B" w:rsidP="0092306B">
            <w:pPr>
              <w:pStyle w:val="Level3"/>
              <w:numPr>
                <w:ilvl w:val="0"/>
                <w:numId w:val="0"/>
              </w:numPr>
              <w:spacing w:line="240" w:lineRule="auto"/>
            </w:pPr>
            <w:r w:rsidRPr="0092306B">
              <w:t>Permeance</w:t>
            </w:r>
          </w:p>
        </w:tc>
        <w:tc>
          <w:tcPr>
            <w:tcW w:w="2430" w:type="dxa"/>
            <w:vAlign w:val="center"/>
          </w:tcPr>
          <w:p w14:paraId="6C54C0BB" w14:textId="6CB51A5F" w:rsidR="0092306B" w:rsidRDefault="0092306B" w:rsidP="0092306B">
            <w:pPr>
              <w:pStyle w:val="Level3"/>
              <w:numPr>
                <w:ilvl w:val="0"/>
                <w:numId w:val="0"/>
              </w:numPr>
              <w:spacing w:line="240" w:lineRule="auto"/>
            </w:pPr>
            <w:r w:rsidRPr="0092306B">
              <w:t>ASTM E96 @ 16mils/ 0.4mm on concrete</w:t>
            </w:r>
          </w:p>
        </w:tc>
        <w:tc>
          <w:tcPr>
            <w:tcW w:w="2898" w:type="dxa"/>
            <w:vAlign w:val="center"/>
          </w:tcPr>
          <w:p w14:paraId="0A72C863" w14:textId="1E377DBE" w:rsidR="0092306B" w:rsidRDefault="0092306B" w:rsidP="0092306B">
            <w:pPr>
              <w:pStyle w:val="Level3"/>
              <w:numPr>
                <w:ilvl w:val="0"/>
                <w:numId w:val="0"/>
              </w:numPr>
              <w:spacing w:line="240" w:lineRule="auto"/>
            </w:pPr>
            <w:r w:rsidRPr="0092306B">
              <w:t>0.1 perms</w:t>
            </w:r>
          </w:p>
        </w:tc>
      </w:tr>
      <w:tr w:rsidR="0092306B" w14:paraId="6485C61E" w14:textId="77777777" w:rsidTr="00EC6E60">
        <w:trPr>
          <w:trHeight w:val="288"/>
        </w:trPr>
        <w:tc>
          <w:tcPr>
            <w:tcW w:w="3168" w:type="dxa"/>
            <w:vAlign w:val="center"/>
          </w:tcPr>
          <w:p w14:paraId="359A3DF2" w14:textId="56950786" w:rsidR="0092306B" w:rsidRDefault="00EC6E60" w:rsidP="0092306B">
            <w:pPr>
              <w:pStyle w:val="Level3"/>
              <w:numPr>
                <w:ilvl w:val="0"/>
                <w:numId w:val="0"/>
              </w:numPr>
              <w:spacing w:line="240" w:lineRule="auto"/>
            </w:pPr>
            <w:r w:rsidRPr="00EC6E60">
              <w:t>Tensile Modulus</w:t>
            </w:r>
          </w:p>
        </w:tc>
        <w:tc>
          <w:tcPr>
            <w:tcW w:w="2430" w:type="dxa"/>
            <w:vAlign w:val="center"/>
          </w:tcPr>
          <w:p w14:paraId="79474241" w14:textId="0573FB08" w:rsidR="0092306B" w:rsidRDefault="00EC6E60" w:rsidP="0092306B">
            <w:pPr>
              <w:pStyle w:val="Level3"/>
              <w:numPr>
                <w:ilvl w:val="0"/>
                <w:numId w:val="0"/>
              </w:numPr>
              <w:spacing w:line="240" w:lineRule="auto"/>
            </w:pPr>
            <w:r w:rsidRPr="00EC6E60">
              <w:t>ASTM D638</w:t>
            </w:r>
          </w:p>
        </w:tc>
        <w:tc>
          <w:tcPr>
            <w:tcW w:w="2898" w:type="dxa"/>
            <w:vAlign w:val="center"/>
          </w:tcPr>
          <w:p w14:paraId="3DC5B38C" w14:textId="0354265E" w:rsidR="0092306B" w:rsidRDefault="00EC6E60" w:rsidP="0092306B">
            <w:pPr>
              <w:pStyle w:val="Level3"/>
              <w:numPr>
                <w:ilvl w:val="0"/>
                <w:numId w:val="0"/>
              </w:numPr>
              <w:spacing w:line="240" w:lineRule="auto"/>
            </w:pPr>
            <w:r w:rsidRPr="00EC6E60">
              <w:t>1.9X105 psi</w:t>
            </w:r>
          </w:p>
        </w:tc>
      </w:tr>
      <w:tr w:rsidR="0092306B" w14:paraId="2FF24683" w14:textId="77777777" w:rsidTr="00EC6E60">
        <w:trPr>
          <w:trHeight w:val="288"/>
        </w:trPr>
        <w:tc>
          <w:tcPr>
            <w:tcW w:w="3168" w:type="dxa"/>
            <w:vAlign w:val="center"/>
          </w:tcPr>
          <w:p w14:paraId="7B0E58F1" w14:textId="3EB9C731" w:rsidR="0092306B" w:rsidRDefault="00EC6E60" w:rsidP="0092306B">
            <w:pPr>
              <w:pStyle w:val="Level3"/>
              <w:numPr>
                <w:ilvl w:val="0"/>
                <w:numId w:val="0"/>
              </w:numPr>
              <w:spacing w:line="240" w:lineRule="auto"/>
            </w:pPr>
            <w:r w:rsidRPr="00EC6E60">
              <w:t>Percent Elongation</w:t>
            </w:r>
          </w:p>
        </w:tc>
        <w:tc>
          <w:tcPr>
            <w:tcW w:w="2430" w:type="dxa"/>
            <w:vAlign w:val="center"/>
          </w:tcPr>
          <w:p w14:paraId="707712E7" w14:textId="15612569" w:rsidR="0092306B" w:rsidRDefault="00EC6E60" w:rsidP="0092306B">
            <w:pPr>
              <w:pStyle w:val="Level3"/>
              <w:numPr>
                <w:ilvl w:val="0"/>
                <w:numId w:val="0"/>
              </w:numPr>
              <w:spacing w:line="240" w:lineRule="auto"/>
            </w:pPr>
            <w:r w:rsidRPr="00EC6E60">
              <w:t>ASTM D638</w:t>
            </w:r>
          </w:p>
        </w:tc>
        <w:tc>
          <w:tcPr>
            <w:tcW w:w="2898" w:type="dxa"/>
            <w:vAlign w:val="center"/>
          </w:tcPr>
          <w:p w14:paraId="231D23C7" w14:textId="0A1EF573" w:rsidR="0092306B" w:rsidRDefault="00EC6E60" w:rsidP="0092306B">
            <w:pPr>
              <w:pStyle w:val="Level3"/>
              <w:numPr>
                <w:ilvl w:val="0"/>
                <w:numId w:val="0"/>
              </w:numPr>
              <w:spacing w:line="240" w:lineRule="auto"/>
            </w:pPr>
            <w:r w:rsidRPr="00EC6E60">
              <w:t>12%</w:t>
            </w:r>
          </w:p>
        </w:tc>
      </w:tr>
      <w:tr w:rsidR="0092306B" w14:paraId="0C5B6C60" w14:textId="77777777" w:rsidTr="00EC6E60">
        <w:trPr>
          <w:trHeight w:val="288"/>
        </w:trPr>
        <w:tc>
          <w:tcPr>
            <w:tcW w:w="3168" w:type="dxa"/>
            <w:vAlign w:val="center"/>
          </w:tcPr>
          <w:p w14:paraId="7C87D26C" w14:textId="414A238B" w:rsidR="0092306B" w:rsidRDefault="00EC6E60" w:rsidP="0092306B">
            <w:pPr>
              <w:pStyle w:val="Level3"/>
              <w:numPr>
                <w:ilvl w:val="0"/>
                <w:numId w:val="0"/>
              </w:numPr>
              <w:spacing w:line="240" w:lineRule="auto"/>
            </w:pPr>
            <w:r w:rsidRPr="00EC6E60">
              <w:t>Cure Rate</w:t>
            </w:r>
          </w:p>
        </w:tc>
        <w:tc>
          <w:tcPr>
            <w:tcW w:w="2430" w:type="dxa"/>
            <w:vAlign w:val="center"/>
          </w:tcPr>
          <w:p w14:paraId="01A07A57" w14:textId="5EE5FC8C" w:rsidR="0092306B" w:rsidRDefault="00EC6E60" w:rsidP="0092306B">
            <w:pPr>
              <w:pStyle w:val="Level3"/>
              <w:numPr>
                <w:ilvl w:val="0"/>
                <w:numId w:val="0"/>
              </w:numPr>
              <w:spacing w:line="240" w:lineRule="auto"/>
            </w:pPr>
            <w:r w:rsidRPr="00EC6E60">
              <w:t>Per manufacture</w:t>
            </w:r>
            <w:r>
              <w:t>r’</w:t>
            </w:r>
            <w:r w:rsidRPr="00EC6E60">
              <w:t>s Data</w:t>
            </w:r>
          </w:p>
        </w:tc>
        <w:tc>
          <w:tcPr>
            <w:tcW w:w="2898" w:type="dxa"/>
            <w:vAlign w:val="center"/>
          </w:tcPr>
          <w:p w14:paraId="04820DE3" w14:textId="6E3CADDA" w:rsidR="0092306B" w:rsidRDefault="00EC6E60" w:rsidP="0092306B">
            <w:pPr>
              <w:pStyle w:val="Level3"/>
              <w:numPr>
                <w:ilvl w:val="0"/>
                <w:numId w:val="0"/>
              </w:numPr>
              <w:spacing w:line="240" w:lineRule="auto"/>
            </w:pPr>
            <w:r w:rsidRPr="00EC6E60">
              <w:t>4 hours Tack free with 24hr recoat window</w:t>
            </w:r>
          </w:p>
        </w:tc>
      </w:tr>
      <w:tr w:rsidR="0092306B" w14:paraId="74AB99A3" w14:textId="77777777" w:rsidTr="00EC6E60">
        <w:trPr>
          <w:trHeight w:val="288"/>
        </w:trPr>
        <w:tc>
          <w:tcPr>
            <w:tcW w:w="3168" w:type="dxa"/>
            <w:vAlign w:val="center"/>
          </w:tcPr>
          <w:p w14:paraId="2A59529C" w14:textId="271ED2E3" w:rsidR="0092306B" w:rsidRDefault="00EC6E60" w:rsidP="0092306B">
            <w:pPr>
              <w:pStyle w:val="Level3"/>
              <w:numPr>
                <w:ilvl w:val="0"/>
                <w:numId w:val="0"/>
              </w:numPr>
              <w:spacing w:line="240" w:lineRule="auto"/>
            </w:pPr>
            <w:r w:rsidRPr="00EC6E60">
              <w:t>Bond Strength</w:t>
            </w:r>
          </w:p>
        </w:tc>
        <w:tc>
          <w:tcPr>
            <w:tcW w:w="2430" w:type="dxa"/>
            <w:vAlign w:val="center"/>
          </w:tcPr>
          <w:p w14:paraId="3FC2F9ED" w14:textId="2A3029FA" w:rsidR="0092306B" w:rsidRDefault="00EC6E60" w:rsidP="0092306B">
            <w:pPr>
              <w:pStyle w:val="Level3"/>
              <w:numPr>
                <w:ilvl w:val="0"/>
                <w:numId w:val="0"/>
              </w:numPr>
              <w:spacing w:line="240" w:lineRule="auto"/>
            </w:pPr>
            <w:r w:rsidRPr="00EC6E60">
              <w:t>ASTM D7234</w:t>
            </w:r>
          </w:p>
        </w:tc>
        <w:tc>
          <w:tcPr>
            <w:tcW w:w="2898" w:type="dxa"/>
            <w:vAlign w:val="center"/>
          </w:tcPr>
          <w:p w14:paraId="35FAE18C" w14:textId="09EB116F" w:rsidR="0092306B" w:rsidRDefault="00EC6E60" w:rsidP="0092306B">
            <w:pPr>
              <w:pStyle w:val="Level3"/>
              <w:numPr>
                <w:ilvl w:val="0"/>
                <w:numId w:val="0"/>
              </w:numPr>
              <w:spacing w:line="240" w:lineRule="auto"/>
            </w:pPr>
            <w:r w:rsidRPr="00EC6E60">
              <w:t>100% bond to concrete failure</w:t>
            </w:r>
          </w:p>
        </w:tc>
      </w:tr>
    </w:tbl>
    <w:p w14:paraId="650FBCF1" w14:textId="77777777" w:rsidR="0092306B" w:rsidRPr="004B5E6E" w:rsidRDefault="0092306B" w:rsidP="0092306B">
      <w:pPr>
        <w:pStyle w:val="Level3"/>
        <w:numPr>
          <w:ilvl w:val="0"/>
          <w:numId w:val="0"/>
        </w:numPr>
        <w:ind w:left="1080"/>
      </w:pPr>
    </w:p>
    <w:p w14:paraId="3D542850" w14:textId="5CA7D16F" w:rsidR="00F401C8" w:rsidRPr="00EF39ED" w:rsidRDefault="00F401C8" w:rsidP="0092306B">
      <w:pPr>
        <w:pStyle w:val="Level1"/>
        <w:tabs>
          <w:tab w:val="clear" w:pos="720"/>
        </w:tabs>
      </w:pPr>
      <w:r w:rsidRPr="00EF39ED">
        <w:t>Lighting: Provide permanent lighting or, if permanent lighting is not in place, simulate permanent lighting conditions during resinous flooring application.</w:t>
      </w:r>
    </w:p>
    <w:p w14:paraId="609B5802" w14:textId="04E98E26" w:rsidR="00F401C8" w:rsidRPr="00EF39ED" w:rsidRDefault="00F401C8" w:rsidP="00F401C8">
      <w:pPr>
        <w:pStyle w:val="Level1"/>
      </w:pPr>
      <w:r w:rsidRPr="00EF39ED">
        <w:t>Close spaces to traffic during resinous flooring application and for not less than 24 hours after application, unless manufacturer recommends a longer period.</w:t>
      </w:r>
    </w:p>
    <w:p w14:paraId="428C217D" w14:textId="34D4F269" w:rsidR="008118C3" w:rsidRPr="00827F8C" w:rsidRDefault="008118C3" w:rsidP="00F872B6">
      <w:pPr>
        <w:pStyle w:val="ArticleB"/>
        <w:outlineLvl w:val="1"/>
      </w:pPr>
      <w:r w:rsidRPr="00827F8C">
        <w:t xml:space="preserve"> </w:t>
      </w:r>
      <w:r w:rsidR="00EA27EA">
        <w:t>WARRANTY</w:t>
      </w:r>
    </w:p>
    <w:p w14:paraId="14ED8D4F" w14:textId="527D9B81" w:rsidR="008118C3" w:rsidRPr="00FF5493" w:rsidRDefault="008118C3">
      <w:pPr>
        <w:pStyle w:val="Level1"/>
        <w:rPr>
          <w:rFonts w:cs="Courier New"/>
        </w:rPr>
      </w:pPr>
      <w:r w:rsidRPr="00FF5493">
        <w:rPr>
          <w:rFonts w:cs="Courier New"/>
        </w:rPr>
        <w:t xml:space="preserve">Work subject to the terms of the Article </w:t>
      </w:r>
      <w:r w:rsidR="00F42324" w:rsidRPr="00FF5493">
        <w:rPr>
          <w:rFonts w:cs="Courier New"/>
        </w:rPr>
        <w:t>“Warranty of Construction”</w:t>
      </w:r>
      <w:r w:rsidR="00B662AF" w:rsidRPr="00FF5493">
        <w:rPr>
          <w:rFonts w:cs="Courier New"/>
        </w:rPr>
        <w:t xml:space="preserve"> FAR clause 52.246-21.</w:t>
      </w:r>
    </w:p>
    <w:p w14:paraId="7852BB74" w14:textId="58830F5A" w:rsidR="007B61C8" w:rsidRDefault="007B61C8" w:rsidP="007B61C8">
      <w:pPr>
        <w:pStyle w:val="Level1"/>
        <w:rPr>
          <w:rFonts w:cs="Courier New"/>
        </w:rPr>
      </w:pPr>
      <w:r>
        <w:rPr>
          <w:rFonts w:cs="Courier New"/>
        </w:rPr>
        <w:t xml:space="preserve">Warranty: Manufacture shall furnish a single, written warranty covering the full assembly for both material and workmanship for </w:t>
      </w:r>
      <w:proofErr w:type="spellStart"/>
      <w:r>
        <w:rPr>
          <w:rFonts w:cs="Courier New"/>
        </w:rPr>
        <w:t>a</w:t>
      </w:r>
      <w:proofErr w:type="spellEnd"/>
      <w:r>
        <w:rPr>
          <w:rFonts w:cs="Courier New"/>
        </w:rPr>
        <w:t xml:space="preserve"> extended period of </w:t>
      </w:r>
      <w:r w:rsidRPr="008118AC">
        <w:rPr>
          <w:rFonts w:cs="Courier New"/>
        </w:rPr>
        <w:t>(3) full years from date of installation, or provide a joint and several warranty signed on a single document by manufacturer and applicator jointly and severally warranting the materials and workmanship for a period of (3) full</w:t>
      </w:r>
      <w:r>
        <w:rPr>
          <w:rFonts w:cs="Courier New"/>
        </w:rPr>
        <w:t xml:space="preserve"> years from date of installation.  A sample warranty letter must be included with bid package or bid may be disqualified.</w:t>
      </w:r>
    </w:p>
    <w:p w14:paraId="18EE5458" w14:textId="77777777" w:rsidR="00314D33" w:rsidRDefault="00314D33" w:rsidP="00EA27EA">
      <w:pPr>
        <w:pStyle w:val="SpecNote"/>
        <w:outlineLvl w:val="9"/>
      </w:pPr>
      <w:r>
        <w:t>SPEC WRITER NOTE:</w:t>
      </w:r>
    </w:p>
    <w:p w14:paraId="0A26698C" w14:textId="77777777" w:rsidR="00314D33" w:rsidRPr="00314D33" w:rsidRDefault="00314D33" w:rsidP="00EA27EA">
      <w:pPr>
        <w:pStyle w:val="SpecNote"/>
        <w:outlineLvl w:val="9"/>
      </w:pPr>
      <w:r>
        <w:t>Update and specify publications which apply to the project</w:t>
      </w:r>
    </w:p>
    <w:p w14:paraId="7EABCE76" w14:textId="670CDE1A" w:rsidR="00811493" w:rsidRPr="00811493" w:rsidRDefault="00811493" w:rsidP="00F872B6">
      <w:pPr>
        <w:pStyle w:val="ArticleB"/>
        <w:outlineLvl w:val="1"/>
      </w:pPr>
      <w:r w:rsidRPr="00811493">
        <w:t xml:space="preserve"> APPLICABLE PUBLICATIONS</w:t>
      </w:r>
    </w:p>
    <w:p w14:paraId="201C8453" w14:textId="6CB1C182" w:rsidR="00811493" w:rsidRPr="00811493" w:rsidRDefault="00811493" w:rsidP="00827F8C">
      <w:pPr>
        <w:pStyle w:val="Level1"/>
      </w:pPr>
      <w:r w:rsidRPr="00811493">
        <w:t>The publication listed below form a part of this specification to the extent referenced. The publications are referenced in the text by the basic designation only.</w:t>
      </w:r>
    </w:p>
    <w:p w14:paraId="010D1695" w14:textId="6FB61F6C" w:rsidR="00811493" w:rsidRPr="00811493" w:rsidRDefault="00811493" w:rsidP="00827F8C">
      <w:pPr>
        <w:pStyle w:val="Level1"/>
      </w:pPr>
      <w:r w:rsidRPr="00811493">
        <w:t xml:space="preserve">ASTM Standard C722-04 (2012), "Standard Specification for Chemical-Resistant Monolithic Floor </w:t>
      </w:r>
      <w:proofErr w:type="spellStart"/>
      <w:r w:rsidRPr="00811493">
        <w:t>Surfacings</w:t>
      </w:r>
      <w:proofErr w:type="spellEnd"/>
      <w:r w:rsidRPr="00811493">
        <w:t xml:space="preserve">," ASTM International, West Conshohocken, PA, 2006, DOI: 10.1520/C0722-04R12, </w:t>
      </w:r>
      <w:hyperlink r:id="rId8" w:tooltip="ASTM References" w:history="1">
        <w:r w:rsidRPr="00811493">
          <w:rPr>
            <w:color w:val="0000FF"/>
            <w:u w:val="single"/>
          </w:rPr>
          <w:t>www.astm.org</w:t>
        </w:r>
      </w:hyperlink>
      <w:r w:rsidRPr="00811493">
        <w:t>.</w:t>
      </w:r>
    </w:p>
    <w:p w14:paraId="6E280EF8" w14:textId="390DBBB2" w:rsidR="00811493" w:rsidRPr="00811493" w:rsidRDefault="00811493" w:rsidP="00827F8C">
      <w:pPr>
        <w:pStyle w:val="Level2"/>
      </w:pPr>
      <w:r w:rsidRPr="00811493">
        <w:lastRenderedPageBreak/>
        <w:t xml:space="preserve">Specification covers the requirements for aggregate-filled, resin-based, monolithic </w:t>
      </w:r>
      <w:proofErr w:type="spellStart"/>
      <w:r w:rsidRPr="00811493">
        <w:t>surfacings</w:t>
      </w:r>
      <w:proofErr w:type="spellEnd"/>
      <w:r w:rsidRPr="00811493">
        <w:t xml:space="preserve"> for use over concrete.</w:t>
      </w:r>
    </w:p>
    <w:p w14:paraId="11D32CD2" w14:textId="380857AB" w:rsidR="00E146C8" w:rsidRPr="00D23BD8" w:rsidRDefault="00E146C8" w:rsidP="00FE5582">
      <w:pPr>
        <w:pStyle w:val="Level1"/>
        <w:rPr>
          <w:rFonts w:cs="Courier New"/>
        </w:rPr>
      </w:pPr>
      <w:r w:rsidRPr="00D23BD8">
        <w:rPr>
          <w:rFonts w:cs="Courier New"/>
        </w:rPr>
        <w:t>AST</w:t>
      </w:r>
      <w:r w:rsidR="00B749F3">
        <w:rPr>
          <w:rFonts w:cs="Courier New"/>
        </w:rPr>
        <w:t>M International</w:t>
      </w:r>
      <w:r w:rsidRPr="00D23BD8">
        <w:rPr>
          <w:rFonts w:cs="Courier New"/>
        </w:rPr>
        <w:t>(ASTM):</w:t>
      </w:r>
    </w:p>
    <w:p w14:paraId="6D6B2284" w14:textId="5EE6671E" w:rsidR="002F4FF1" w:rsidRDefault="00E146C8" w:rsidP="00FE5582">
      <w:pPr>
        <w:pStyle w:val="Pubs"/>
        <w:rPr>
          <w:rFonts w:cs="Courier New"/>
        </w:rPr>
      </w:pPr>
      <w:r>
        <w:rPr>
          <w:rFonts w:cs="Courier New"/>
        </w:rPr>
        <w:t>C</w:t>
      </w:r>
      <w:r w:rsidR="00B21434">
        <w:rPr>
          <w:rFonts w:cs="Courier New"/>
        </w:rPr>
        <w:t>307</w:t>
      </w:r>
      <w:r>
        <w:rPr>
          <w:rFonts w:cs="Courier New"/>
        </w:rPr>
        <w:t>(2012)</w:t>
      </w:r>
      <w:r>
        <w:rPr>
          <w:rFonts w:cs="Courier New"/>
        </w:rPr>
        <w:tab/>
      </w:r>
      <w:r w:rsidR="00B21434" w:rsidRPr="00811493">
        <w:rPr>
          <w:rFonts w:cs="Courier New"/>
        </w:rPr>
        <w:t xml:space="preserve">Tensile Strength of Chemical-Resistant Mortar, Grouts, and Monolithic </w:t>
      </w:r>
      <w:proofErr w:type="spellStart"/>
      <w:r w:rsidR="00B21434" w:rsidRPr="00811493">
        <w:rPr>
          <w:rFonts w:cs="Courier New"/>
        </w:rPr>
        <w:t>Surfacings</w:t>
      </w:r>
      <w:proofErr w:type="spellEnd"/>
    </w:p>
    <w:p w14:paraId="421824EE" w14:textId="480EC05E" w:rsidR="002F4FF1" w:rsidRDefault="002F4FF1" w:rsidP="00FE5582">
      <w:pPr>
        <w:pStyle w:val="Pubs"/>
        <w:rPr>
          <w:rFonts w:cs="Courier New"/>
        </w:rPr>
      </w:pPr>
      <w:r>
        <w:rPr>
          <w:rFonts w:cs="Courier New"/>
        </w:rPr>
        <w:t>C413(2012)</w:t>
      </w:r>
      <w:r>
        <w:rPr>
          <w:rFonts w:cs="Courier New"/>
        </w:rPr>
        <w:tab/>
        <w:t xml:space="preserve">Absorption of Chemical-Resistant Mortars, Grouts, Monolithic </w:t>
      </w:r>
      <w:proofErr w:type="spellStart"/>
      <w:r>
        <w:rPr>
          <w:rFonts w:cs="Courier New"/>
        </w:rPr>
        <w:t>Surfacings</w:t>
      </w:r>
      <w:proofErr w:type="spellEnd"/>
      <w:r>
        <w:rPr>
          <w:rFonts w:cs="Courier New"/>
        </w:rPr>
        <w:t xml:space="preserve"> and Polymer </w:t>
      </w:r>
      <w:r w:rsidR="00572EA1">
        <w:rPr>
          <w:rFonts w:cs="Courier New"/>
        </w:rPr>
        <w:t>Concretes</w:t>
      </w:r>
    </w:p>
    <w:p w14:paraId="334D856B" w14:textId="78F6A126" w:rsidR="00E146C8" w:rsidRPr="00650D09" w:rsidRDefault="00E146C8" w:rsidP="00FE5582">
      <w:pPr>
        <w:pStyle w:val="Pubs"/>
        <w:rPr>
          <w:rFonts w:cs="Courier New"/>
        </w:rPr>
      </w:pPr>
      <w:r>
        <w:rPr>
          <w:rFonts w:cs="Courier New"/>
        </w:rPr>
        <w:t>C531(2012)</w:t>
      </w:r>
      <w:r w:rsidRPr="00650D09">
        <w:rPr>
          <w:rFonts w:cs="Courier New"/>
        </w:rPr>
        <w:tab/>
      </w:r>
      <w:r w:rsidRPr="00FF4724">
        <w:rPr>
          <w:rFonts w:cs="Courier New"/>
        </w:rPr>
        <w:t xml:space="preserve">Linear Shrinkage and Coefficient of Thermal Expansion of Chemical-Resistant Mortars, Grouts, Monolithic </w:t>
      </w:r>
      <w:proofErr w:type="spellStart"/>
      <w:r w:rsidRPr="00FF4724">
        <w:rPr>
          <w:rFonts w:cs="Courier New"/>
        </w:rPr>
        <w:t>Surfacings</w:t>
      </w:r>
      <w:proofErr w:type="spellEnd"/>
      <w:r w:rsidRPr="00FF4724">
        <w:rPr>
          <w:rFonts w:cs="Courier New"/>
        </w:rPr>
        <w:t>, and Polymer Concretes</w:t>
      </w:r>
    </w:p>
    <w:p w14:paraId="4004343C" w14:textId="28912831" w:rsidR="00E146C8" w:rsidRDefault="00B21434" w:rsidP="00FE5582">
      <w:pPr>
        <w:pStyle w:val="Pubs"/>
        <w:rPr>
          <w:rFonts w:cs="Courier New"/>
        </w:rPr>
      </w:pPr>
      <w:r>
        <w:rPr>
          <w:rFonts w:cs="Courier New"/>
        </w:rPr>
        <w:t>C579</w:t>
      </w:r>
      <w:r w:rsidR="00E146C8">
        <w:rPr>
          <w:rFonts w:cs="Courier New"/>
        </w:rPr>
        <w:t>(20</w:t>
      </w:r>
      <w:r>
        <w:rPr>
          <w:rFonts w:cs="Courier New"/>
        </w:rPr>
        <w:t>12</w:t>
      </w:r>
      <w:r w:rsidR="00E146C8">
        <w:rPr>
          <w:rFonts w:cs="Courier New"/>
        </w:rPr>
        <w:t>)</w:t>
      </w:r>
      <w:r w:rsidR="00E146C8">
        <w:rPr>
          <w:rFonts w:cs="Courier New"/>
        </w:rPr>
        <w:tab/>
      </w:r>
      <w:r w:rsidRPr="00811493">
        <w:rPr>
          <w:rFonts w:cs="Courier New"/>
        </w:rPr>
        <w:t xml:space="preserve">Compressive Strength of Chemical-Resistant Mortars, Grouts, Monolithic </w:t>
      </w:r>
      <w:proofErr w:type="spellStart"/>
      <w:r w:rsidRPr="00811493">
        <w:rPr>
          <w:rFonts w:cs="Courier New"/>
        </w:rPr>
        <w:t>Surfacings</w:t>
      </w:r>
      <w:proofErr w:type="spellEnd"/>
      <w:r w:rsidRPr="00811493">
        <w:rPr>
          <w:rFonts w:cs="Courier New"/>
        </w:rPr>
        <w:t>, and Polymer Concretes</w:t>
      </w:r>
    </w:p>
    <w:p w14:paraId="7C54BDE1" w14:textId="63BF9D2A" w:rsidR="00B21434" w:rsidRDefault="00B21434" w:rsidP="00B21434">
      <w:pPr>
        <w:pStyle w:val="Pubs"/>
      </w:pPr>
      <w:r>
        <w:t>C580(2012</w:t>
      </w:r>
      <w:r w:rsidRPr="00B21434">
        <w:t>)</w:t>
      </w:r>
      <w:r w:rsidRPr="00B21434">
        <w:tab/>
      </w:r>
      <w:r w:rsidRPr="00811493">
        <w:rPr>
          <w:rFonts w:cs="Courier New"/>
        </w:rPr>
        <w:t xml:space="preserve">Flexural Strength and Modulus of Elasticity of Chemical-Resistant Mortars, Grouts, Monolithic </w:t>
      </w:r>
      <w:proofErr w:type="spellStart"/>
      <w:r w:rsidRPr="00811493">
        <w:rPr>
          <w:rFonts w:cs="Courier New"/>
        </w:rPr>
        <w:t>Surfacings</w:t>
      </w:r>
      <w:proofErr w:type="spellEnd"/>
      <w:r w:rsidRPr="00811493">
        <w:rPr>
          <w:rFonts w:cs="Courier New"/>
        </w:rPr>
        <w:t>, and Polymer Concretes</w:t>
      </w:r>
      <w:r>
        <w:t xml:space="preserve"> </w:t>
      </w:r>
    </w:p>
    <w:p w14:paraId="5A056A01" w14:textId="48FD4B65" w:rsidR="00B21434" w:rsidRPr="00B21434" w:rsidRDefault="00B21434" w:rsidP="00B21434">
      <w:pPr>
        <w:pStyle w:val="Pubs"/>
      </w:pPr>
      <w:r>
        <w:t>D638(2010)</w:t>
      </w:r>
      <w:r w:rsidRPr="008A77F6">
        <w:tab/>
      </w:r>
      <w:r w:rsidRPr="00FF4724">
        <w:rPr>
          <w:rFonts w:cs="Courier New"/>
        </w:rPr>
        <w:t>Tensile Properties of Plastics</w:t>
      </w:r>
    </w:p>
    <w:p w14:paraId="1CC09F94" w14:textId="38423430" w:rsidR="00E146C8" w:rsidRDefault="005C2CA1" w:rsidP="00FE5582">
      <w:pPr>
        <w:pStyle w:val="Pubs"/>
        <w:rPr>
          <w:rFonts w:cs="Courier New"/>
        </w:rPr>
      </w:pPr>
      <w:r>
        <w:t>D1308(2013</w:t>
      </w:r>
      <w:r w:rsidR="00E146C8" w:rsidRPr="008A77F6">
        <w:t>)</w:t>
      </w:r>
      <w:r w:rsidR="00E146C8" w:rsidRPr="008A77F6">
        <w:tab/>
      </w:r>
      <w:r w:rsidR="00E146C8" w:rsidRPr="00FF4724">
        <w:rPr>
          <w:rFonts w:cs="Courier New"/>
        </w:rPr>
        <w:t>Effect of Household Chemicals on Clear and Pigmented Organic Finishes</w:t>
      </w:r>
    </w:p>
    <w:p w14:paraId="24B6A3DE" w14:textId="5ED8EEC0" w:rsidR="00E146C8" w:rsidRDefault="00E146C8" w:rsidP="00FE5582">
      <w:pPr>
        <w:pStyle w:val="Pubs"/>
        <w:rPr>
          <w:rFonts w:cs="Courier New"/>
        </w:rPr>
      </w:pPr>
      <w:r>
        <w:rPr>
          <w:rFonts w:cs="Courier New"/>
        </w:rPr>
        <w:t>D2240(201</w:t>
      </w:r>
      <w:r w:rsidR="001501CB">
        <w:rPr>
          <w:rFonts w:cs="Courier New"/>
        </w:rPr>
        <w:t>5</w:t>
      </w:r>
      <w:r>
        <w:rPr>
          <w:rFonts w:cs="Courier New"/>
        </w:rPr>
        <w:t>)</w:t>
      </w:r>
      <w:r>
        <w:rPr>
          <w:rFonts w:cs="Courier New"/>
        </w:rPr>
        <w:tab/>
      </w:r>
      <w:r w:rsidRPr="00FF4724">
        <w:rPr>
          <w:rFonts w:cs="Courier New"/>
        </w:rPr>
        <w:t>Rubber Property—Durometer Hardness</w:t>
      </w:r>
    </w:p>
    <w:p w14:paraId="0DB950D8" w14:textId="434C295F" w:rsidR="00B21434" w:rsidRDefault="00B21434" w:rsidP="00B21434">
      <w:pPr>
        <w:pStyle w:val="Pubs"/>
        <w:rPr>
          <w:rFonts w:cs="Courier New"/>
        </w:rPr>
      </w:pPr>
      <w:r>
        <w:rPr>
          <w:rFonts w:cs="Courier New"/>
        </w:rPr>
        <w:t>D2794(2010)</w:t>
      </w:r>
      <w:r>
        <w:rPr>
          <w:rFonts w:cs="Courier New"/>
        </w:rPr>
        <w:tab/>
      </w:r>
      <w:r w:rsidRPr="00811493">
        <w:rPr>
          <w:rFonts w:cs="Courier New"/>
        </w:rPr>
        <w:t>Resistance of Organic Coatings to th</w:t>
      </w:r>
      <w:r w:rsidRPr="004B5E6E">
        <w:rPr>
          <w:rFonts w:cs="Courier New"/>
        </w:rPr>
        <w:t xml:space="preserve">e Effects of Rapid Deformation </w:t>
      </w:r>
      <w:r w:rsidRPr="00811493">
        <w:rPr>
          <w:rFonts w:cs="Courier New"/>
        </w:rPr>
        <w:t>Impact</w:t>
      </w:r>
    </w:p>
    <w:p w14:paraId="195F361A" w14:textId="77777777" w:rsidR="00E146C8" w:rsidRPr="008A77F6" w:rsidRDefault="00E146C8" w:rsidP="00FE5582">
      <w:pPr>
        <w:pStyle w:val="Pubs"/>
      </w:pPr>
      <w:r>
        <w:t>D4060(201</w:t>
      </w:r>
      <w:r w:rsidR="001501CB">
        <w:t>4</w:t>
      </w:r>
      <w:r w:rsidRPr="008A77F6">
        <w:t>)</w:t>
      </w:r>
      <w:r w:rsidRPr="008A77F6">
        <w:tab/>
      </w:r>
      <w:r w:rsidRPr="00FF4724">
        <w:rPr>
          <w:rFonts w:cs="Courier New"/>
        </w:rPr>
        <w:t xml:space="preserve">Abrasion Resistance of Organic Coatings by the Taber </w:t>
      </w:r>
      <w:proofErr w:type="spellStart"/>
      <w:r w:rsidRPr="00FF4724">
        <w:rPr>
          <w:rFonts w:cs="Courier New"/>
        </w:rPr>
        <w:t>Abraser</w:t>
      </w:r>
      <w:proofErr w:type="spellEnd"/>
    </w:p>
    <w:p w14:paraId="74AB4FCB" w14:textId="5BDBF162" w:rsidR="00E146C8" w:rsidRDefault="00E146C8" w:rsidP="00FE5582">
      <w:pPr>
        <w:pStyle w:val="Pubs"/>
        <w:rPr>
          <w:rFonts w:cs="Courier New"/>
          <w:bCs/>
        </w:rPr>
      </w:pPr>
      <w:r>
        <w:rPr>
          <w:rFonts w:cs="Courier New"/>
        </w:rPr>
        <w:t>D4259(2012</w:t>
      </w:r>
      <w:r w:rsidRPr="00C0122A">
        <w:rPr>
          <w:rFonts w:cs="Courier New"/>
        </w:rPr>
        <w:t>)</w:t>
      </w:r>
      <w:r w:rsidRPr="00C0122A">
        <w:rPr>
          <w:rFonts w:cs="Courier New"/>
        </w:rPr>
        <w:tab/>
      </w:r>
      <w:r w:rsidRPr="00FF4724">
        <w:rPr>
          <w:rFonts w:cs="Courier New"/>
        </w:rPr>
        <w:t>Abrading Concrete to alter the surface profile of the concrete and to remove foreign materials and weak surface laitance</w:t>
      </w:r>
    </w:p>
    <w:p w14:paraId="6B212278" w14:textId="1FC82E92" w:rsidR="00E146C8" w:rsidRPr="008A77F6" w:rsidRDefault="00310EC8" w:rsidP="00FE5582">
      <w:pPr>
        <w:pStyle w:val="Pubs"/>
      </w:pPr>
      <w:r>
        <w:t>D</w:t>
      </w:r>
      <w:r w:rsidR="00E146C8">
        <w:t>7234(2012)</w:t>
      </w:r>
      <w:r w:rsidR="00E146C8" w:rsidRPr="008A77F6">
        <w:tab/>
      </w:r>
      <w:r w:rsidR="00E146C8" w:rsidRPr="00FF4724">
        <w:rPr>
          <w:rFonts w:cs="Courier New"/>
        </w:rPr>
        <w:t>Pull-Off Adhesion Strength of Coatings on Concrete Using Portable Pull-Off Adhesion Testers</w:t>
      </w:r>
    </w:p>
    <w:p w14:paraId="71343C05" w14:textId="5DAF5514" w:rsidR="00E146C8" w:rsidRPr="008A77F6" w:rsidRDefault="00E146C8" w:rsidP="00FE5582">
      <w:pPr>
        <w:pStyle w:val="Pubs"/>
      </w:pPr>
      <w:r w:rsidRPr="003B544E">
        <w:rPr>
          <w:rFonts w:cs="Courier New"/>
        </w:rPr>
        <w:t>E96/E96M</w:t>
      </w:r>
      <w:r w:rsidR="0047464E">
        <w:t>(201</w:t>
      </w:r>
      <w:r w:rsidR="001501CB">
        <w:t>5</w:t>
      </w:r>
      <w:r w:rsidRPr="008A77F6">
        <w:t>)</w:t>
      </w:r>
      <w:r w:rsidRPr="008A77F6">
        <w:tab/>
      </w:r>
      <w:r w:rsidRPr="00FF4724">
        <w:rPr>
          <w:rFonts w:cs="Courier New"/>
        </w:rPr>
        <w:t>Water Vapor Transmission of Materials</w:t>
      </w:r>
    </w:p>
    <w:p w14:paraId="7BEF7157" w14:textId="2A5FC964" w:rsidR="00E146C8" w:rsidRPr="008A77F6" w:rsidRDefault="00E146C8" w:rsidP="00FE5582">
      <w:pPr>
        <w:pStyle w:val="Pubs"/>
      </w:pPr>
      <w:r>
        <w:t>F1869(2011</w:t>
      </w:r>
      <w:r w:rsidRPr="008A77F6">
        <w:t>)</w:t>
      </w:r>
      <w:r w:rsidRPr="008A77F6">
        <w:tab/>
      </w:r>
      <w:r w:rsidRPr="00FF4724">
        <w:rPr>
          <w:rFonts w:cs="Courier New"/>
        </w:rPr>
        <w:t>Measuring Moisture Vapor Emission Rate of Concrete Subfloor Using Anhydrous Calcium Chloride</w:t>
      </w:r>
    </w:p>
    <w:p w14:paraId="2BDC1B9B" w14:textId="0F0C5CD8" w:rsidR="00E146C8" w:rsidRDefault="00E146C8" w:rsidP="00E146C8">
      <w:pPr>
        <w:pStyle w:val="Pubs"/>
        <w:rPr>
          <w:rFonts w:cs="Courier New"/>
        </w:rPr>
      </w:pPr>
      <w:r>
        <w:rPr>
          <w:rFonts w:cs="Courier New"/>
          <w:bCs/>
        </w:rPr>
        <w:t>F2170(2011)</w:t>
      </w:r>
      <w:r>
        <w:rPr>
          <w:rFonts w:cs="Courier New"/>
          <w:bCs/>
        </w:rPr>
        <w:tab/>
      </w:r>
      <w:r w:rsidRPr="00FF4724">
        <w:rPr>
          <w:rFonts w:cs="Courier New"/>
        </w:rPr>
        <w:t>Determining Relative Humidity in Concrete Floor Slabs Using in situ Probes</w:t>
      </w:r>
    </w:p>
    <w:p w14:paraId="68528E94" w14:textId="234C55FA" w:rsidR="005A57FC" w:rsidRDefault="005A57FC" w:rsidP="005A57FC">
      <w:pPr>
        <w:pStyle w:val="Level1"/>
      </w:pPr>
      <w:r>
        <w:lastRenderedPageBreak/>
        <w:t>American National Standards Institute (ANSI):</w:t>
      </w:r>
    </w:p>
    <w:p w14:paraId="428B2EE3" w14:textId="272002DD" w:rsidR="005A57FC" w:rsidRDefault="005A57FC" w:rsidP="005A57FC">
      <w:pPr>
        <w:pStyle w:val="Pubs"/>
      </w:pPr>
      <w:r>
        <w:t>A326.3(2021)</w:t>
      </w:r>
      <w:r>
        <w:tab/>
        <w:t>The American National Standard for Testing M</w:t>
      </w:r>
      <w:r w:rsidR="00A25838">
        <w:t>ethods for Measuring Dynamic Coefficient of Friction of Hard Surface Flooring Material.</w:t>
      </w:r>
    </w:p>
    <w:p w14:paraId="361BCCAC" w14:textId="206C3F0B" w:rsidR="00B67E2E" w:rsidRPr="00827F8C" w:rsidRDefault="00B67E2E" w:rsidP="00676F7D">
      <w:pPr>
        <w:pStyle w:val="PART"/>
      </w:pPr>
      <w:r w:rsidRPr="00827F8C">
        <w:t xml:space="preserve">PRODUCTS </w:t>
      </w:r>
    </w:p>
    <w:p w14:paraId="6387A146" w14:textId="3D41B952" w:rsidR="00B67E2E" w:rsidRPr="00827F8C" w:rsidRDefault="00B67E2E" w:rsidP="00F872B6">
      <w:pPr>
        <w:pStyle w:val="ArticleB"/>
        <w:outlineLvl w:val="1"/>
      </w:pPr>
      <w:r w:rsidRPr="00827F8C">
        <w:t xml:space="preserve"> SYSTEM DESCRIPTION FOR RESinous flooring</w:t>
      </w:r>
    </w:p>
    <w:p w14:paraId="6542DC82" w14:textId="77777777" w:rsidR="005B3B65" w:rsidRDefault="005B3B65" w:rsidP="00DE2980">
      <w:pPr>
        <w:pStyle w:val="SpecNote"/>
        <w:outlineLvl w:val="9"/>
      </w:pPr>
      <w:r>
        <w:t>SPEC WRITER NOTE</w:t>
      </w:r>
      <w:r w:rsidR="00681F27">
        <w:t>S</w:t>
      </w:r>
      <w:r>
        <w:t>:</w:t>
      </w:r>
    </w:p>
    <w:p w14:paraId="51125E83" w14:textId="69B9A3A8" w:rsidR="005B3B65" w:rsidRDefault="00F872B6" w:rsidP="00F872B6">
      <w:pPr>
        <w:pStyle w:val="SpecNoteNumbered"/>
      </w:pPr>
      <w:r>
        <w:t>1.</w:t>
      </w:r>
      <w:r>
        <w:tab/>
      </w:r>
      <w:r w:rsidR="005B3B65">
        <w:t>UV stable: less discoloration when exposed to light over time.</w:t>
      </w:r>
    </w:p>
    <w:p w14:paraId="48C0A806" w14:textId="1F4B3B8C" w:rsidR="005B3B65" w:rsidRPr="005F1A70" w:rsidRDefault="00F872B6" w:rsidP="00F872B6">
      <w:pPr>
        <w:pStyle w:val="SpecNoteNumbered"/>
      </w:pPr>
      <w:r>
        <w:t>2.</w:t>
      </w:r>
      <w:r>
        <w:tab/>
      </w:r>
      <w:r w:rsidR="004440EA">
        <w:t>Final Sealer coat is flooring systems ability to resist staining. High quality, high performance aliphatic poly urethane must be utilized.</w:t>
      </w:r>
    </w:p>
    <w:p w14:paraId="21FABF41" w14:textId="24383517" w:rsidR="008577FB" w:rsidRDefault="00F872B6" w:rsidP="00F872B6">
      <w:pPr>
        <w:pStyle w:val="SpecNoteNumbered"/>
      </w:pPr>
      <w:r>
        <w:t>3.</w:t>
      </w:r>
      <w:r>
        <w:tab/>
      </w:r>
      <w:r w:rsidR="005F1A70">
        <w:t>Skid resistant is recommended for wet areas; however it is difficult to clean, smoother th</w:t>
      </w:r>
      <w:r w:rsidR="008577FB">
        <w:t>e surface it is easier to clean</w:t>
      </w:r>
    </w:p>
    <w:p w14:paraId="2B87E89F" w14:textId="63B6FB99" w:rsidR="008577FB" w:rsidRPr="00963F7D" w:rsidRDefault="008577FB" w:rsidP="008577FB">
      <w:pPr>
        <w:pStyle w:val="Level1"/>
        <w:tabs>
          <w:tab w:val="left" w:pos="1080"/>
          <w:tab w:val="left" w:pos="1440"/>
        </w:tabs>
        <w:rPr>
          <w:rFonts w:cs="Courier New"/>
        </w:rPr>
      </w:pPr>
      <w:r w:rsidRPr="00963F7D">
        <w:rPr>
          <w:rFonts w:cs="Courier New"/>
        </w:rPr>
        <w:t xml:space="preserve">System Descriptions: </w:t>
      </w:r>
    </w:p>
    <w:p w14:paraId="17F3E498" w14:textId="4F4B8F47" w:rsidR="008577FB" w:rsidRDefault="008577FB" w:rsidP="007549CA">
      <w:pPr>
        <w:pStyle w:val="Level2"/>
      </w:pPr>
      <w:r w:rsidRPr="004440EA">
        <w:rPr>
          <w:rFonts w:cs="Courier New"/>
        </w:rPr>
        <w:t>Monolithic, multi-component epoxy chemistry</w:t>
      </w:r>
      <w:r w:rsidR="004440EA">
        <w:rPr>
          <w:rFonts w:cs="Courier New"/>
        </w:rPr>
        <w:t>, steel trowel applied</w:t>
      </w:r>
      <w:r w:rsidRPr="004440EA">
        <w:rPr>
          <w:rFonts w:cs="Courier New"/>
        </w:rPr>
        <w:t xml:space="preserve"> r</w:t>
      </w:r>
      <w:r w:rsidR="008015A8">
        <w:rPr>
          <w:rFonts w:cs="Courier New"/>
        </w:rPr>
        <w:t>esinous flooring mortar system,</w:t>
      </w:r>
      <w:r w:rsidR="004440EA" w:rsidRPr="004440EA">
        <w:t xml:space="preserve"> nominal 3/16"/5mm thick system comprised of a penetrating primer, </w:t>
      </w:r>
      <w:r w:rsidR="008015A8">
        <w:t xml:space="preserve">multi component </w:t>
      </w:r>
      <w:r w:rsidR="004440EA" w:rsidRPr="004440EA">
        <w:t>100% solids</w:t>
      </w:r>
      <w:r w:rsidR="008015A8">
        <w:t xml:space="preserve"> epoxy mortar,</w:t>
      </w:r>
      <w:r w:rsidR="004440EA" w:rsidRPr="004440EA">
        <w:t xml:space="preserve"> grout</w:t>
      </w:r>
      <w:r w:rsidR="008015A8">
        <w:t xml:space="preserve"> coat sealer and clear</w:t>
      </w:r>
      <w:r w:rsidR="004440EA" w:rsidRPr="004440EA">
        <w:t xml:space="preserve"> VOC compliant, aliphatic polyurethane non-reflective finish.</w:t>
      </w:r>
    </w:p>
    <w:p w14:paraId="029563FA" w14:textId="2E7D3452" w:rsidR="004440EA" w:rsidRPr="004B6DEA" w:rsidRDefault="004440EA" w:rsidP="007549CA">
      <w:pPr>
        <w:pStyle w:val="Level2"/>
      </w:pPr>
      <w:r>
        <w:t>Decorative quartz broadcast systems will not be accepted. Steel trowel finish mortars only</w:t>
      </w:r>
      <w:r w:rsidR="00172D86">
        <w:t>.</w:t>
      </w:r>
    </w:p>
    <w:p w14:paraId="38292F9C" w14:textId="711C4B62" w:rsidR="00B67E2E" w:rsidRPr="00B67E2E" w:rsidRDefault="00B67E2E" w:rsidP="00B67E2E">
      <w:pPr>
        <w:pStyle w:val="Level1"/>
        <w:tabs>
          <w:tab w:val="left" w:pos="1080"/>
          <w:tab w:val="left" w:pos="1440"/>
        </w:tabs>
        <w:rPr>
          <w:rFonts w:cs="Courier New"/>
        </w:rPr>
      </w:pPr>
      <w:r w:rsidRPr="00B67E2E">
        <w:rPr>
          <w:rFonts w:cs="Courier New"/>
        </w:rPr>
        <w:t>Products: Subject to compliance with applicable fire, health, environmental, and safety requirements for storage, handling, installation, and clean up.</w:t>
      </w:r>
    </w:p>
    <w:p w14:paraId="1F143996" w14:textId="388B9E81" w:rsidR="004440EA" w:rsidRPr="00B67E2E" w:rsidRDefault="004440EA" w:rsidP="004440EA">
      <w:pPr>
        <w:pStyle w:val="Level1"/>
        <w:rPr>
          <w:rFonts w:cs="Courier New"/>
        </w:rPr>
      </w:pPr>
      <w:r w:rsidRPr="00963F7D">
        <w:rPr>
          <w:rFonts w:cs="Courier New"/>
        </w:rPr>
        <w:t xml:space="preserve">System Components: Verify specific requirements as systems vary by manufacturer. Verify mortar base product, build up layers of broadcast systems will not be accepted. Verify compatibility with substrate.  Use manufacturer’s standard components, compatible </w:t>
      </w:r>
      <w:r>
        <w:rPr>
          <w:rFonts w:cs="Courier New"/>
        </w:rPr>
        <w:t>with each other and as follows:</w:t>
      </w:r>
    </w:p>
    <w:p w14:paraId="65F1E5AA" w14:textId="1B3D8154" w:rsidR="00B67E2E" w:rsidRPr="00041F69" w:rsidRDefault="00B67E2E" w:rsidP="00041F69">
      <w:pPr>
        <w:pStyle w:val="Level2"/>
      </w:pPr>
      <w:r w:rsidRPr="00041F69">
        <w:t>Primer (Bond) Coat: Verify inclusion of primer in manufacturer’s system.</w:t>
      </w:r>
    </w:p>
    <w:p w14:paraId="0C04911D" w14:textId="219744BD" w:rsidR="00B67E2E" w:rsidRPr="00B67E2E" w:rsidRDefault="00B67E2E" w:rsidP="007549CA">
      <w:pPr>
        <w:pStyle w:val="Level3"/>
      </w:pPr>
      <w:r w:rsidRPr="00B67E2E">
        <w:t>Resin: Epoxy.</w:t>
      </w:r>
    </w:p>
    <w:p w14:paraId="263FBDA9" w14:textId="4334DC9A" w:rsidR="00B67E2E" w:rsidRPr="00B67E2E" w:rsidRDefault="00B67E2E" w:rsidP="007549CA">
      <w:pPr>
        <w:pStyle w:val="Level3"/>
      </w:pPr>
      <w:r w:rsidRPr="00B67E2E">
        <w:t xml:space="preserve">Formulation Description: 100% solids.  </w:t>
      </w:r>
    </w:p>
    <w:p w14:paraId="765BB1BE" w14:textId="5DFFE6E5" w:rsidR="00B67E2E" w:rsidRPr="00B67E2E" w:rsidRDefault="00B67E2E" w:rsidP="007549CA">
      <w:pPr>
        <w:pStyle w:val="Level3"/>
      </w:pPr>
      <w:r w:rsidRPr="00B67E2E">
        <w:t xml:space="preserve">Application Method: Apply by </w:t>
      </w:r>
      <w:r w:rsidR="00AA42AC">
        <w:t xml:space="preserve">Squeegee and finish </w:t>
      </w:r>
      <w:r w:rsidRPr="00B67E2E">
        <w:t>roller.</w:t>
      </w:r>
    </w:p>
    <w:p w14:paraId="36BEAC74" w14:textId="3C275803" w:rsidR="00B67E2E" w:rsidRPr="00041F69" w:rsidRDefault="00C822B9" w:rsidP="00041F69">
      <w:pPr>
        <w:pStyle w:val="Level2"/>
      </w:pPr>
      <w:r w:rsidRPr="00041F69">
        <w:t>Mortar (Base)</w:t>
      </w:r>
      <w:r w:rsidR="00881D51" w:rsidRPr="00041F69">
        <w:t xml:space="preserve"> Coat: </w:t>
      </w:r>
      <w:r w:rsidR="00AA42AC" w:rsidRPr="00041F69">
        <w:t>Verify mortar composition</w:t>
      </w:r>
      <w:r w:rsidR="00B67E2E" w:rsidRPr="00041F69">
        <w:t>.</w:t>
      </w:r>
    </w:p>
    <w:p w14:paraId="4BEA9D4E" w14:textId="4C68345F" w:rsidR="00B67E2E" w:rsidRPr="00B67E2E" w:rsidRDefault="00B67E2E" w:rsidP="007549CA">
      <w:pPr>
        <w:pStyle w:val="Level3"/>
      </w:pPr>
      <w:r w:rsidRPr="00B67E2E">
        <w:t>Resin: Epoxy.</w:t>
      </w:r>
    </w:p>
    <w:p w14:paraId="02A197E6" w14:textId="54ADECB6" w:rsidR="00B67E2E" w:rsidRPr="00B67E2E" w:rsidRDefault="00B67E2E" w:rsidP="007549CA">
      <w:pPr>
        <w:pStyle w:val="Level3"/>
      </w:pPr>
      <w:r w:rsidRPr="00B67E2E">
        <w:t>Formulation Description: 100% solids,</w:t>
      </w:r>
      <w:r w:rsidR="00AA42AC">
        <w:t xml:space="preserve"> UV stable</w:t>
      </w:r>
      <w:r w:rsidRPr="00B67E2E">
        <w:t>.</w:t>
      </w:r>
    </w:p>
    <w:p w14:paraId="0C4D0EE0" w14:textId="2F5EF7E8" w:rsidR="00B67E2E" w:rsidRPr="00B67E2E" w:rsidRDefault="00B67E2E" w:rsidP="007549CA">
      <w:pPr>
        <w:pStyle w:val="Level3"/>
      </w:pPr>
      <w:r w:rsidRPr="00B67E2E">
        <w:t xml:space="preserve">Application Method: </w:t>
      </w:r>
      <w:r w:rsidR="00AA42AC" w:rsidRPr="00963F7D">
        <w:t>Screed and steel finish trowel.</w:t>
      </w:r>
    </w:p>
    <w:p w14:paraId="03406353" w14:textId="73FECB04" w:rsidR="00B67E2E" w:rsidRPr="00B67E2E" w:rsidRDefault="00B67E2E" w:rsidP="007549CA">
      <w:pPr>
        <w:pStyle w:val="Level4"/>
      </w:pPr>
      <w:r w:rsidRPr="00B67E2E">
        <w:lastRenderedPageBreak/>
        <w:t xml:space="preserve">Thickness of coat: Verify thickness as systems vary by manufacturer; approximately from </w:t>
      </w:r>
      <w:r w:rsidR="00CB0D26" w:rsidRPr="00B67E2E">
        <w:t>3/16 to 1/4 inch</w:t>
      </w:r>
      <w:r w:rsidR="005012FC">
        <w:t xml:space="preserve"> </w:t>
      </w:r>
      <w:r w:rsidRPr="00B67E2E">
        <w:t>(</w:t>
      </w:r>
      <w:r w:rsidR="00CB0D26" w:rsidRPr="00B67E2E">
        <w:t>4.76 to 6.35 mm</w:t>
      </w:r>
      <w:r w:rsidRPr="00B67E2E">
        <w:t>).</w:t>
      </w:r>
    </w:p>
    <w:p w14:paraId="582F173F" w14:textId="36528CC9" w:rsidR="00B67E2E" w:rsidRPr="00B67E2E" w:rsidRDefault="00B67E2E" w:rsidP="00F32497">
      <w:pPr>
        <w:pStyle w:val="Level3"/>
      </w:pPr>
      <w:r w:rsidRPr="00681F27">
        <w:t xml:space="preserve">Aggregate: </w:t>
      </w:r>
      <w:r w:rsidR="00AA42AC" w:rsidRPr="00681F27">
        <w:t>Pig</w:t>
      </w:r>
      <w:r w:rsidR="0094534F" w:rsidRPr="00681F27">
        <w:t>mented color quartz silica, and a minimum or 12% recycled glass aggregates</w:t>
      </w:r>
      <w:r w:rsidR="00AA42AC" w:rsidRPr="00681F27">
        <w:t xml:space="preserve"> integral component to mortar</w:t>
      </w:r>
      <w:r w:rsidR="0094534F" w:rsidRPr="00681F27">
        <w:t>.</w:t>
      </w:r>
      <w:r w:rsidR="00AA42AC">
        <w:t xml:space="preserve"> </w:t>
      </w:r>
    </w:p>
    <w:p w14:paraId="219BAE00" w14:textId="599120A2" w:rsidR="00B67E2E" w:rsidRPr="00041F69" w:rsidRDefault="00B67E2E" w:rsidP="00041F69">
      <w:pPr>
        <w:pStyle w:val="Level2"/>
      </w:pPr>
      <w:r w:rsidRPr="00041F69">
        <w:t>Grout Coat: Verify inclusion of base coat in manufacturer’s system.</w:t>
      </w:r>
    </w:p>
    <w:p w14:paraId="6C6EFEFA" w14:textId="2F9DC09E" w:rsidR="00B67E2E" w:rsidRPr="00B67E2E" w:rsidRDefault="00C822B9" w:rsidP="00F32497">
      <w:pPr>
        <w:pStyle w:val="Level3"/>
      </w:pPr>
      <w:r>
        <w:t>Resin:</w:t>
      </w:r>
      <w:r w:rsidR="00B67E2E">
        <w:t xml:space="preserve"> </w:t>
      </w:r>
      <w:r w:rsidR="00B67E2E" w:rsidRPr="00B67E2E">
        <w:t>Epoxy</w:t>
      </w:r>
      <w:r w:rsidR="00AA42AC">
        <w:t>.</w:t>
      </w:r>
    </w:p>
    <w:p w14:paraId="7938B9DF" w14:textId="51F3381A" w:rsidR="00B67E2E" w:rsidRPr="00B67E2E" w:rsidRDefault="00B67E2E" w:rsidP="00F32497">
      <w:pPr>
        <w:pStyle w:val="Level3"/>
      </w:pPr>
      <w:r w:rsidRPr="00B67E2E">
        <w:t>Formulation Description: 100</w:t>
      </w:r>
      <w:r w:rsidR="0018415A">
        <w:t xml:space="preserve"> percent</w:t>
      </w:r>
      <w:r w:rsidR="00AA42AC">
        <w:t xml:space="preserve"> solids, UV stable.</w:t>
      </w:r>
    </w:p>
    <w:p w14:paraId="103FA65D" w14:textId="7ABC1AF4" w:rsidR="00AA42AC" w:rsidRDefault="00B67E2E" w:rsidP="00F32497">
      <w:pPr>
        <w:pStyle w:val="Level3"/>
      </w:pPr>
      <w:r w:rsidRPr="00B67E2E">
        <w:t xml:space="preserve">Application Method: </w:t>
      </w:r>
      <w:r w:rsidR="00AA42AC">
        <w:t>Flat</w:t>
      </w:r>
      <w:r w:rsidRPr="00B67E2E">
        <w:t xml:space="preserve"> squeegee</w:t>
      </w:r>
      <w:r w:rsidR="00AA42AC">
        <w:t xml:space="preserve"> and roller</w:t>
      </w:r>
      <w:r w:rsidRPr="00B67E2E">
        <w:t xml:space="preserve"> applied.</w:t>
      </w:r>
    </w:p>
    <w:p w14:paraId="74DDE51F" w14:textId="1D62F6DB" w:rsidR="00B67E2E" w:rsidRPr="00B67E2E" w:rsidRDefault="00964649" w:rsidP="00F32497">
      <w:pPr>
        <w:pStyle w:val="Level3"/>
      </w:pPr>
      <w:r>
        <w:t>Number of coats</w:t>
      </w:r>
      <w:r w:rsidR="00AA42AC" w:rsidRPr="00B67E2E">
        <w:t>:</w:t>
      </w:r>
      <w:r>
        <w:t xml:space="preserve"> (2) two, wet on wet application.</w:t>
      </w:r>
    </w:p>
    <w:p w14:paraId="7FABBDF5" w14:textId="19F15345" w:rsidR="00B67E2E" w:rsidRPr="00041F69" w:rsidRDefault="00881D51" w:rsidP="00041F69">
      <w:pPr>
        <w:pStyle w:val="Level2"/>
      </w:pPr>
      <w:r w:rsidRPr="00041F69">
        <w:t>Top (</w:t>
      </w:r>
      <w:r w:rsidR="00B67E2E" w:rsidRPr="00041F69">
        <w:t>Seal</w:t>
      </w:r>
      <w:r w:rsidRPr="00041F69">
        <w:t>)</w:t>
      </w:r>
      <w:r w:rsidR="00B67E2E" w:rsidRPr="00041F69">
        <w:t xml:space="preserve"> Coat: Verify inclusion</w:t>
      </w:r>
      <w:r w:rsidR="0094534F" w:rsidRPr="00041F69">
        <w:t xml:space="preserve"> of water based</w:t>
      </w:r>
      <w:r w:rsidR="00B67E2E" w:rsidRPr="00041F69">
        <w:t xml:space="preserve"> </w:t>
      </w:r>
      <w:r w:rsidR="00964649" w:rsidRPr="00041F69">
        <w:t xml:space="preserve">aliphatic polyurethane </w:t>
      </w:r>
      <w:r w:rsidR="00B67E2E" w:rsidRPr="00041F69">
        <w:t>seal</w:t>
      </w:r>
      <w:r w:rsidR="00964649" w:rsidRPr="00041F69">
        <w:t>er</w:t>
      </w:r>
      <w:r w:rsidR="00B67E2E" w:rsidRPr="00041F69">
        <w:t xml:space="preserve"> coat as sys</w:t>
      </w:r>
      <w:r w:rsidR="00964649" w:rsidRPr="00041F69">
        <w:t xml:space="preserve">tems vary by </w:t>
      </w:r>
      <w:r w:rsidR="00B67E2E" w:rsidRPr="00041F69">
        <w:t>manufacturer.</w:t>
      </w:r>
      <w:r w:rsidR="00964649" w:rsidRPr="00041F69">
        <w:t xml:space="preserve"> </w:t>
      </w:r>
    </w:p>
    <w:p w14:paraId="7AA36F30" w14:textId="5A143E47" w:rsidR="00B67E2E" w:rsidRPr="00B67E2E" w:rsidRDefault="00964649" w:rsidP="00F32497">
      <w:pPr>
        <w:pStyle w:val="Level3"/>
      </w:pPr>
      <w:r>
        <w:t xml:space="preserve">Resin: </w:t>
      </w:r>
      <w:r w:rsidR="00B67E2E" w:rsidRPr="00B67E2E">
        <w:t>multi-component</w:t>
      </w:r>
      <w:r w:rsidR="0094534F">
        <w:t xml:space="preserve"> </w:t>
      </w:r>
      <w:r w:rsidR="0094534F" w:rsidRPr="00681F27">
        <w:t>water based</w:t>
      </w:r>
      <w:r w:rsidR="00B67E2E" w:rsidRPr="00681F27">
        <w:t xml:space="preserve"> aliphatic po</w:t>
      </w:r>
      <w:r w:rsidRPr="00681F27">
        <w:t>lyurethane</w:t>
      </w:r>
      <w:r>
        <w:t>.</w:t>
      </w:r>
    </w:p>
    <w:p w14:paraId="6AED8922" w14:textId="55A61D2E" w:rsidR="00B67E2E" w:rsidRPr="00B67E2E" w:rsidRDefault="00B67E2E" w:rsidP="00F32497">
      <w:pPr>
        <w:pStyle w:val="Level3"/>
      </w:pPr>
      <w:r w:rsidRPr="00B67E2E">
        <w:t>Formulation Description:</w:t>
      </w:r>
      <w:r w:rsidR="0049025D">
        <w:t xml:space="preserve"> High UV stability, stain and mar resistant.</w:t>
      </w:r>
      <w:r w:rsidR="0094534F">
        <w:t xml:space="preserve"> </w:t>
      </w:r>
      <w:r w:rsidR="0094534F" w:rsidRPr="00681F27">
        <w:t>LEED compliant low V.O.C.</w:t>
      </w:r>
    </w:p>
    <w:p w14:paraId="35B2D191" w14:textId="60BA636C" w:rsidR="00B67E2E" w:rsidRPr="00B67E2E" w:rsidRDefault="00B67E2E" w:rsidP="00F32497">
      <w:pPr>
        <w:pStyle w:val="Level3"/>
      </w:pPr>
      <w:r w:rsidRPr="00B67E2E">
        <w:t xml:space="preserve">Application Method: </w:t>
      </w:r>
      <w:r w:rsidR="0049025D">
        <w:t>Finish roller, dip into coating</w:t>
      </w:r>
      <w:r w:rsidRPr="00B67E2E">
        <w:t xml:space="preserve"> and back</w:t>
      </w:r>
      <w:r w:rsidR="0049025D">
        <w:t xml:space="preserve"> </w:t>
      </w:r>
      <w:r w:rsidRPr="00B67E2E">
        <w:t>roll.</w:t>
      </w:r>
    </w:p>
    <w:p w14:paraId="281E7707" w14:textId="21D254C9" w:rsidR="00B67E2E" w:rsidRPr="00B67E2E" w:rsidRDefault="00B67E2E" w:rsidP="00F32497">
      <w:pPr>
        <w:pStyle w:val="Level4"/>
      </w:pPr>
      <w:r w:rsidRPr="00B67E2E">
        <w:t>Number of co</w:t>
      </w:r>
      <w:r w:rsidR="0049025D">
        <w:t>ats: (1) one</w:t>
      </w:r>
    </w:p>
    <w:p w14:paraId="33C908BB" w14:textId="1D0B6914" w:rsidR="00B67E2E" w:rsidRPr="00B67E2E" w:rsidRDefault="00B67E2E" w:rsidP="00F32497">
      <w:pPr>
        <w:pStyle w:val="Level3"/>
      </w:pPr>
      <w:r w:rsidRPr="00B67E2E">
        <w:t xml:space="preserve">Aggregates: </w:t>
      </w:r>
      <w:r w:rsidR="0049025D">
        <w:t>Optional if needed v</w:t>
      </w:r>
      <w:r w:rsidRPr="00B67E2E">
        <w:t>erify inclusion of sl</w:t>
      </w:r>
      <w:r w:rsidR="0049025D">
        <w:t>ip-retardant aggregates in sealer</w:t>
      </w:r>
      <w:r>
        <w:t xml:space="preserve"> </w:t>
      </w:r>
      <w:r w:rsidRPr="00B67E2E">
        <w:t>coat.</w:t>
      </w:r>
      <w:r w:rsidR="0049025D">
        <w:t xml:space="preserve"> </w:t>
      </w:r>
    </w:p>
    <w:p w14:paraId="4260C8D2" w14:textId="3393D65E" w:rsidR="00881D51" w:rsidRPr="0064170D" w:rsidRDefault="00881D51" w:rsidP="00881D51">
      <w:pPr>
        <w:pStyle w:val="Level1"/>
        <w:rPr>
          <w:rFonts w:cs="Courier New"/>
        </w:rPr>
      </w:pPr>
      <w:r w:rsidRPr="0064170D">
        <w:rPr>
          <w:rFonts w:cs="Courier New"/>
        </w:rPr>
        <w:t>System Characteristics:</w:t>
      </w:r>
    </w:p>
    <w:p w14:paraId="160506CB" w14:textId="76881D9B" w:rsidR="00881D51" w:rsidRPr="0064170D" w:rsidRDefault="00881D51" w:rsidP="00881D51">
      <w:pPr>
        <w:pStyle w:val="Level2"/>
        <w:rPr>
          <w:rFonts w:cs="Courier New"/>
        </w:rPr>
      </w:pPr>
      <w:r w:rsidRPr="0064170D">
        <w:rPr>
          <w:rFonts w:cs="Courier New"/>
        </w:rPr>
        <w:t xml:space="preserve">Color and Pattern: </w:t>
      </w:r>
      <w:r>
        <w:rPr>
          <w:rFonts w:cs="Courier New"/>
        </w:rPr>
        <w:t>//</w:t>
      </w:r>
      <w:r w:rsidRPr="007060C0">
        <w:rPr>
          <w:rFonts w:cs="Courier New"/>
        </w:rPr>
        <w:t xml:space="preserve">As selected by </w:t>
      </w:r>
      <w:r>
        <w:rPr>
          <w:rFonts w:cs="Courier New"/>
        </w:rPr>
        <w:t xml:space="preserve">VA </w:t>
      </w:r>
      <w:r w:rsidR="00EA27EA">
        <w:rPr>
          <w:rFonts w:cs="Courier New"/>
        </w:rPr>
        <w:t>COR</w:t>
      </w:r>
      <w:r w:rsidRPr="007060C0">
        <w:rPr>
          <w:rFonts w:cs="Courier New"/>
        </w:rPr>
        <w:t xml:space="preserve"> from manufacturer's standard colors</w:t>
      </w:r>
      <w:r>
        <w:rPr>
          <w:rFonts w:cs="Courier New"/>
        </w:rPr>
        <w:t>// //As indicated in Section 09 06 00, SCHEDULE OF FINISHES//</w:t>
      </w:r>
      <w:r w:rsidRPr="0064170D">
        <w:rPr>
          <w:rFonts w:cs="Courier New"/>
        </w:rPr>
        <w:t>.</w:t>
      </w:r>
    </w:p>
    <w:p w14:paraId="59E25FCE" w14:textId="32A60E97" w:rsidR="00881D51" w:rsidRPr="0064170D" w:rsidRDefault="00881D51" w:rsidP="00881D51">
      <w:pPr>
        <w:pStyle w:val="Level2"/>
        <w:rPr>
          <w:rFonts w:cs="Courier New"/>
        </w:rPr>
      </w:pPr>
      <w:r w:rsidRPr="0064170D">
        <w:rPr>
          <w:rFonts w:cs="Courier New"/>
        </w:rPr>
        <w:t xml:space="preserve">Integral cove base: </w:t>
      </w:r>
      <w:r w:rsidR="00CB0D26" w:rsidRPr="0064170D">
        <w:rPr>
          <w:rFonts w:cs="Courier New"/>
        </w:rPr>
        <w:t xml:space="preserve">1 inch </w:t>
      </w:r>
      <w:r w:rsidRPr="0064170D">
        <w:rPr>
          <w:rFonts w:cs="Courier New"/>
        </w:rPr>
        <w:t>(</w:t>
      </w:r>
      <w:r w:rsidR="00CB0D26" w:rsidRPr="0064170D">
        <w:rPr>
          <w:rFonts w:cs="Courier New"/>
        </w:rPr>
        <w:t>25.4 mm</w:t>
      </w:r>
      <w:r w:rsidRPr="0064170D">
        <w:rPr>
          <w:rFonts w:cs="Courier New"/>
        </w:rPr>
        <w:t>) radius epoxy mortar cove keyed into concrete substrate. Verify cove base installation with manufacturer’s system.</w:t>
      </w:r>
    </w:p>
    <w:p w14:paraId="5C82354E" w14:textId="76009E48" w:rsidR="00881D51" w:rsidRPr="00CD6137" w:rsidRDefault="00881D51" w:rsidP="00881D51">
      <w:pPr>
        <w:pStyle w:val="Level2"/>
        <w:rPr>
          <w:rFonts w:cs="Courier New"/>
        </w:rPr>
      </w:pPr>
      <w:r w:rsidRPr="00CD6137">
        <w:rPr>
          <w:rFonts w:cs="Courier New"/>
        </w:rPr>
        <w:t xml:space="preserve">Overall System Thickness: Verify thickness as systems vary by manufacturer; </w:t>
      </w:r>
      <w:r w:rsidR="00CB0D26" w:rsidRPr="00CD6137">
        <w:rPr>
          <w:rFonts w:cs="Courier New"/>
        </w:rPr>
        <w:t xml:space="preserve">between 3/16 inch </w:t>
      </w:r>
      <w:r w:rsidRPr="00CD6137">
        <w:rPr>
          <w:rFonts w:cs="Courier New"/>
        </w:rPr>
        <w:t>(</w:t>
      </w:r>
      <w:r w:rsidR="00CB0D26" w:rsidRPr="00CD6137">
        <w:rPr>
          <w:rFonts w:cs="Courier New"/>
        </w:rPr>
        <w:t>4.</w:t>
      </w:r>
      <w:r w:rsidR="005012FC" w:rsidRPr="00CD6137">
        <w:rPr>
          <w:rFonts w:cs="Courier New"/>
        </w:rPr>
        <w:t>76</w:t>
      </w:r>
      <w:r w:rsidR="00CB0D26" w:rsidRPr="00CD6137">
        <w:rPr>
          <w:rFonts w:cs="Courier New"/>
        </w:rPr>
        <w:t xml:space="preserve"> mm</w:t>
      </w:r>
      <w:r w:rsidRPr="00CD6137">
        <w:rPr>
          <w:rFonts w:cs="Courier New"/>
        </w:rPr>
        <w:t xml:space="preserve">) </w:t>
      </w:r>
      <w:r w:rsidR="00CB0D26" w:rsidRPr="00CD6137">
        <w:rPr>
          <w:rFonts w:cs="Courier New"/>
        </w:rPr>
        <w:t>and</w:t>
      </w:r>
      <w:r w:rsidRPr="00CD6137">
        <w:rPr>
          <w:rFonts w:cs="Courier New"/>
        </w:rPr>
        <w:t xml:space="preserve"> </w:t>
      </w:r>
      <w:r w:rsidR="00CB0D26" w:rsidRPr="00CD6137">
        <w:rPr>
          <w:rFonts w:cs="Courier New"/>
        </w:rPr>
        <w:t xml:space="preserve">1/4 inch </w:t>
      </w:r>
      <w:r w:rsidRPr="00CD6137">
        <w:rPr>
          <w:rFonts w:cs="Courier New"/>
        </w:rPr>
        <w:t>(</w:t>
      </w:r>
      <w:r w:rsidR="00CB0D26" w:rsidRPr="00CD6137">
        <w:rPr>
          <w:rFonts w:cs="Courier New"/>
        </w:rPr>
        <w:t>6.</w:t>
      </w:r>
      <w:r w:rsidR="005012FC" w:rsidRPr="00CD6137">
        <w:rPr>
          <w:rFonts w:cs="Courier New"/>
        </w:rPr>
        <w:t>35</w:t>
      </w:r>
      <w:r w:rsidR="00CB0D26" w:rsidRPr="00CD6137">
        <w:rPr>
          <w:rFonts w:cs="Courier New"/>
        </w:rPr>
        <w:t xml:space="preserve"> mm)</w:t>
      </w:r>
    </w:p>
    <w:p w14:paraId="0A43D884" w14:textId="1B14951C" w:rsidR="0049025D" w:rsidRDefault="00881D51" w:rsidP="0049025D">
      <w:pPr>
        <w:pStyle w:val="Level2"/>
        <w:rPr>
          <w:rFonts w:cs="Courier New"/>
        </w:rPr>
      </w:pPr>
      <w:r w:rsidRPr="00CD6137">
        <w:rPr>
          <w:rFonts w:cs="Courier New"/>
        </w:rPr>
        <w:t>Finish: //Standard// //Textured// anti-slip resistant to meet or exceed</w:t>
      </w:r>
      <w:r w:rsidR="0051019F">
        <w:rPr>
          <w:rFonts w:cs="Courier New"/>
        </w:rPr>
        <w:t xml:space="preserve"> a</w:t>
      </w:r>
      <w:r w:rsidRPr="00CD6137">
        <w:rPr>
          <w:rFonts w:cs="Courier New"/>
        </w:rPr>
        <w:t xml:space="preserve"> </w:t>
      </w:r>
      <w:r w:rsidR="0051019F">
        <w:rPr>
          <w:rFonts w:cs="Courier New"/>
        </w:rPr>
        <w:t xml:space="preserve">DCOF of </w:t>
      </w:r>
      <w:r w:rsidRPr="00CD6137">
        <w:rPr>
          <w:rFonts w:cs="Courier New"/>
        </w:rPr>
        <w:t>0.</w:t>
      </w:r>
      <w:r w:rsidR="00325E14">
        <w:rPr>
          <w:rFonts w:cs="Courier New"/>
        </w:rPr>
        <w:t>42</w:t>
      </w:r>
      <w:r w:rsidRPr="00CD6137">
        <w:rPr>
          <w:rFonts w:cs="Courier New"/>
        </w:rPr>
        <w:t xml:space="preserve"> dry; 0.</w:t>
      </w:r>
      <w:r w:rsidR="00325E14">
        <w:rPr>
          <w:rFonts w:cs="Courier New"/>
        </w:rPr>
        <w:t>42</w:t>
      </w:r>
      <w:r w:rsidRPr="00CD6137">
        <w:rPr>
          <w:rFonts w:cs="Courier New"/>
        </w:rPr>
        <w:t xml:space="preserve"> wet</w:t>
      </w:r>
      <w:r w:rsidR="0051019F">
        <w:rPr>
          <w:rFonts w:cs="Courier New"/>
        </w:rPr>
        <w:t>;</w:t>
      </w:r>
      <w:r w:rsidR="004F0B9D">
        <w:rPr>
          <w:rFonts w:cs="Courier New"/>
        </w:rPr>
        <w:t xml:space="preserve"> </w:t>
      </w:r>
      <w:r w:rsidR="0051019F">
        <w:rPr>
          <w:rFonts w:cs="Courier New"/>
        </w:rPr>
        <w:t>ANSI A326.3</w:t>
      </w:r>
      <w:r w:rsidRPr="00CD6137">
        <w:rPr>
          <w:rFonts w:cs="Courier New"/>
        </w:rPr>
        <w:t>.</w:t>
      </w:r>
    </w:p>
    <w:p w14:paraId="67D5F7FF" w14:textId="68C3FE77" w:rsidR="00C822B9" w:rsidRPr="00963F7D" w:rsidRDefault="00C822B9" w:rsidP="00C822B9">
      <w:pPr>
        <w:pStyle w:val="Level1"/>
        <w:rPr>
          <w:rFonts w:cs="Courier New"/>
        </w:rPr>
      </w:pPr>
      <w:r w:rsidRPr="00963F7D">
        <w:rPr>
          <w:rFonts w:cs="Courier New"/>
        </w:rPr>
        <w:t>Physical Properties:</w:t>
      </w:r>
    </w:p>
    <w:p w14:paraId="1697ECBF" w14:textId="034F3E72" w:rsidR="00C822B9" w:rsidRPr="00963F7D" w:rsidRDefault="00C822B9" w:rsidP="00C822B9">
      <w:pPr>
        <w:pStyle w:val="Level2"/>
        <w:rPr>
          <w:rFonts w:cs="Courier New"/>
        </w:rPr>
      </w:pPr>
      <w:r w:rsidRPr="00963F7D">
        <w:t>Physical Properties of flooring system when tested as follows</w:t>
      </w:r>
      <w:r w:rsidRPr="00963F7D">
        <w:rPr>
          <w:rFonts w:cs="Courier New"/>
        </w:rPr>
        <w:t>:</w:t>
      </w:r>
    </w:p>
    <w:p w14:paraId="5D621F92" w14:textId="77777777" w:rsidR="00C822B9" w:rsidRPr="00F872B6" w:rsidRDefault="00C822B9" w:rsidP="00F872B6">
      <w:pPr>
        <w:pStyle w:val="SpecNormal"/>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84"/>
        <w:gridCol w:w="2304"/>
        <w:gridCol w:w="2520"/>
      </w:tblGrid>
      <w:tr w:rsidR="0049025D" w14:paraId="1998F76A" w14:textId="77777777" w:rsidTr="00EC6E60">
        <w:trPr>
          <w:tblHeader/>
          <w:jc w:val="center"/>
        </w:trPr>
        <w:tc>
          <w:tcPr>
            <w:tcW w:w="3384" w:type="dxa"/>
            <w:tcBorders>
              <w:top w:val="single" w:sz="6" w:space="0" w:color="auto"/>
              <w:left w:val="single" w:sz="6" w:space="0" w:color="auto"/>
              <w:bottom w:val="single" w:sz="6" w:space="0" w:color="auto"/>
              <w:right w:val="single" w:sz="6" w:space="0" w:color="auto"/>
            </w:tcBorders>
          </w:tcPr>
          <w:p w14:paraId="1862091F" w14:textId="77777777" w:rsidR="0049025D" w:rsidRDefault="0049025D" w:rsidP="00453EE5">
            <w:pPr>
              <w:pStyle w:val="SpecTable"/>
              <w:keepNext/>
            </w:pPr>
            <w:r>
              <w:t>Property</w:t>
            </w:r>
          </w:p>
        </w:tc>
        <w:tc>
          <w:tcPr>
            <w:tcW w:w="2304" w:type="dxa"/>
            <w:tcBorders>
              <w:top w:val="single" w:sz="6" w:space="0" w:color="auto"/>
              <w:left w:val="single" w:sz="6" w:space="0" w:color="auto"/>
              <w:bottom w:val="single" w:sz="6" w:space="0" w:color="auto"/>
              <w:right w:val="single" w:sz="6" w:space="0" w:color="auto"/>
            </w:tcBorders>
          </w:tcPr>
          <w:p w14:paraId="04049F04" w14:textId="77777777" w:rsidR="0049025D" w:rsidRDefault="0049025D" w:rsidP="00453EE5">
            <w:pPr>
              <w:pStyle w:val="SpecTable"/>
              <w:keepNext/>
            </w:pPr>
            <w:r>
              <w:t>Test</w:t>
            </w:r>
          </w:p>
        </w:tc>
        <w:tc>
          <w:tcPr>
            <w:tcW w:w="2520" w:type="dxa"/>
            <w:tcBorders>
              <w:top w:val="single" w:sz="6" w:space="0" w:color="auto"/>
              <w:left w:val="single" w:sz="6" w:space="0" w:color="auto"/>
              <w:bottom w:val="single" w:sz="6" w:space="0" w:color="auto"/>
              <w:right w:val="single" w:sz="6" w:space="0" w:color="auto"/>
            </w:tcBorders>
          </w:tcPr>
          <w:p w14:paraId="40550B22" w14:textId="77777777" w:rsidR="0049025D" w:rsidRDefault="0049025D" w:rsidP="00453EE5">
            <w:pPr>
              <w:pStyle w:val="SpecTable"/>
              <w:keepNext/>
            </w:pPr>
            <w:r>
              <w:t>Value</w:t>
            </w:r>
          </w:p>
        </w:tc>
      </w:tr>
      <w:tr w:rsidR="0049025D" w14:paraId="0C01C256"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1C584BBE" w14:textId="77777777" w:rsidR="0049025D" w:rsidRDefault="0049025D" w:rsidP="00F872B6">
            <w:pPr>
              <w:pStyle w:val="SpecTable"/>
              <w:spacing w:before="0" w:after="0"/>
              <w:jc w:val="left"/>
            </w:pPr>
            <w:r w:rsidRPr="00097828">
              <w:t>Compressive Strength</w:t>
            </w:r>
          </w:p>
        </w:tc>
        <w:tc>
          <w:tcPr>
            <w:tcW w:w="2304" w:type="dxa"/>
            <w:tcBorders>
              <w:top w:val="single" w:sz="6" w:space="0" w:color="auto"/>
              <w:left w:val="single" w:sz="6" w:space="0" w:color="auto"/>
              <w:bottom w:val="single" w:sz="6" w:space="0" w:color="auto"/>
              <w:right w:val="single" w:sz="6" w:space="0" w:color="auto"/>
            </w:tcBorders>
          </w:tcPr>
          <w:p w14:paraId="025E6E47" w14:textId="77777777" w:rsidR="0049025D" w:rsidRDefault="0049025D" w:rsidP="00F872B6">
            <w:pPr>
              <w:pStyle w:val="SpecTable"/>
              <w:spacing w:before="0" w:after="0"/>
              <w:jc w:val="left"/>
            </w:pPr>
            <w:r w:rsidRPr="00097828">
              <w:t>ASTM C579</w:t>
            </w:r>
          </w:p>
        </w:tc>
        <w:tc>
          <w:tcPr>
            <w:tcW w:w="2520" w:type="dxa"/>
            <w:tcBorders>
              <w:top w:val="single" w:sz="6" w:space="0" w:color="auto"/>
              <w:left w:val="single" w:sz="6" w:space="0" w:color="auto"/>
              <w:bottom w:val="single" w:sz="6" w:space="0" w:color="auto"/>
              <w:right w:val="single" w:sz="6" w:space="0" w:color="auto"/>
            </w:tcBorders>
          </w:tcPr>
          <w:p w14:paraId="4D8D6958" w14:textId="77777777" w:rsidR="0049025D" w:rsidRDefault="007B3556" w:rsidP="00F872B6">
            <w:pPr>
              <w:pStyle w:val="SpecTable"/>
              <w:spacing w:before="0" w:after="0"/>
              <w:jc w:val="left"/>
            </w:pPr>
            <w:r>
              <w:t>6,0</w:t>
            </w:r>
            <w:r w:rsidR="0049025D">
              <w:t>00</w:t>
            </w:r>
            <w:r w:rsidR="0049025D" w:rsidRPr="00097828">
              <w:t xml:space="preserve"> psi after 7 days</w:t>
            </w:r>
          </w:p>
          <w:p w14:paraId="7BB93A62" w14:textId="77777777" w:rsidR="00F872B6" w:rsidRDefault="00F872B6" w:rsidP="00453EE5">
            <w:pPr>
              <w:pStyle w:val="SpecTable"/>
              <w:keepNext/>
              <w:spacing w:before="0" w:after="0"/>
              <w:jc w:val="left"/>
            </w:pPr>
          </w:p>
        </w:tc>
      </w:tr>
      <w:tr w:rsidR="008015A8" w14:paraId="41A29AB6" w14:textId="77777777" w:rsidTr="008015A8">
        <w:trPr>
          <w:trHeight w:val="408"/>
          <w:jc w:val="center"/>
        </w:trPr>
        <w:tc>
          <w:tcPr>
            <w:tcW w:w="3384" w:type="dxa"/>
            <w:tcBorders>
              <w:top w:val="single" w:sz="6" w:space="0" w:color="auto"/>
              <w:left w:val="single" w:sz="6" w:space="0" w:color="auto"/>
              <w:bottom w:val="single" w:sz="6" w:space="0" w:color="auto"/>
              <w:right w:val="single" w:sz="6" w:space="0" w:color="auto"/>
            </w:tcBorders>
          </w:tcPr>
          <w:p w14:paraId="3A8903AE" w14:textId="77777777" w:rsidR="008015A8" w:rsidRDefault="008015A8" w:rsidP="00F872B6">
            <w:pPr>
              <w:pStyle w:val="SpecTable"/>
              <w:spacing w:before="0" w:after="0"/>
              <w:jc w:val="left"/>
            </w:pPr>
            <w:r>
              <w:lastRenderedPageBreak/>
              <w:t xml:space="preserve">Volatile Organic Compound </w:t>
            </w:r>
          </w:p>
          <w:p w14:paraId="78121A6F" w14:textId="77777777" w:rsidR="008015A8" w:rsidRDefault="008015A8" w:rsidP="00F872B6">
            <w:pPr>
              <w:pStyle w:val="SpecTable"/>
              <w:spacing w:before="0" w:after="0"/>
              <w:jc w:val="left"/>
            </w:pPr>
            <w:r>
              <w:t>Limits (V.O.C.)</w:t>
            </w:r>
          </w:p>
          <w:p w14:paraId="355F0B05" w14:textId="77777777" w:rsidR="00F872B6" w:rsidRPr="00097828"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1A368C5F" w14:textId="77777777" w:rsidR="008015A8" w:rsidRPr="00097828" w:rsidRDefault="008015A8" w:rsidP="00F872B6">
            <w:pPr>
              <w:pStyle w:val="SpecTable"/>
              <w:spacing w:before="0" w:after="0"/>
              <w:jc w:val="left"/>
            </w:pPr>
            <w:r>
              <w:t>EPA &amp; LEED</w:t>
            </w:r>
          </w:p>
        </w:tc>
        <w:tc>
          <w:tcPr>
            <w:tcW w:w="2520" w:type="dxa"/>
            <w:tcBorders>
              <w:top w:val="single" w:sz="6" w:space="0" w:color="auto"/>
              <w:left w:val="single" w:sz="6" w:space="0" w:color="auto"/>
              <w:bottom w:val="single" w:sz="6" w:space="0" w:color="auto"/>
              <w:right w:val="single" w:sz="6" w:space="0" w:color="auto"/>
            </w:tcBorders>
          </w:tcPr>
          <w:p w14:paraId="39B3CBEA" w14:textId="77777777" w:rsidR="008015A8" w:rsidRDefault="007B3556" w:rsidP="00F872B6">
            <w:pPr>
              <w:pStyle w:val="SpecTable"/>
              <w:spacing w:before="0" w:after="0"/>
              <w:jc w:val="left"/>
            </w:pPr>
            <w:r>
              <w:t xml:space="preserve">Below 50 </w:t>
            </w:r>
            <w:r w:rsidR="008015A8">
              <w:t>g/l</w:t>
            </w:r>
          </w:p>
        </w:tc>
      </w:tr>
      <w:tr w:rsidR="0049025D" w14:paraId="7F7BC3CB"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161615A1" w14:textId="77777777" w:rsidR="0049025D" w:rsidRDefault="0049025D" w:rsidP="00F872B6">
            <w:pPr>
              <w:pStyle w:val="SpecTable"/>
              <w:spacing w:before="0" w:after="0"/>
              <w:jc w:val="left"/>
            </w:pPr>
            <w:r w:rsidRPr="00097828">
              <w:t>Tensile Strength</w:t>
            </w:r>
          </w:p>
          <w:p w14:paraId="68488F56" w14:textId="77777777" w:rsidR="0049025D" w:rsidRDefault="0049025D"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42AFCBE1" w14:textId="77777777" w:rsidR="0049025D" w:rsidRDefault="0049025D" w:rsidP="00F872B6">
            <w:pPr>
              <w:pStyle w:val="SpecTable"/>
              <w:spacing w:before="0" w:after="0"/>
              <w:jc w:val="left"/>
            </w:pPr>
            <w:r>
              <w:t>ASTM C</w:t>
            </w:r>
            <w:r w:rsidRPr="00097828">
              <w:t>307</w:t>
            </w:r>
          </w:p>
        </w:tc>
        <w:tc>
          <w:tcPr>
            <w:tcW w:w="2520" w:type="dxa"/>
            <w:tcBorders>
              <w:top w:val="single" w:sz="6" w:space="0" w:color="auto"/>
              <w:left w:val="single" w:sz="6" w:space="0" w:color="auto"/>
              <w:bottom w:val="single" w:sz="6" w:space="0" w:color="auto"/>
              <w:right w:val="single" w:sz="6" w:space="0" w:color="auto"/>
            </w:tcBorders>
          </w:tcPr>
          <w:p w14:paraId="6D2D5752" w14:textId="77777777" w:rsidR="0049025D" w:rsidRDefault="0049025D" w:rsidP="00F872B6">
            <w:pPr>
              <w:pStyle w:val="SpecTable"/>
              <w:spacing w:before="0" w:after="0"/>
              <w:jc w:val="left"/>
            </w:pPr>
            <w:r w:rsidRPr="00097828">
              <w:t>1,</w:t>
            </w:r>
            <w:r>
              <w:t>5</w:t>
            </w:r>
            <w:r w:rsidRPr="00097828">
              <w:t>0</w:t>
            </w:r>
            <w:r w:rsidR="007B3556">
              <w:t>0</w:t>
            </w:r>
            <w:r w:rsidRPr="00097828">
              <w:t xml:space="preserve"> psi</w:t>
            </w:r>
          </w:p>
        </w:tc>
      </w:tr>
      <w:tr w:rsidR="0049025D" w14:paraId="724E2D7D"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6680D902" w14:textId="77777777" w:rsidR="0049025D" w:rsidRDefault="0049025D" w:rsidP="00F872B6">
            <w:pPr>
              <w:pStyle w:val="SpecTable"/>
              <w:spacing w:before="0" w:after="0"/>
              <w:jc w:val="left"/>
            </w:pPr>
            <w:r w:rsidRPr="00097828">
              <w:t>Flexural Modulus of Elasticity</w:t>
            </w:r>
          </w:p>
          <w:p w14:paraId="4A134F3D"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61D3A0D0" w14:textId="77777777" w:rsidR="0049025D" w:rsidRDefault="0049025D" w:rsidP="00F872B6">
            <w:pPr>
              <w:pStyle w:val="SpecTable"/>
              <w:spacing w:before="0" w:after="0"/>
              <w:jc w:val="left"/>
            </w:pPr>
            <w:r>
              <w:t>ASTM C</w:t>
            </w:r>
            <w:r w:rsidRPr="00097828">
              <w:t>580</w:t>
            </w:r>
          </w:p>
        </w:tc>
        <w:tc>
          <w:tcPr>
            <w:tcW w:w="2520" w:type="dxa"/>
            <w:tcBorders>
              <w:top w:val="single" w:sz="6" w:space="0" w:color="auto"/>
              <w:left w:val="single" w:sz="6" w:space="0" w:color="auto"/>
              <w:bottom w:val="single" w:sz="6" w:space="0" w:color="auto"/>
              <w:right w:val="single" w:sz="6" w:space="0" w:color="auto"/>
            </w:tcBorders>
          </w:tcPr>
          <w:p w14:paraId="0ECD3A9C" w14:textId="77777777" w:rsidR="0049025D" w:rsidRDefault="007B3556" w:rsidP="00F872B6">
            <w:pPr>
              <w:pStyle w:val="SpecTable"/>
              <w:spacing w:before="0" w:after="0"/>
              <w:jc w:val="left"/>
            </w:pPr>
            <w:r w:rsidRPr="007B3556">
              <w:t xml:space="preserve">5.0 x </w:t>
            </w:r>
            <w:r w:rsidRPr="00097828">
              <w:t>10</w:t>
            </w:r>
            <w:r w:rsidRPr="00097828">
              <w:rPr>
                <w:rFonts w:ascii="Arial (W1)" w:hAnsi="Arial (W1)"/>
                <w:vertAlign w:val="superscript"/>
              </w:rPr>
              <w:t>5</w:t>
            </w:r>
            <w:r w:rsidRPr="00097828">
              <w:t xml:space="preserve"> </w:t>
            </w:r>
            <w:r w:rsidRPr="007B3556">
              <w:t xml:space="preserve"> psi</w:t>
            </w:r>
          </w:p>
        </w:tc>
      </w:tr>
      <w:tr w:rsidR="0049025D" w14:paraId="54CD2FE2" w14:textId="77777777" w:rsidTr="00C822B9">
        <w:trPr>
          <w:trHeight w:val="498"/>
          <w:jc w:val="center"/>
        </w:trPr>
        <w:tc>
          <w:tcPr>
            <w:tcW w:w="3384" w:type="dxa"/>
            <w:tcBorders>
              <w:top w:val="single" w:sz="6" w:space="0" w:color="auto"/>
              <w:left w:val="single" w:sz="6" w:space="0" w:color="auto"/>
              <w:bottom w:val="single" w:sz="6" w:space="0" w:color="auto"/>
              <w:right w:val="single" w:sz="6" w:space="0" w:color="auto"/>
            </w:tcBorders>
          </w:tcPr>
          <w:p w14:paraId="3C3404CE" w14:textId="77777777" w:rsidR="0049025D" w:rsidRDefault="0049025D" w:rsidP="00F872B6">
            <w:pPr>
              <w:pStyle w:val="SpecTable"/>
              <w:spacing w:before="0" w:after="0"/>
              <w:jc w:val="left"/>
            </w:pPr>
            <w:r w:rsidRPr="00097828">
              <w:t>Water Absorption</w:t>
            </w:r>
          </w:p>
        </w:tc>
        <w:tc>
          <w:tcPr>
            <w:tcW w:w="2304" w:type="dxa"/>
            <w:tcBorders>
              <w:top w:val="single" w:sz="6" w:space="0" w:color="auto"/>
              <w:left w:val="single" w:sz="6" w:space="0" w:color="auto"/>
              <w:bottom w:val="single" w:sz="6" w:space="0" w:color="auto"/>
              <w:right w:val="single" w:sz="6" w:space="0" w:color="auto"/>
            </w:tcBorders>
          </w:tcPr>
          <w:p w14:paraId="32A917FF" w14:textId="77777777" w:rsidR="0049025D" w:rsidRDefault="0049025D" w:rsidP="00F872B6">
            <w:pPr>
              <w:pStyle w:val="SpecTable"/>
              <w:spacing w:before="0" w:after="0"/>
              <w:jc w:val="left"/>
            </w:pPr>
            <w:r>
              <w:t>ASTM C</w:t>
            </w:r>
            <w:r w:rsidRPr="00097828">
              <w:t>413</w:t>
            </w:r>
          </w:p>
        </w:tc>
        <w:tc>
          <w:tcPr>
            <w:tcW w:w="2520" w:type="dxa"/>
            <w:tcBorders>
              <w:top w:val="single" w:sz="6" w:space="0" w:color="auto"/>
              <w:left w:val="single" w:sz="6" w:space="0" w:color="auto"/>
              <w:bottom w:val="single" w:sz="6" w:space="0" w:color="auto"/>
              <w:right w:val="single" w:sz="6" w:space="0" w:color="auto"/>
            </w:tcBorders>
          </w:tcPr>
          <w:p w14:paraId="1C0A5E37" w14:textId="77777777" w:rsidR="0049025D" w:rsidRDefault="0049025D" w:rsidP="00F872B6">
            <w:pPr>
              <w:pStyle w:val="SpecTable"/>
              <w:spacing w:before="0" w:after="0"/>
              <w:jc w:val="left"/>
            </w:pPr>
            <w:r w:rsidRPr="00097828">
              <w:t>0.1%</w:t>
            </w:r>
          </w:p>
        </w:tc>
      </w:tr>
      <w:tr w:rsidR="0049025D" w14:paraId="5533CBD2"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5EB2CB04" w14:textId="77777777" w:rsidR="0049025D" w:rsidRDefault="0049025D" w:rsidP="00F872B6">
            <w:pPr>
              <w:pStyle w:val="SpecTable"/>
              <w:spacing w:before="0" w:after="0"/>
              <w:jc w:val="left"/>
            </w:pPr>
            <w:r w:rsidRPr="00097828">
              <w:t>Impact Resistance</w:t>
            </w:r>
          </w:p>
        </w:tc>
        <w:tc>
          <w:tcPr>
            <w:tcW w:w="2304" w:type="dxa"/>
            <w:tcBorders>
              <w:top w:val="single" w:sz="6" w:space="0" w:color="auto"/>
              <w:left w:val="single" w:sz="6" w:space="0" w:color="auto"/>
              <w:bottom w:val="single" w:sz="6" w:space="0" w:color="auto"/>
              <w:right w:val="single" w:sz="6" w:space="0" w:color="auto"/>
            </w:tcBorders>
          </w:tcPr>
          <w:p w14:paraId="0C233119" w14:textId="77777777" w:rsidR="0049025D" w:rsidRDefault="0049025D" w:rsidP="00F872B6">
            <w:pPr>
              <w:pStyle w:val="SpecTable"/>
              <w:spacing w:before="0" w:after="0"/>
              <w:jc w:val="left"/>
            </w:pPr>
            <w:r>
              <w:t>ASTM D</w:t>
            </w:r>
            <w:r w:rsidR="007B3556">
              <w:t>2794</w:t>
            </w:r>
          </w:p>
        </w:tc>
        <w:tc>
          <w:tcPr>
            <w:tcW w:w="2520" w:type="dxa"/>
            <w:tcBorders>
              <w:top w:val="single" w:sz="6" w:space="0" w:color="auto"/>
              <w:left w:val="single" w:sz="6" w:space="0" w:color="auto"/>
              <w:bottom w:val="single" w:sz="6" w:space="0" w:color="auto"/>
              <w:right w:val="single" w:sz="6" w:space="0" w:color="auto"/>
            </w:tcBorders>
          </w:tcPr>
          <w:p w14:paraId="3D1F3AFD" w14:textId="46C2089A" w:rsidR="0049025D" w:rsidRDefault="0049025D" w:rsidP="00F872B6">
            <w:pPr>
              <w:pStyle w:val="SpecTable"/>
              <w:spacing w:before="0" w:after="0"/>
              <w:jc w:val="left"/>
            </w:pPr>
            <w:r w:rsidRPr="00097828">
              <w:t>&gt; 160 in. lbs</w:t>
            </w:r>
            <w:r w:rsidR="00EB1733">
              <w:t>.</w:t>
            </w:r>
          </w:p>
          <w:p w14:paraId="7226CA82" w14:textId="77777777" w:rsidR="0049025D" w:rsidRDefault="0049025D" w:rsidP="00453EE5">
            <w:pPr>
              <w:pStyle w:val="SpecTable"/>
              <w:keepNext/>
              <w:spacing w:before="0" w:after="0"/>
              <w:jc w:val="left"/>
            </w:pPr>
          </w:p>
        </w:tc>
      </w:tr>
      <w:tr w:rsidR="0049025D" w14:paraId="2CDDA3CA"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3F1F1506" w14:textId="77777777" w:rsidR="0049025D" w:rsidRDefault="0049025D" w:rsidP="00F872B6">
            <w:pPr>
              <w:pStyle w:val="SpecTable"/>
              <w:spacing w:before="0" w:after="0"/>
              <w:jc w:val="left"/>
            </w:pPr>
            <w:r w:rsidRPr="00097828">
              <w:t>Abrasion Resistance</w:t>
            </w:r>
          </w:p>
        </w:tc>
        <w:tc>
          <w:tcPr>
            <w:tcW w:w="2304" w:type="dxa"/>
            <w:tcBorders>
              <w:top w:val="single" w:sz="6" w:space="0" w:color="auto"/>
              <w:left w:val="single" w:sz="6" w:space="0" w:color="auto"/>
              <w:bottom w:val="single" w:sz="6" w:space="0" w:color="auto"/>
              <w:right w:val="single" w:sz="6" w:space="0" w:color="auto"/>
            </w:tcBorders>
          </w:tcPr>
          <w:p w14:paraId="267669F0" w14:textId="77777777" w:rsidR="0049025D" w:rsidRDefault="0049025D" w:rsidP="00F872B6">
            <w:pPr>
              <w:pStyle w:val="SpecTable"/>
              <w:spacing w:before="0" w:after="0"/>
              <w:jc w:val="left"/>
            </w:pPr>
            <w:r>
              <w:t>ASTM D</w:t>
            </w:r>
            <w:r w:rsidRPr="00097828">
              <w:t>4060</w:t>
            </w:r>
            <w:r>
              <w:t xml:space="preserve"> Cs-17 wheel, 1000 cycles</w:t>
            </w:r>
          </w:p>
        </w:tc>
        <w:tc>
          <w:tcPr>
            <w:tcW w:w="2520" w:type="dxa"/>
            <w:tcBorders>
              <w:top w:val="single" w:sz="6" w:space="0" w:color="auto"/>
              <w:left w:val="single" w:sz="6" w:space="0" w:color="auto"/>
              <w:bottom w:val="single" w:sz="6" w:space="0" w:color="auto"/>
              <w:right w:val="single" w:sz="6" w:space="0" w:color="auto"/>
            </w:tcBorders>
          </w:tcPr>
          <w:p w14:paraId="27CADF1A" w14:textId="77777777" w:rsidR="0049025D" w:rsidRDefault="0049025D" w:rsidP="00F872B6">
            <w:pPr>
              <w:pStyle w:val="SpecTable"/>
              <w:spacing w:before="0" w:after="0"/>
              <w:jc w:val="left"/>
            </w:pPr>
            <w:r w:rsidRPr="00097828">
              <w:t>0.06 gm maximum weight loss</w:t>
            </w:r>
          </w:p>
        </w:tc>
      </w:tr>
      <w:tr w:rsidR="0049025D" w14:paraId="3674E41D"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4D2E177B" w14:textId="77777777" w:rsidR="0049025D" w:rsidRDefault="0049025D" w:rsidP="00F872B6">
            <w:pPr>
              <w:pStyle w:val="SpecTable"/>
              <w:spacing w:before="0" w:after="0"/>
              <w:jc w:val="left"/>
            </w:pPr>
            <w:r>
              <w:t>Thermal Coefficient of Linear</w:t>
            </w:r>
            <w:r w:rsidRPr="00097828">
              <w:t xml:space="preserve"> Expansion</w:t>
            </w:r>
          </w:p>
          <w:p w14:paraId="4DE150D4"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57E6A3B0" w14:textId="77777777" w:rsidR="0049025D" w:rsidRDefault="0049025D" w:rsidP="00F872B6">
            <w:pPr>
              <w:pStyle w:val="SpecTable"/>
              <w:spacing w:before="0" w:after="0"/>
              <w:jc w:val="left"/>
            </w:pPr>
            <w:r>
              <w:t>ASTM C</w:t>
            </w:r>
            <w:r w:rsidRPr="00097828">
              <w:t>531</w:t>
            </w:r>
          </w:p>
        </w:tc>
        <w:tc>
          <w:tcPr>
            <w:tcW w:w="2520" w:type="dxa"/>
            <w:tcBorders>
              <w:top w:val="single" w:sz="6" w:space="0" w:color="auto"/>
              <w:left w:val="single" w:sz="6" w:space="0" w:color="auto"/>
              <w:bottom w:val="single" w:sz="6" w:space="0" w:color="auto"/>
              <w:right w:val="single" w:sz="6" w:space="0" w:color="auto"/>
            </w:tcBorders>
          </w:tcPr>
          <w:p w14:paraId="46228C80" w14:textId="77777777" w:rsidR="0049025D" w:rsidRDefault="0049025D" w:rsidP="00F872B6">
            <w:pPr>
              <w:pStyle w:val="SpecTable"/>
              <w:spacing w:before="0" w:after="0"/>
              <w:jc w:val="left"/>
            </w:pPr>
            <w:r>
              <w:t>1</w:t>
            </w:r>
            <w:r w:rsidR="007B3556">
              <w:t>.8</w:t>
            </w:r>
            <w:r w:rsidRPr="00097828">
              <w:t>x 10</w:t>
            </w:r>
            <w:r w:rsidRPr="00097828">
              <w:rPr>
                <w:rFonts w:ascii="Arial (W1)" w:hAnsi="Arial (W1)"/>
                <w:vertAlign w:val="superscript"/>
              </w:rPr>
              <w:t>-5</w:t>
            </w:r>
            <w:r w:rsidRPr="00097828">
              <w:t xml:space="preserve"> mm/ ºC mm</w:t>
            </w:r>
          </w:p>
        </w:tc>
      </w:tr>
      <w:tr w:rsidR="0049025D" w14:paraId="103274D5" w14:textId="77777777" w:rsidTr="007B3556">
        <w:trPr>
          <w:jc w:val="center"/>
        </w:trPr>
        <w:tc>
          <w:tcPr>
            <w:tcW w:w="3384" w:type="dxa"/>
            <w:tcBorders>
              <w:top w:val="single" w:sz="6" w:space="0" w:color="auto"/>
              <w:left w:val="single" w:sz="6" w:space="0" w:color="auto"/>
              <w:bottom w:val="single" w:sz="6" w:space="0" w:color="auto"/>
              <w:right w:val="single" w:sz="6" w:space="0" w:color="auto"/>
            </w:tcBorders>
          </w:tcPr>
          <w:p w14:paraId="3D600FAA" w14:textId="77777777" w:rsidR="0049025D" w:rsidRDefault="0049025D" w:rsidP="00F872B6">
            <w:pPr>
              <w:pStyle w:val="SpecTable"/>
              <w:spacing w:before="0" w:after="0"/>
              <w:jc w:val="left"/>
            </w:pPr>
            <w:r w:rsidRPr="00097828">
              <w:t>Hardness</w:t>
            </w:r>
          </w:p>
          <w:p w14:paraId="7C47B893" w14:textId="77777777" w:rsidR="0049025D" w:rsidRDefault="0049025D" w:rsidP="00F872B6">
            <w:pPr>
              <w:pStyle w:val="SpecTable"/>
              <w:spacing w:before="0" w:after="0"/>
              <w:jc w:val="left"/>
            </w:pPr>
            <w:r w:rsidRPr="00097828">
              <w:t>Shore D</w:t>
            </w:r>
          </w:p>
          <w:p w14:paraId="2945D283"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76A9B8B0" w14:textId="77777777" w:rsidR="0049025D" w:rsidRDefault="0049025D" w:rsidP="00F872B6">
            <w:pPr>
              <w:pStyle w:val="SpecTable"/>
              <w:spacing w:before="0" w:after="0"/>
              <w:jc w:val="left"/>
            </w:pPr>
            <w:r>
              <w:t>ASTM D</w:t>
            </w:r>
            <w:r w:rsidRPr="00097828">
              <w:t>2240</w:t>
            </w:r>
          </w:p>
        </w:tc>
        <w:tc>
          <w:tcPr>
            <w:tcW w:w="2520" w:type="dxa"/>
            <w:tcBorders>
              <w:top w:val="single" w:sz="6" w:space="0" w:color="auto"/>
              <w:left w:val="single" w:sz="6" w:space="0" w:color="auto"/>
              <w:bottom w:val="single" w:sz="6" w:space="0" w:color="auto"/>
              <w:right w:val="single" w:sz="6" w:space="0" w:color="auto"/>
            </w:tcBorders>
          </w:tcPr>
          <w:p w14:paraId="681F349E" w14:textId="77777777" w:rsidR="0049025D" w:rsidRDefault="0049025D" w:rsidP="00F872B6">
            <w:pPr>
              <w:pStyle w:val="SpecTable"/>
              <w:spacing w:before="0" w:after="0"/>
              <w:jc w:val="left"/>
            </w:pPr>
            <w:r w:rsidRPr="00097828">
              <w:t>85 to 90</w:t>
            </w:r>
          </w:p>
        </w:tc>
      </w:tr>
      <w:tr w:rsidR="0049025D" w14:paraId="3131F59A" w14:textId="77777777" w:rsidTr="007B3556">
        <w:trPr>
          <w:jc w:val="center"/>
        </w:trPr>
        <w:tc>
          <w:tcPr>
            <w:tcW w:w="3384" w:type="dxa"/>
            <w:tcBorders>
              <w:top w:val="single" w:sz="6" w:space="0" w:color="auto"/>
              <w:left w:val="single" w:sz="6" w:space="0" w:color="auto"/>
              <w:bottom w:val="single" w:sz="6" w:space="0" w:color="auto"/>
              <w:right w:val="single" w:sz="6" w:space="0" w:color="auto"/>
            </w:tcBorders>
          </w:tcPr>
          <w:p w14:paraId="7AB8C446" w14:textId="77777777" w:rsidR="0049025D" w:rsidRDefault="0049025D" w:rsidP="00F872B6">
            <w:pPr>
              <w:pStyle w:val="SpecTable"/>
              <w:spacing w:before="0" w:after="0"/>
              <w:jc w:val="left"/>
            </w:pPr>
            <w:r w:rsidRPr="00097828">
              <w:t>Bond Strength</w:t>
            </w:r>
          </w:p>
        </w:tc>
        <w:tc>
          <w:tcPr>
            <w:tcW w:w="2304" w:type="dxa"/>
            <w:tcBorders>
              <w:top w:val="single" w:sz="6" w:space="0" w:color="auto"/>
              <w:left w:val="single" w:sz="6" w:space="0" w:color="auto"/>
              <w:bottom w:val="single" w:sz="6" w:space="0" w:color="auto"/>
              <w:right w:val="single" w:sz="6" w:space="0" w:color="auto"/>
            </w:tcBorders>
          </w:tcPr>
          <w:p w14:paraId="1D4EBAC7" w14:textId="77777777" w:rsidR="0049025D" w:rsidRDefault="0049025D" w:rsidP="00F872B6">
            <w:pPr>
              <w:pStyle w:val="SpecTable"/>
              <w:spacing w:before="0" w:after="0"/>
              <w:jc w:val="left"/>
            </w:pPr>
            <w:r>
              <w:t>ASTM D7234</w:t>
            </w:r>
          </w:p>
        </w:tc>
        <w:tc>
          <w:tcPr>
            <w:tcW w:w="2520" w:type="dxa"/>
            <w:tcBorders>
              <w:top w:val="single" w:sz="6" w:space="0" w:color="auto"/>
              <w:left w:val="single" w:sz="6" w:space="0" w:color="auto"/>
              <w:bottom w:val="single" w:sz="6" w:space="0" w:color="auto"/>
              <w:right w:val="single" w:sz="6" w:space="0" w:color="auto"/>
            </w:tcBorders>
          </w:tcPr>
          <w:p w14:paraId="170F9E06" w14:textId="77777777" w:rsidR="0049025D" w:rsidRDefault="0049025D" w:rsidP="00F872B6">
            <w:pPr>
              <w:pStyle w:val="SpecTable"/>
              <w:spacing w:before="0" w:after="0"/>
              <w:jc w:val="left"/>
            </w:pPr>
            <w:r w:rsidRPr="004B5E6E">
              <w:t>100%</w:t>
            </w:r>
            <w:r w:rsidR="00F401C8" w:rsidRPr="004B5E6E">
              <w:t xml:space="preserve"> Bond to</w:t>
            </w:r>
            <w:r w:rsidRPr="004B5E6E">
              <w:t xml:space="preserve"> concrete failure</w:t>
            </w:r>
          </w:p>
          <w:p w14:paraId="706015D1" w14:textId="77777777" w:rsidR="00F872B6" w:rsidRDefault="00F872B6" w:rsidP="00453EE5">
            <w:pPr>
              <w:pStyle w:val="SpecTable"/>
              <w:keepNext/>
              <w:spacing w:before="0" w:after="0"/>
              <w:jc w:val="left"/>
            </w:pPr>
          </w:p>
        </w:tc>
      </w:tr>
    </w:tbl>
    <w:p w14:paraId="64A7E664" w14:textId="77777777" w:rsidR="0049025D" w:rsidRPr="00F872B6" w:rsidRDefault="0049025D" w:rsidP="00F872B6">
      <w:pPr>
        <w:pStyle w:val="SpecNormal"/>
      </w:pPr>
    </w:p>
    <w:p w14:paraId="183E752E" w14:textId="53B761F3" w:rsidR="007B3556" w:rsidRPr="00A24670" w:rsidRDefault="007B3556" w:rsidP="007B3556">
      <w:pPr>
        <w:pStyle w:val="Level1"/>
        <w:rPr>
          <w:rFonts w:cs="Courier New"/>
        </w:rPr>
      </w:pPr>
      <w:r w:rsidRPr="00A24670">
        <w:rPr>
          <w:rFonts w:cs="Courier New"/>
        </w:rPr>
        <w:t>Chemical Resistance in accordance ASTM D1308 - 02(2007) “Standard Test Method for Effect of Household Chemicals on Clear and Pigmented Organic Finishes”. ASTM International, West Conshohocken, PA, 2006, DOI: 10.1520/D1308-02R07, www.astm.org. No effect to the following exposures:</w:t>
      </w:r>
    </w:p>
    <w:p w14:paraId="2F2219F0" w14:textId="0BC19BD7" w:rsidR="007B3556" w:rsidRPr="00A24670" w:rsidRDefault="007B3556" w:rsidP="00041F69">
      <w:pPr>
        <w:pStyle w:val="Level2"/>
      </w:pPr>
      <w:r w:rsidRPr="00A24670">
        <w:t>Acetic acid (5%)</w:t>
      </w:r>
    </w:p>
    <w:p w14:paraId="4A49D6D1" w14:textId="73F6613D" w:rsidR="007B3556" w:rsidRPr="00A24670" w:rsidRDefault="007B3556" w:rsidP="00041F69">
      <w:pPr>
        <w:pStyle w:val="Level2"/>
      </w:pPr>
      <w:r w:rsidRPr="00A24670">
        <w:t>Ammonium hydroxide (10%)</w:t>
      </w:r>
    </w:p>
    <w:p w14:paraId="0DC2E679" w14:textId="1E1CAB68" w:rsidR="007B3556" w:rsidRPr="00A24670" w:rsidRDefault="007B3556" w:rsidP="00041F69">
      <w:pPr>
        <w:pStyle w:val="Level2"/>
      </w:pPr>
      <w:r w:rsidRPr="00A24670">
        <w:t>Citric Acid (50%)</w:t>
      </w:r>
    </w:p>
    <w:p w14:paraId="09105B92" w14:textId="53E4A73E" w:rsidR="007B3556" w:rsidRPr="00A24670" w:rsidRDefault="007B3556" w:rsidP="00041F69">
      <w:pPr>
        <w:pStyle w:val="Level2"/>
      </w:pPr>
      <w:r w:rsidRPr="00A24670">
        <w:t>Fatty Acid</w:t>
      </w:r>
    </w:p>
    <w:p w14:paraId="53959893" w14:textId="194E5F81" w:rsidR="007B3556" w:rsidRPr="00A24670" w:rsidRDefault="007B3556" w:rsidP="00041F69">
      <w:pPr>
        <w:pStyle w:val="Level2"/>
      </w:pPr>
      <w:r w:rsidRPr="00A24670">
        <w:t>Motor Oil, 20W</w:t>
      </w:r>
    </w:p>
    <w:p w14:paraId="2D0B2382" w14:textId="720E128F" w:rsidR="007B3556" w:rsidRPr="00A24670" w:rsidRDefault="007B3556" w:rsidP="00041F69">
      <w:pPr>
        <w:pStyle w:val="Level2"/>
      </w:pPr>
      <w:r w:rsidRPr="00A24670">
        <w:t>Hydrochloric acid (20%)</w:t>
      </w:r>
    </w:p>
    <w:p w14:paraId="1F5DFF7B" w14:textId="05FD9D13" w:rsidR="007B3556" w:rsidRPr="00A24670" w:rsidRDefault="007B3556" w:rsidP="00041F69">
      <w:pPr>
        <w:pStyle w:val="Level2"/>
      </w:pPr>
      <w:r w:rsidRPr="00A24670">
        <w:t>Sodium Chloride</w:t>
      </w:r>
    </w:p>
    <w:p w14:paraId="741ECF92" w14:textId="70B246DE" w:rsidR="007B3556" w:rsidRPr="00A24670" w:rsidRDefault="007B3556" w:rsidP="00041F69">
      <w:pPr>
        <w:pStyle w:val="Level2"/>
      </w:pPr>
      <w:r w:rsidRPr="00A24670">
        <w:t>Sodium Hypochlorite (10%)</w:t>
      </w:r>
    </w:p>
    <w:p w14:paraId="5D0E1597" w14:textId="70058233" w:rsidR="007B3556" w:rsidRPr="00A24670" w:rsidRDefault="007B3556" w:rsidP="00041F69">
      <w:pPr>
        <w:pStyle w:val="Level2"/>
      </w:pPr>
      <w:r w:rsidRPr="00A24670">
        <w:t>Sodium Hydroxide (30%)</w:t>
      </w:r>
    </w:p>
    <w:p w14:paraId="005F1DF2" w14:textId="5E5EEBA6" w:rsidR="007B3556" w:rsidRPr="00A24670" w:rsidRDefault="007B3556" w:rsidP="00041F69">
      <w:pPr>
        <w:pStyle w:val="Level2"/>
        <w:ind w:hanging="450"/>
      </w:pPr>
      <w:r w:rsidRPr="00A24670">
        <w:t>Sulfuric acid (25%)</w:t>
      </w:r>
    </w:p>
    <w:p w14:paraId="5C0C8974" w14:textId="5E79FD28" w:rsidR="007B3556" w:rsidRPr="00A24670" w:rsidRDefault="007B3556" w:rsidP="00041F69">
      <w:pPr>
        <w:pStyle w:val="Level2"/>
        <w:ind w:hanging="450"/>
      </w:pPr>
      <w:r w:rsidRPr="00A24670">
        <w:t>Urine, Feces</w:t>
      </w:r>
    </w:p>
    <w:p w14:paraId="68021E5A" w14:textId="6FF6C5CF" w:rsidR="007B3556" w:rsidRPr="001C1509" w:rsidRDefault="007B3556" w:rsidP="00041F69">
      <w:pPr>
        <w:pStyle w:val="Level2"/>
        <w:ind w:hanging="450"/>
      </w:pPr>
      <w:r w:rsidRPr="00A24670">
        <w:t>Hydrogen peroxide (10%)</w:t>
      </w:r>
    </w:p>
    <w:p w14:paraId="34534A8C" w14:textId="0F74030C" w:rsidR="00F401C8" w:rsidRPr="00963F7D" w:rsidRDefault="00F401C8" w:rsidP="00F872B6">
      <w:pPr>
        <w:pStyle w:val="ArticleB"/>
        <w:outlineLvl w:val="1"/>
      </w:pPr>
      <w:r w:rsidRPr="00963F7D">
        <w:lastRenderedPageBreak/>
        <w:t xml:space="preserve"> SUPPLEMENTAL MATERIALS</w:t>
      </w:r>
    </w:p>
    <w:p w14:paraId="7A5FAD41" w14:textId="394A6D01" w:rsidR="00F401C8" w:rsidRPr="00F872B6" w:rsidRDefault="00F401C8" w:rsidP="00F401C8">
      <w:pPr>
        <w:pStyle w:val="Level1"/>
      </w:pPr>
      <w:r w:rsidRPr="00963F7D">
        <w:t xml:space="preserve">Textured Top Coat: Type recommended or produced by manufacturer of </w:t>
      </w:r>
      <w:r w:rsidRPr="00963F7D">
        <w:rPr>
          <w:rFonts w:cs="Courier New"/>
        </w:rPr>
        <w:t>seamless resinous flooring system</w:t>
      </w:r>
      <w:r w:rsidRPr="00963F7D">
        <w:t>, //</w:t>
      </w:r>
      <w:r w:rsidRPr="00963F7D">
        <w:rPr>
          <w:rFonts w:cs="Courier New"/>
        </w:rPr>
        <w:t xml:space="preserve"> slip resistance// //</w:t>
      </w:r>
      <w:r w:rsidRPr="00963F7D">
        <w:t xml:space="preserve"> type and profile of// for desired final finish.</w:t>
      </w:r>
    </w:p>
    <w:p w14:paraId="438692FF" w14:textId="77448CB0" w:rsidR="00F401C8" w:rsidRPr="00963F7D" w:rsidRDefault="00F401C8" w:rsidP="00F401C8">
      <w:pPr>
        <w:pStyle w:val="Level1"/>
      </w:pPr>
      <w:r w:rsidRPr="00963F7D">
        <w:t xml:space="preserve">Joint Sealant: Type recommended or produced by resinous flooring manufacturer for type of service or joint conditioned indicated. </w:t>
      </w:r>
    </w:p>
    <w:p w14:paraId="1CC20832" w14:textId="77777777" w:rsidR="00F401C8" w:rsidRPr="00EA27EA" w:rsidRDefault="00F401C8" w:rsidP="00F872B6">
      <w:pPr>
        <w:pStyle w:val="SpecNote"/>
        <w:outlineLvl w:val="9"/>
      </w:pPr>
      <w:r w:rsidRPr="00EA27EA">
        <w:t>SPEC WRITER NOTE:</w:t>
      </w:r>
    </w:p>
    <w:p w14:paraId="5AC12B8C" w14:textId="77777777" w:rsidR="00F401C8" w:rsidRPr="00963F7D" w:rsidRDefault="003064F2" w:rsidP="00F872B6">
      <w:pPr>
        <w:pStyle w:val="SpecNote"/>
        <w:tabs>
          <w:tab w:val="left" w:pos="4320"/>
        </w:tabs>
        <w:outlineLvl w:val="9"/>
      </w:pPr>
      <w:r w:rsidRPr="004B5E6E">
        <w:t>Positive side</w:t>
      </w:r>
      <w:r>
        <w:t xml:space="preserve"> w</w:t>
      </w:r>
      <w:r w:rsidR="00F401C8" w:rsidRPr="00963F7D">
        <w:t>aterproofi</w:t>
      </w:r>
      <w:r w:rsidR="00F401C8">
        <w:t xml:space="preserve">ng membrane recommended for wet </w:t>
      </w:r>
      <w:r w:rsidR="00F401C8" w:rsidRPr="00963F7D">
        <w:t>areas above grade.</w:t>
      </w:r>
    </w:p>
    <w:p w14:paraId="3FB07B57" w14:textId="1BD6272A" w:rsidR="00F401C8" w:rsidRPr="00963F7D" w:rsidRDefault="00F401C8" w:rsidP="00F872B6">
      <w:pPr>
        <w:pStyle w:val="Level1"/>
      </w:pPr>
      <w:r w:rsidRPr="00963F7D">
        <w:t>Waterproof Membrane: Type recommended or produced by manufacturer of resinous floor coatings for type of service and conditions as //indicated in Dr</w:t>
      </w:r>
      <w:r>
        <w:t>awings// and/or specified //</w:t>
      </w:r>
      <w:r w:rsidRPr="00F872B6">
        <w:t xml:space="preserve">. </w:t>
      </w:r>
    </w:p>
    <w:p w14:paraId="70789E81" w14:textId="77777777" w:rsidR="00F401C8" w:rsidRPr="00EA27EA" w:rsidRDefault="00F401C8" w:rsidP="00F872B6">
      <w:pPr>
        <w:pStyle w:val="SpecNote"/>
        <w:outlineLvl w:val="9"/>
      </w:pPr>
      <w:r w:rsidRPr="00EA27EA">
        <w:t>SPEC WRITER NOTE:</w:t>
      </w:r>
    </w:p>
    <w:p w14:paraId="5E65BC43" w14:textId="77777777" w:rsidR="00F401C8" w:rsidRPr="00EA27EA" w:rsidRDefault="00F401C8" w:rsidP="00F872B6">
      <w:pPr>
        <w:pStyle w:val="SpecNote"/>
        <w:outlineLvl w:val="9"/>
      </w:pPr>
      <w:r w:rsidRPr="00EA27EA">
        <w:t xml:space="preserve">Provide highly chemically resistant </w:t>
      </w:r>
    </w:p>
    <w:p w14:paraId="7FF44ADA" w14:textId="77777777" w:rsidR="00F401C8" w:rsidRDefault="00F401C8" w:rsidP="00F872B6">
      <w:pPr>
        <w:pStyle w:val="SpecNote"/>
        <w:outlineLvl w:val="9"/>
      </w:pPr>
      <w:r w:rsidRPr="00EA27EA">
        <w:t>Topcoat</w:t>
      </w:r>
    </w:p>
    <w:p w14:paraId="0D3C4DB2" w14:textId="77777777" w:rsidR="00EA27EA" w:rsidRPr="00EA27EA" w:rsidRDefault="00EA27EA" w:rsidP="00F872B6">
      <w:pPr>
        <w:pStyle w:val="SpecNote"/>
        <w:outlineLvl w:val="9"/>
      </w:pPr>
    </w:p>
    <w:p w14:paraId="59E87857" w14:textId="79501CDA" w:rsidR="00F401C8" w:rsidRPr="00963F7D" w:rsidRDefault="00F401C8" w:rsidP="00F872B6">
      <w:pPr>
        <w:pStyle w:val="Level1"/>
        <w:rPr>
          <w:rFonts w:cs="Courier New"/>
        </w:rPr>
      </w:pPr>
      <w:r w:rsidRPr="00963F7D">
        <w:rPr>
          <w:rFonts w:cs="Courier New"/>
        </w:rPr>
        <w:t>//</w:t>
      </w:r>
      <w:r w:rsidR="008B087B">
        <w:rPr>
          <w:rFonts w:cs="Courier New"/>
        </w:rPr>
        <w:t xml:space="preserve"> </w:t>
      </w:r>
      <w:r>
        <w:rPr>
          <w:rFonts w:cs="Courier New"/>
        </w:rPr>
        <w:t>P</w:t>
      </w:r>
      <w:r w:rsidRPr="00963F7D">
        <w:t xml:space="preserve">rovide a chemical resistant epoxy </w:t>
      </w:r>
      <w:proofErr w:type="spellStart"/>
      <w:r w:rsidRPr="00963F7D">
        <w:t>novolac</w:t>
      </w:r>
      <w:proofErr w:type="spellEnd"/>
      <w:r w:rsidRPr="00963F7D">
        <w:t xml:space="preserve"> top coat capable of resisting sustained temperatures up to //120</w:t>
      </w:r>
      <w:r w:rsidR="00EA27EA">
        <w:t xml:space="preserve"> degrees </w:t>
      </w:r>
      <w:r w:rsidRPr="00963F7D">
        <w:t>C (250</w:t>
      </w:r>
      <w:r w:rsidR="00EA27EA">
        <w:t xml:space="preserve"> degrees </w:t>
      </w:r>
      <w:r w:rsidRPr="00963F7D">
        <w:t>F).</w:t>
      </w:r>
    </w:p>
    <w:p w14:paraId="465D9838" w14:textId="77777777" w:rsidR="00F401C8" w:rsidRPr="00EA27EA" w:rsidRDefault="00F401C8" w:rsidP="00F872B6">
      <w:pPr>
        <w:pStyle w:val="SpecNote"/>
        <w:outlineLvl w:val="9"/>
      </w:pPr>
      <w:r w:rsidRPr="00EA27EA">
        <w:t>SPEC WRITER NOTE:</w:t>
      </w:r>
    </w:p>
    <w:p w14:paraId="0FA5646E" w14:textId="77777777" w:rsidR="00F401C8" w:rsidRDefault="00F401C8" w:rsidP="00F872B6">
      <w:pPr>
        <w:pStyle w:val="SpecNote"/>
        <w:outlineLvl w:val="9"/>
      </w:pPr>
      <w:r w:rsidRPr="00EA27EA">
        <w:t>Crack Isolation membrane recommended for new flooring in existing structures.</w:t>
      </w:r>
    </w:p>
    <w:p w14:paraId="79B1EAE2" w14:textId="77777777" w:rsidR="00EA27EA" w:rsidRPr="00EA27EA" w:rsidRDefault="00EA27EA" w:rsidP="00F872B6">
      <w:pPr>
        <w:pStyle w:val="SpecNote"/>
        <w:outlineLvl w:val="9"/>
      </w:pPr>
    </w:p>
    <w:p w14:paraId="570A7965" w14:textId="129E040E" w:rsidR="00F401C8" w:rsidRPr="00963F7D" w:rsidRDefault="00F401C8" w:rsidP="00F872B6">
      <w:pPr>
        <w:pStyle w:val="Level1"/>
      </w:pPr>
      <w:r w:rsidRPr="00963F7D">
        <w:t>//</w:t>
      </w:r>
      <w:r w:rsidR="008B087B">
        <w:t xml:space="preserve"> </w:t>
      </w:r>
      <w:r w:rsidRPr="00963F7D">
        <w:t>Crack Isolation Membrane: Type recommended or produced by manufacturer of resinous flooring for conditions as //indicated in Dr</w:t>
      </w:r>
      <w:r>
        <w:t>awings// and/or specified //</w:t>
      </w:r>
      <w:r w:rsidRPr="00963F7D">
        <w:t>.</w:t>
      </w:r>
    </w:p>
    <w:p w14:paraId="47E002B0" w14:textId="77777777" w:rsidR="00F401C8" w:rsidRPr="00963F7D" w:rsidRDefault="00F401C8" w:rsidP="00F872B6">
      <w:pPr>
        <w:pStyle w:val="SpecNote"/>
        <w:outlineLvl w:val="9"/>
      </w:pPr>
      <w:r w:rsidRPr="00963F7D">
        <w:t>SPEC WRITER NOTE:</w:t>
      </w:r>
    </w:p>
    <w:p w14:paraId="77D40276" w14:textId="77777777" w:rsidR="00F401C8" w:rsidRDefault="00F401C8" w:rsidP="00F872B6">
      <w:pPr>
        <w:pStyle w:val="SpecNote"/>
        <w:outlineLvl w:val="9"/>
      </w:pPr>
      <w:r w:rsidRPr="00EA27EA">
        <w:t>Anti-Microbial Additive is optional and recommended where possibility of infection occurs.</w:t>
      </w:r>
    </w:p>
    <w:p w14:paraId="45196CF6" w14:textId="77777777" w:rsidR="00EA27EA" w:rsidRPr="00EA27EA" w:rsidRDefault="00EA27EA" w:rsidP="00F872B6">
      <w:pPr>
        <w:pStyle w:val="SpecNote"/>
        <w:outlineLvl w:val="9"/>
      </w:pPr>
    </w:p>
    <w:p w14:paraId="1B6F519F" w14:textId="10AF1BDA" w:rsidR="00F401C8" w:rsidRPr="00F401C8" w:rsidRDefault="00F401C8" w:rsidP="00F872B6">
      <w:pPr>
        <w:pStyle w:val="Level1"/>
      </w:pPr>
      <w:r w:rsidRPr="00963F7D">
        <w:t>//Anti-Microbial Additive: Incorporate anti-microbial chemical additive to prevent growth of most bacteria, algae, fungi, mold, mildew, yeast, etc.//</w:t>
      </w:r>
      <w:r>
        <w:t>.</w:t>
      </w:r>
    </w:p>
    <w:p w14:paraId="189AF1D8" w14:textId="77777777" w:rsidR="00F401C8" w:rsidRPr="00963F7D" w:rsidRDefault="00F401C8" w:rsidP="00F872B6">
      <w:pPr>
        <w:pStyle w:val="SpecNote"/>
        <w:outlineLvl w:val="9"/>
      </w:pPr>
      <w:r w:rsidRPr="00963F7D">
        <w:t>SPEC WRITER NOTE:</w:t>
      </w:r>
    </w:p>
    <w:p w14:paraId="0B3C9DF9" w14:textId="77777777" w:rsidR="00F401C8" w:rsidRDefault="00F401C8" w:rsidP="00F872B6">
      <w:pPr>
        <w:pStyle w:val="SpecNote"/>
        <w:outlineLvl w:val="9"/>
      </w:pPr>
      <w:r w:rsidRPr="00EA27EA">
        <w:t>If sub-floor is not level is should be filled and leveled</w:t>
      </w:r>
    </w:p>
    <w:p w14:paraId="7B760530" w14:textId="77777777" w:rsidR="00EA27EA" w:rsidRPr="00EA27EA" w:rsidRDefault="00EA27EA" w:rsidP="00F872B6">
      <w:pPr>
        <w:pStyle w:val="SpecNote"/>
        <w:outlineLvl w:val="9"/>
      </w:pPr>
    </w:p>
    <w:p w14:paraId="2F851D45" w14:textId="4B88456B" w:rsidR="00F401C8" w:rsidRPr="00F401C8" w:rsidRDefault="00F401C8" w:rsidP="00F872B6">
      <w:pPr>
        <w:pStyle w:val="Level1"/>
        <w:rPr>
          <w:rFonts w:cs="Courier New"/>
        </w:rPr>
      </w:pPr>
      <w:r w:rsidRPr="00963F7D">
        <w:rPr>
          <w:rFonts w:cs="Courier New"/>
        </w:rPr>
        <w:t xml:space="preserve">//Patching and Fill Material: Resinous product of or approved by resinous coating manufacturer for application indicated. Resinous based materials only. </w:t>
      </w:r>
      <w:proofErr w:type="spellStart"/>
      <w:r w:rsidRPr="00963F7D">
        <w:rPr>
          <w:rFonts w:cs="Courier New"/>
        </w:rPr>
        <w:t>Cementitous</w:t>
      </w:r>
      <w:proofErr w:type="spellEnd"/>
      <w:r w:rsidRPr="00963F7D">
        <w:rPr>
          <w:rFonts w:cs="Courier New"/>
        </w:rPr>
        <w:t xml:space="preserve"> or single component product are not expectable//.</w:t>
      </w:r>
    </w:p>
    <w:p w14:paraId="20C0A24E" w14:textId="4BD83226" w:rsidR="00C822B9" w:rsidRPr="006731E6" w:rsidRDefault="00C822B9" w:rsidP="00F872B6">
      <w:pPr>
        <w:pStyle w:val="ArticleB"/>
        <w:outlineLvl w:val="1"/>
      </w:pPr>
      <w:r w:rsidRPr="006731E6">
        <w:t xml:space="preserve"> BASE CAP STRIP</w:t>
      </w:r>
    </w:p>
    <w:p w14:paraId="191F53B2" w14:textId="36408241" w:rsidR="00C822B9" w:rsidRPr="004B5E6E" w:rsidRDefault="00F401C8" w:rsidP="00F872B6">
      <w:pPr>
        <w:pStyle w:val="Level1"/>
      </w:pPr>
      <w:r w:rsidRPr="004B5E6E">
        <w:rPr>
          <w:rFonts w:cs="Courier New"/>
        </w:rPr>
        <w:t>Zinc cove strip</w:t>
      </w:r>
    </w:p>
    <w:p w14:paraId="61DA8078" w14:textId="7FFC2508" w:rsidR="00C822B9" w:rsidRPr="004B5E6E" w:rsidRDefault="00C822B9" w:rsidP="00F872B6">
      <w:pPr>
        <w:pStyle w:val="Level1"/>
      </w:pPr>
      <w:r w:rsidRPr="004B5E6E">
        <w:t xml:space="preserve">Shape for </w:t>
      </w:r>
      <w:r w:rsidR="00F401C8" w:rsidRPr="004B5E6E">
        <w:t xml:space="preserve">2mm depth of base material, "J" or “L” </w:t>
      </w:r>
      <w:r w:rsidRPr="004B5E6E">
        <w:t>configuration.</w:t>
      </w:r>
    </w:p>
    <w:p w14:paraId="167F6D43" w14:textId="47BB1808" w:rsidR="00C822B9" w:rsidRDefault="00C822B9" w:rsidP="00F872B6">
      <w:pPr>
        <w:pStyle w:val="Level1"/>
      </w:pPr>
      <w:r w:rsidRPr="004B5E6E">
        <w:lastRenderedPageBreak/>
        <w:t>Finish:</w:t>
      </w:r>
    </w:p>
    <w:p w14:paraId="318F6BDF" w14:textId="02543F60" w:rsidR="00C822B9" w:rsidRDefault="00C822B9" w:rsidP="00F872B6">
      <w:pPr>
        <w:pStyle w:val="Level2"/>
      </w:pPr>
      <w:r>
        <w:t>Finish exposed surfaces in accordance with NAAMM Metal Finishes Manual.</w:t>
      </w:r>
    </w:p>
    <w:p w14:paraId="662A1D41" w14:textId="0924AC56" w:rsidR="00C822B9" w:rsidRPr="006731E6" w:rsidRDefault="00C822B9" w:rsidP="008B087B">
      <w:pPr>
        <w:pStyle w:val="PART"/>
      </w:pPr>
      <w:r w:rsidRPr="006731E6">
        <w:t>EXECUTION</w:t>
      </w:r>
    </w:p>
    <w:p w14:paraId="78B13F3F" w14:textId="3C35A566" w:rsidR="00C822B9" w:rsidRPr="006731E6" w:rsidRDefault="00C822B9" w:rsidP="00F872B6">
      <w:pPr>
        <w:pStyle w:val="ArticleB"/>
        <w:outlineLvl w:val="1"/>
      </w:pPr>
      <w:r w:rsidRPr="006731E6">
        <w:t>INSPECTION</w:t>
      </w:r>
    </w:p>
    <w:p w14:paraId="42D43EA9" w14:textId="0713C273" w:rsidR="00C822B9" w:rsidRPr="00963F7D" w:rsidRDefault="00C822B9" w:rsidP="00C822B9">
      <w:pPr>
        <w:pStyle w:val="Level1"/>
        <w:rPr>
          <w:rFonts w:cs="Courier New"/>
        </w:rPr>
      </w:pPr>
      <w:r w:rsidRPr="00963F7D">
        <w:rPr>
          <w:rFonts w:cs="Courier New"/>
        </w:rPr>
        <w:t xml:space="preserve">Examine the areas and conditions where monolithic resinous </w:t>
      </w:r>
      <w:r>
        <w:rPr>
          <w:rFonts w:cs="Courier New"/>
        </w:rPr>
        <w:t>flooring system</w:t>
      </w:r>
      <w:r w:rsidRPr="00963F7D">
        <w:rPr>
          <w:rFonts w:cs="Courier New"/>
        </w:rPr>
        <w:t xml:space="preserve"> with integral base is to be installed with the VA </w:t>
      </w:r>
      <w:r w:rsidR="00EA27EA">
        <w:rPr>
          <w:rFonts w:cs="Courier New"/>
        </w:rPr>
        <w:t>COR</w:t>
      </w:r>
      <w:r w:rsidRPr="00963F7D">
        <w:rPr>
          <w:rFonts w:cs="Courier New"/>
        </w:rPr>
        <w:t>.</w:t>
      </w:r>
    </w:p>
    <w:p w14:paraId="6374AD16" w14:textId="4F7CD829" w:rsidR="00C822B9" w:rsidRPr="00963F7D" w:rsidRDefault="00C822B9" w:rsidP="00C822B9">
      <w:pPr>
        <w:pStyle w:val="Level1"/>
        <w:rPr>
          <w:rFonts w:cs="Courier New"/>
        </w:rPr>
      </w:pPr>
      <w:r w:rsidRPr="00963F7D">
        <w:rPr>
          <w:rFonts w:cs="Courier New"/>
        </w:rPr>
        <w:t>Moisture Vapor Emission Testing: Perform moisture vapor transmission testing in accordance with ASTM F1869 to determine the MVER of the substrate prior to commencement of the work. See section 3.4, 3.</w:t>
      </w:r>
    </w:p>
    <w:p w14:paraId="0E212114" w14:textId="358E5AAB" w:rsidR="00C822B9" w:rsidRPr="006731E6" w:rsidRDefault="00C822B9" w:rsidP="00F872B6">
      <w:pPr>
        <w:pStyle w:val="ArticleB"/>
        <w:outlineLvl w:val="1"/>
      </w:pPr>
      <w:r w:rsidRPr="006731E6">
        <w:t xml:space="preserve"> PROJECT CONDITIONS</w:t>
      </w:r>
    </w:p>
    <w:p w14:paraId="27FEA7F3" w14:textId="3EA4ACCA" w:rsidR="00C822B9" w:rsidRPr="00963F7D" w:rsidRDefault="00C822B9" w:rsidP="00C822B9">
      <w:pPr>
        <w:pStyle w:val="Level1"/>
        <w:rPr>
          <w:rFonts w:cs="Courier New"/>
        </w:rPr>
      </w:pPr>
      <w:r w:rsidRPr="00963F7D">
        <w:rPr>
          <w:rFonts w:cs="Courier New"/>
        </w:rPr>
        <w:t>Maintain temperature of rooms (air and surface) where work occurs, between 70 and 90</w:t>
      </w:r>
      <w:r w:rsidRPr="00F872B6">
        <w:t xml:space="preserve"> </w:t>
      </w:r>
      <w:r w:rsidRPr="00963F7D">
        <w:t>degrees</w:t>
      </w:r>
      <w:r w:rsidRPr="00F872B6">
        <w:t xml:space="preserve"> </w:t>
      </w:r>
      <w:r w:rsidRPr="00963F7D">
        <w:rPr>
          <w:rFonts w:cs="Courier New"/>
        </w:rPr>
        <w:t>F (21 and 32</w:t>
      </w:r>
      <w:r w:rsidRPr="00F872B6">
        <w:t xml:space="preserve"> </w:t>
      </w:r>
      <w:r w:rsidRPr="00963F7D">
        <w:t xml:space="preserve">degrees </w:t>
      </w:r>
      <w:r w:rsidRPr="00963F7D">
        <w:rPr>
          <w:rFonts w:cs="Courier New"/>
        </w:rPr>
        <w:t>C) for at least 48 hours, before, during, and 24 hours after installation.  Maintain temperature at least 70</w:t>
      </w:r>
      <w:r w:rsidRPr="00F872B6">
        <w:t xml:space="preserve"> </w:t>
      </w:r>
      <w:r w:rsidRPr="00963F7D">
        <w:t>degrees</w:t>
      </w:r>
      <w:r w:rsidRPr="00963F7D">
        <w:rPr>
          <w:rFonts w:cs="Courier New"/>
        </w:rPr>
        <w:t xml:space="preserve"> F (21</w:t>
      </w:r>
      <w:r w:rsidRPr="00F872B6">
        <w:t xml:space="preserve"> </w:t>
      </w:r>
      <w:r w:rsidRPr="00963F7D">
        <w:t>degrees</w:t>
      </w:r>
      <w:r w:rsidRPr="00963F7D">
        <w:rPr>
          <w:rFonts w:cs="Courier New"/>
        </w:rPr>
        <w:t xml:space="preserve"> C) during cure period.</w:t>
      </w:r>
    </w:p>
    <w:p w14:paraId="6F7DEB25" w14:textId="7672AD72" w:rsidR="00C822B9" w:rsidRPr="00963F7D" w:rsidRDefault="00C822B9" w:rsidP="00C822B9">
      <w:pPr>
        <w:pStyle w:val="Level1"/>
        <w:rPr>
          <w:rFonts w:cs="Courier New"/>
        </w:rPr>
      </w:pPr>
      <w:r w:rsidRPr="00963F7D">
        <w:rPr>
          <w:rFonts w:cs="Courier New"/>
        </w:rPr>
        <w:t>Maintain relative humidity less than 75 percent.</w:t>
      </w:r>
    </w:p>
    <w:p w14:paraId="4CB2CA6D" w14:textId="2743C88C" w:rsidR="00C822B9" w:rsidRPr="00963F7D" w:rsidRDefault="00C822B9" w:rsidP="00C822B9">
      <w:pPr>
        <w:pStyle w:val="Level1"/>
        <w:rPr>
          <w:rFonts w:cs="Courier New"/>
        </w:rPr>
      </w:pPr>
      <w:r w:rsidRPr="00963F7D">
        <w:rPr>
          <w:rFonts w:cs="Courier New"/>
        </w:rPr>
        <w:t>Do not install materials until building is permanently enclosed and wet construction is complete, dry, and cured.</w:t>
      </w:r>
    </w:p>
    <w:p w14:paraId="020C854D" w14:textId="0EAAC02A" w:rsidR="00C822B9" w:rsidRPr="00963F7D" w:rsidRDefault="00C822B9" w:rsidP="00C822B9">
      <w:pPr>
        <w:pStyle w:val="Level1"/>
        <w:rPr>
          <w:rFonts w:cs="Courier New"/>
        </w:rPr>
      </w:pPr>
      <w:r w:rsidRPr="00963F7D">
        <w:rPr>
          <w:rFonts w:cs="Courier New"/>
        </w:rPr>
        <w:t>Maintain proper ventilation of the area during application and curing time period.</w:t>
      </w:r>
    </w:p>
    <w:p w14:paraId="35629C50" w14:textId="19B8CB4E" w:rsidR="00C822B9" w:rsidRPr="00963F7D" w:rsidRDefault="00C822B9" w:rsidP="00A40E7F">
      <w:pPr>
        <w:pStyle w:val="Level2"/>
      </w:pPr>
      <w:r w:rsidRPr="00963F7D">
        <w:t>Comply with infection control measures of the VA Medical Center.</w:t>
      </w:r>
    </w:p>
    <w:p w14:paraId="23136B87" w14:textId="20280138" w:rsidR="00C822B9" w:rsidRPr="006731E6" w:rsidRDefault="00C822B9" w:rsidP="00F872B6">
      <w:pPr>
        <w:pStyle w:val="ArticleB"/>
        <w:outlineLvl w:val="1"/>
      </w:pPr>
      <w:r w:rsidRPr="006731E6">
        <w:t xml:space="preserve"> INSTALLATION REQUIREMENTS</w:t>
      </w:r>
    </w:p>
    <w:p w14:paraId="3B10E8F1" w14:textId="499DCF3E" w:rsidR="00C822B9" w:rsidRPr="00963F7D" w:rsidRDefault="00C822B9" w:rsidP="00C822B9">
      <w:pPr>
        <w:pStyle w:val="Level1"/>
        <w:rPr>
          <w:rFonts w:cs="Courier New"/>
        </w:rPr>
      </w:pPr>
      <w:r w:rsidRPr="00963F7D">
        <w:rPr>
          <w:rFonts w:cs="Courier New"/>
        </w:rPr>
        <w:t xml:space="preserve">The manufacturer's instructions for application and installation shall be reviewed with the VA </w:t>
      </w:r>
      <w:r w:rsidR="00EA27EA">
        <w:rPr>
          <w:rFonts w:cs="Courier New"/>
        </w:rPr>
        <w:t>COR</w:t>
      </w:r>
      <w:r>
        <w:rPr>
          <w:rFonts w:cs="Courier New"/>
        </w:rPr>
        <w:t xml:space="preserve"> for the seamless resinous </w:t>
      </w:r>
      <w:r w:rsidRPr="00963F7D">
        <w:rPr>
          <w:rFonts w:cs="Courier New"/>
        </w:rPr>
        <w:t>flooring system with integral cove base //and trench liner//.</w:t>
      </w:r>
    </w:p>
    <w:p w14:paraId="12C549A8" w14:textId="384DAF40" w:rsidR="00C822B9" w:rsidRPr="00963F7D" w:rsidRDefault="00C822B9" w:rsidP="00C822B9">
      <w:pPr>
        <w:pStyle w:val="Level1"/>
      </w:pPr>
      <w:r w:rsidRPr="00963F7D">
        <w:t>Substrate shall be approved by manufacture technical representative.</w:t>
      </w:r>
    </w:p>
    <w:p w14:paraId="35A77F49" w14:textId="11E6FF1B" w:rsidR="00F401C8" w:rsidRPr="006731E6" w:rsidRDefault="00F401C8" w:rsidP="00F872B6">
      <w:pPr>
        <w:pStyle w:val="ArticleB"/>
        <w:outlineLvl w:val="1"/>
      </w:pPr>
      <w:r w:rsidRPr="006731E6">
        <w:t xml:space="preserve"> </w:t>
      </w:r>
      <w:r w:rsidR="00EA27EA">
        <w:t>PREPARATION</w:t>
      </w:r>
    </w:p>
    <w:p w14:paraId="75CAD168" w14:textId="0556CEA8" w:rsidR="00F401C8" w:rsidRDefault="00F401C8" w:rsidP="00F401C8">
      <w:pPr>
        <w:pStyle w:val="Level1"/>
      </w:pPr>
      <w:r w:rsidRPr="00963F7D">
        <w:t>General:  Prepare and clean substrates according to resinous flooring manufacturer's written instructions for substrate indicated.  Provide clean, dry, and neutral Ph substrate for resinous flooring application.</w:t>
      </w:r>
    </w:p>
    <w:p w14:paraId="00D08456" w14:textId="77777777" w:rsidR="00F401C8" w:rsidRDefault="00F401C8" w:rsidP="00F872B6">
      <w:pPr>
        <w:pStyle w:val="SpecNote"/>
        <w:outlineLvl w:val="9"/>
      </w:pPr>
      <w:r w:rsidRPr="00EA27EA">
        <w:t>SPEC WRITER NOTE: Retain first paragraph and subparagraph below for concrete substrates. Insert requirements for other substrates to suit project.</w:t>
      </w:r>
    </w:p>
    <w:p w14:paraId="59542C82" w14:textId="77777777" w:rsidR="00EA27EA" w:rsidRPr="00EA27EA" w:rsidRDefault="00EA27EA" w:rsidP="00F872B6">
      <w:pPr>
        <w:pStyle w:val="SpecNote"/>
        <w:outlineLvl w:val="9"/>
      </w:pPr>
    </w:p>
    <w:p w14:paraId="5A718CF7" w14:textId="6E42B4A2" w:rsidR="00F401C8" w:rsidRPr="00963F7D" w:rsidRDefault="00F401C8" w:rsidP="00F872B6">
      <w:pPr>
        <w:pStyle w:val="Level1"/>
      </w:pPr>
      <w:r w:rsidRPr="00963F7D">
        <w:t>Concrete Substrates:  Provide sound concrete surfaces free of laitance, glaze, efflorescence, curing compounds, form-release agents, dust, dirt, grease, oil, and other contaminants incompatible with resinous flooring.</w:t>
      </w:r>
    </w:p>
    <w:p w14:paraId="5139C2A3" w14:textId="4EC566F1" w:rsidR="00F401C8" w:rsidRPr="00963F7D" w:rsidRDefault="00F401C8" w:rsidP="00F872B6">
      <w:pPr>
        <w:pStyle w:val="Level2"/>
      </w:pPr>
      <w:r w:rsidRPr="00963F7D">
        <w:lastRenderedPageBreak/>
        <w:t>Prepare concrete substrates as follows:</w:t>
      </w:r>
    </w:p>
    <w:p w14:paraId="2FECC387" w14:textId="0FC48E74" w:rsidR="00F401C8" w:rsidRDefault="00F401C8" w:rsidP="00F872B6">
      <w:pPr>
        <w:pStyle w:val="Level3"/>
      </w:pPr>
      <w:r w:rsidRPr="00963F7D">
        <w:t>Shot-blast surfaces with an apparatus that abrades the concrete surface, contains the dispensed shot within the apparatus, and re circulates the shot by vacuum pickup.</w:t>
      </w:r>
    </w:p>
    <w:p w14:paraId="2915E37E" w14:textId="77777777" w:rsidR="00F401C8" w:rsidRDefault="00F401C8" w:rsidP="00F872B6">
      <w:pPr>
        <w:pStyle w:val="SpecNote"/>
        <w:outlineLvl w:val="9"/>
      </w:pPr>
      <w:r w:rsidRPr="00EA27EA">
        <w:t>SPEC WRITER NOTE: Delete above subparagraph or first subparagraph below. See Evaluations.</w:t>
      </w:r>
    </w:p>
    <w:p w14:paraId="1066F866" w14:textId="77777777" w:rsidR="00EA27EA" w:rsidRPr="00EA27EA" w:rsidRDefault="00EA27EA" w:rsidP="00F872B6">
      <w:pPr>
        <w:pStyle w:val="SpecNote"/>
        <w:outlineLvl w:val="9"/>
      </w:pPr>
    </w:p>
    <w:p w14:paraId="47C51D42" w14:textId="0503C116" w:rsidR="00F401C8" w:rsidRPr="00963F7D" w:rsidRDefault="001E0A98" w:rsidP="00F872B6">
      <w:pPr>
        <w:pStyle w:val="Level3"/>
      </w:pPr>
      <w:r w:rsidRPr="001E0A98">
        <w:t>Comply with ASTM D4259 requirements, unless manufacturer's written instructions are more stringent.</w:t>
      </w:r>
    </w:p>
    <w:p w14:paraId="70004790" w14:textId="48BE3241" w:rsidR="00F401C8" w:rsidRDefault="00F401C8" w:rsidP="00F872B6">
      <w:pPr>
        <w:pStyle w:val="Level2"/>
      </w:pPr>
      <w:r w:rsidRPr="00963F7D">
        <w:t>Repair damaged and deteriorated concrete according to resinous flooring manufacturer's written recommendations.</w:t>
      </w:r>
    </w:p>
    <w:p w14:paraId="55C6504E" w14:textId="77777777" w:rsidR="00F401C8" w:rsidRDefault="00F401C8" w:rsidP="00F872B6">
      <w:pPr>
        <w:pStyle w:val="SpecNote"/>
        <w:outlineLvl w:val="9"/>
      </w:pPr>
      <w:r w:rsidRPr="00EA27EA">
        <w:t>SPEC WRITER NOTE:</w:t>
      </w:r>
      <w:r w:rsidR="003064F2" w:rsidRPr="00EA27EA">
        <w:t xml:space="preserve"> Consider including allowance or unit price for remedial procedures if concrete substrates exhibit unacceptable moisture-vapor emission rates. See “Moisture and Flooring Failures” Article in the Evaluations, As materials and product types vary, consulting manufacturers employed technical departments for appropriate recommendations that will allow or suppress moisture-vapor is mandatory.</w:t>
      </w:r>
    </w:p>
    <w:p w14:paraId="6DB6945F" w14:textId="77777777" w:rsidR="00EA27EA" w:rsidRPr="00EA27EA" w:rsidRDefault="00EA27EA" w:rsidP="00F872B6">
      <w:pPr>
        <w:pStyle w:val="SpecNote"/>
        <w:outlineLvl w:val="9"/>
      </w:pPr>
    </w:p>
    <w:p w14:paraId="340396E1" w14:textId="2309AFB1" w:rsidR="00F401C8" w:rsidRDefault="00F401C8" w:rsidP="00F872B6">
      <w:pPr>
        <w:pStyle w:val="Level2"/>
      </w:pPr>
      <w:r w:rsidRPr="00963F7D">
        <w:t>Verify that concrete substrates are dry.</w:t>
      </w:r>
    </w:p>
    <w:p w14:paraId="08C007B7" w14:textId="7F46131C" w:rsidR="00F401C8" w:rsidRPr="00572EA1" w:rsidRDefault="00F401C8" w:rsidP="00F872B6">
      <w:pPr>
        <w:pStyle w:val="Level3"/>
      </w:pPr>
      <w:r w:rsidRPr="00963F7D">
        <w:t xml:space="preserve">Perform anhydrous calcium chloride test, ASTM F 1869.  Proceed with application only after substrates have maximum moisture-vapor-emission rate </w:t>
      </w:r>
      <w:r w:rsidRPr="00572EA1">
        <w:t xml:space="preserve">of </w:t>
      </w:r>
      <w:r w:rsidRPr="00F872B6">
        <w:t xml:space="preserve">5 </w:t>
      </w:r>
      <w:r w:rsidR="00EA27EA" w:rsidRPr="00F872B6">
        <w:t>pounds</w:t>
      </w:r>
      <w:r w:rsidRPr="00572EA1">
        <w:rPr>
          <w:rFonts w:cs="Courier New"/>
        </w:rPr>
        <w:t xml:space="preserve"> </w:t>
      </w:r>
      <w:r w:rsidRPr="00F872B6">
        <w:t>of water/1000 sq</w:t>
      </w:r>
      <w:r w:rsidR="00EA27EA" w:rsidRPr="00F872B6">
        <w:t>uare</w:t>
      </w:r>
      <w:r w:rsidRPr="00F872B6">
        <w:t xml:space="preserve"> f</w:t>
      </w:r>
      <w:r w:rsidR="00EA27EA" w:rsidRPr="00F872B6">
        <w:t>ee</w:t>
      </w:r>
      <w:r w:rsidRPr="00F872B6">
        <w:t>t</w:t>
      </w:r>
      <w:r w:rsidRPr="00EA27EA">
        <w:t xml:space="preserve"> (1.36 kg of water/92.9 sq</w:t>
      </w:r>
      <w:r w:rsidR="00EA27EA" w:rsidRPr="00EA27EA">
        <w:t>uare</w:t>
      </w:r>
      <w:r w:rsidRPr="00EA27EA">
        <w:t xml:space="preserve"> m</w:t>
      </w:r>
      <w:r w:rsidR="00EA27EA" w:rsidRPr="00EA27EA">
        <w:t>eters</w:t>
      </w:r>
      <w:r w:rsidRPr="00EA27EA">
        <w:t>)</w:t>
      </w:r>
      <w:r w:rsidRPr="00572EA1">
        <w:t xml:space="preserve"> in 24 hours.</w:t>
      </w:r>
    </w:p>
    <w:p w14:paraId="49F4A004" w14:textId="5F4811AA" w:rsidR="00F401C8" w:rsidRPr="00963F7D" w:rsidRDefault="00DB270E" w:rsidP="00F872B6">
      <w:pPr>
        <w:pStyle w:val="Level3"/>
      </w:pPr>
      <w:r>
        <w:t>MVT</w:t>
      </w:r>
      <w:r w:rsidRPr="00963F7D">
        <w:rPr>
          <w:rFonts w:cs="Courier New"/>
        </w:rPr>
        <w:t xml:space="preserve"> threshold for monolithic resinous Non - climatic flooring shall not exceed 5 </w:t>
      </w:r>
      <w:r w:rsidR="00EA27EA">
        <w:rPr>
          <w:rFonts w:cs="Courier New"/>
        </w:rPr>
        <w:t>pounds</w:t>
      </w:r>
      <w:r w:rsidRPr="00963F7D">
        <w:rPr>
          <w:rFonts w:cs="Courier New"/>
        </w:rPr>
        <w:t xml:space="preserve">/1000 square feet (0.0001437 kPa) in a 24 hour period. MVT threshold for monolithic resinous climatic flooring shall not exceed 6 </w:t>
      </w:r>
      <w:r w:rsidR="00EA27EA">
        <w:rPr>
          <w:rFonts w:cs="Courier New"/>
        </w:rPr>
        <w:t>pounds</w:t>
      </w:r>
      <w:r w:rsidRPr="00963F7D">
        <w:rPr>
          <w:rFonts w:cs="Courier New"/>
        </w:rPr>
        <w:t>/1000 square feet (0.0002155 kPa) over a 24 hour period.</w:t>
      </w:r>
    </w:p>
    <w:p w14:paraId="48AB9D8F" w14:textId="3036ED00" w:rsidR="00F401C8" w:rsidRPr="00963F7D" w:rsidRDefault="00F401C8" w:rsidP="00F872B6">
      <w:pPr>
        <w:pStyle w:val="Level3"/>
      </w:pPr>
      <w:r w:rsidRPr="00963F7D">
        <w:t>When MVT emission exceeds this limit, apply manufacturer’s recommended vapor control primer or other corrective measures as recommended by manufacturer prior to application of flooring or membrane systems.</w:t>
      </w:r>
    </w:p>
    <w:p w14:paraId="7AC84432" w14:textId="40DEDB7C" w:rsidR="00F401C8" w:rsidRPr="00963F7D" w:rsidRDefault="00F401C8" w:rsidP="00F872B6">
      <w:pPr>
        <w:pStyle w:val="Level3"/>
      </w:pPr>
      <w:r w:rsidRPr="00963F7D">
        <w:t>Perform in situ probe test, ASTM F2170. Proceed with application only after substrates do not exceed a maximum potential equili</w:t>
      </w:r>
      <w:r w:rsidR="003064F2">
        <w:t xml:space="preserve">brium relative </w:t>
      </w:r>
      <w:r w:rsidR="003064F2" w:rsidRPr="004B5E6E">
        <w:t>humidity of 85</w:t>
      </w:r>
      <w:r w:rsidRPr="004B5E6E">
        <w:t xml:space="preserve"> percent</w:t>
      </w:r>
      <w:r w:rsidRPr="00963F7D">
        <w:t>.</w:t>
      </w:r>
    </w:p>
    <w:p w14:paraId="6FED3CC7" w14:textId="1E74421E" w:rsidR="00F401C8" w:rsidRPr="00963F7D" w:rsidRDefault="00F401C8" w:rsidP="00F872B6">
      <w:pPr>
        <w:pStyle w:val="Level3"/>
      </w:pPr>
      <w:r w:rsidRPr="00963F7D">
        <w:t>Provide a written report showing test placement and results.</w:t>
      </w:r>
    </w:p>
    <w:p w14:paraId="7B419FFE" w14:textId="17589A4B" w:rsidR="00F401C8" w:rsidRPr="00963F7D" w:rsidRDefault="00F401C8" w:rsidP="00F872B6">
      <w:pPr>
        <w:pStyle w:val="Level2"/>
      </w:pPr>
      <w:r w:rsidRPr="00963F7D">
        <w:lastRenderedPageBreak/>
        <w:t>Verify that concrete substrates have neutral Ph and that resinous flooring will adhere to them.  Perform tests recommended by manufacturer.  Proceed with application only after substrates pass testing.</w:t>
      </w:r>
    </w:p>
    <w:p w14:paraId="1FA3BD4D" w14:textId="4F3A9022" w:rsidR="00F401C8" w:rsidRPr="00963F7D" w:rsidRDefault="00F401C8" w:rsidP="00F872B6">
      <w:pPr>
        <w:pStyle w:val="Level1"/>
      </w:pPr>
      <w:r w:rsidRPr="00963F7D">
        <w:t>Resinous Materials: Mix components and prepare materials according to resinous flooring manufacturer's written instructions.</w:t>
      </w:r>
    </w:p>
    <w:p w14:paraId="67A1E758" w14:textId="3184E450" w:rsidR="00F401C8" w:rsidRPr="00963F7D" w:rsidRDefault="00F401C8" w:rsidP="00F872B6">
      <w:pPr>
        <w:pStyle w:val="Level1"/>
      </w:pPr>
      <w:r w:rsidRPr="00963F7D">
        <w:t>Use patching and fill material to fill holes and depressions in substrates according to manufacturer's written instructions.</w:t>
      </w:r>
    </w:p>
    <w:p w14:paraId="493519E6" w14:textId="27E5CBF5" w:rsidR="00F401C8" w:rsidRPr="00963F7D" w:rsidRDefault="00F401C8" w:rsidP="00F872B6">
      <w:pPr>
        <w:pStyle w:val="Level1"/>
      </w:pPr>
      <w:r w:rsidRPr="00963F7D">
        <w:t xml:space="preserve">Treat control joints and other nonmoving substrate cracks to prevent cracks from reflecting through resinous flooring according to manufacturer's written recommendations. Allowances should be included for </w:t>
      </w:r>
      <w:r w:rsidRPr="00963F7D">
        <w:rPr>
          <w:szCs w:val="19"/>
        </w:rPr>
        <w:t xml:space="preserve">flooring manufacturer recommended </w:t>
      </w:r>
      <w:r w:rsidRPr="00963F7D">
        <w:t>joint fill material, and concrete crack treatment.</w:t>
      </w:r>
    </w:p>
    <w:p w14:paraId="152F5ADC" w14:textId="4221C001" w:rsidR="00F401C8" w:rsidRPr="00963F7D" w:rsidRDefault="00F401C8" w:rsidP="00F872B6">
      <w:pPr>
        <w:pStyle w:val="Level1"/>
      </w:pPr>
      <w:r w:rsidRPr="00963F7D">
        <w:t xml:space="preserve">Prepare wall to receive integral cove base //and trench liner//: </w:t>
      </w:r>
    </w:p>
    <w:p w14:paraId="54BD5647" w14:textId="7C8C4964" w:rsidR="00F401C8" w:rsidRPr="00963F7D" w:rsidRDefault="00F401C8" w:rsidP="00F872B6">
      <w:pPr>
        <w:pStyle w:val="Level2"/>
      </w:pPr>
      <w:r w:rsidRPr="00963F7D">
        <w:t>Verify wall material is acceptable for resinous flooring application, if not, install material (e.g. cement board) to receive base.</w:t>
      </w:r>
    </w:p>
    <w:p w14:paraId="7EA3D002" w14:textId="59D43BCB" w:rsidR="00F401C8" w:rsidRPr="00963F7D" w:rsidRDefault="00F401C8" w:rsidP="00F872B6">
      <w:pPr>
        <w:pStyle w:val="Level2"/>
      </w:pPr>
      <w:r w:rsidRPr="00963F7D">
        <w:t>Fill voids in wall surface to receive base, install undercoats (e.g. water proofing membrane, and/or crack isolation membrane) as recommended by resinous flooring manufacturer.</w:t>
      </w:r>
    </w:p>
    <w:p w14:paraId="6D6FE458" w14:textId="668DD809" w:rsidR="00F401C8" w:rsidRPr="00963F7D" w:rsidRDefault="00F401C8" w:rsidP="00F872B6">
      <w:pPr>
        <w:pStyle w:val="Level2"/>
      </w:pPr>
      <w:r w:rsidRPr="00963F7D">
        <w:t>Install base //and trench liner// prior to flooring if required by resinous flooring manufacturer.</w:t>
      </w:r>
    </w:p>
    <w:p w14:paraId="7897FB7A" w14:textId="6D1DEDB2" w:rsidR="00F401C8" w:rsidRPr="00963F7D" w:rsidRDefault="00F401C8" w:rsidP="00F872B6">
      <w:pPr>
        <w:pStyle w:val="Level2"/>
      </w:pPr>
      <w:r w:rsidRPr="00963F7D">
        <w:t>Grind, cut or sand protrusions to receive base application.</w:t>
      </w:r>
    </w:p>
    <w:p w14:paraId="79976CBB" w14:textId="5ED80425" w:rsidR="00C822B9" w:rsidRPr="00C3631F" w:rsidRDefault="00C822B9" w:rsidP="00F872B6">
      <w:pPr>
        <w:pStyle w:val="ArticleB"/>
        <w:outlineLvl w:val="1"/>
      </w:pPr>
      <w:r w:rsidRPr="00C3631F">
        <w:t xml:space="preserve"> APPLICATION</w:t>
      </w:r>
    </w:p>
    <w:p w14:paraId="4133340D" w14:textId="669D1FD8" w:rsidR="003C1145" w:rsidRPr="00C3631F" w:rsidRDefault="003C1145" w:rsidP="00F872B6">
      <w:pPr>
        <w:pStyle w:val="Level1"/>
      </w:pPr>
      <w:r w:rsidRPr="00C3631F">
        <w:t>General</w:t>
      </w:r>
      <w:r w:rsidR="00D34349" w:rsidRPr="00C3631F">
        <w:t xml:space="preserve">: </w:t>
      </w:r>
      <w:r w:rsidRPr="00C3631F">
        <w:t>Apply components of resinous flooring system according to manufacturer's written instructions to produce a uniform, monolithic wearing surface of thickness indicated.</w:t>
      </w:r>
    </w:p>
    <w:p w14:paraId="6460A2C6" w14:textId="64B7249E" w:rsidR="003C1145" w:rsidRPr="00963F7D" w:rsidRDefault="003C1145" w:rsidP="00F872B6">
      <w:pPr>
        <w:pStyle w:val="Level2"/>
      </w:pPr>
      <w:r w:rsidRPr="00963F7D">
        <w:t xml:space="preserve">Coordinate application of components to provide optimum adhesion of resinous flooring system to substrate, and optimum </w:t>
      </w:r>
      <w:proofErr w:type="spellStart"/>
      <w:r w:rsidRPr="00963F7D">
        <w:t>intercoat</w:t>
      </w:r>
      <w:proofErr w:type="spellEnd"/>
      <w:r w:rsidRPr="00963F7D">
        <w:t xml:space="preserve"> adhesion.</w:t>
      </w:r>
    </w:p>
    <w:p w14:paraId="6A516DC7" w14:textId="0B22C98C" w:rsidR="003C1145" w:rsidRDefault="003C1145" w:rsidP="00F872B6">
      <w:pPr>
        <w:pStyle w:val="Level2"/>
      </w:pPr>
      <w:r w:rsidRPr="00963F7D">
        <w:t>Cure resinous flooring components according to manufacturer's written instructions.  Prevent contamination during application and curing processes.</w:t>
      </w:r>
    </w:p>
    <w:p w14:paraId="50ED620E" w14:textId="77777777" w:rsidR="003C1145" w:rsidRDefault="003C1145" w:rsidP="00F872B6">
      <w:pPr>
        <w:pStyle w:val="SpecNote"/>
        <w:outlineLvl w:val="9"/>
      </w:pPr>
      <w:r w:rsidRPr="00EA27EA">
        <w:t>SPEC WRITER NOTE: Delete subparagraph below if no expansion or isolation joints in floor. Detail joints on Drawings and revise below to suit project.</w:t>
      </w:r>
    </w:p>
    <w:p w14:paraId="398CE83F" w14:textId="77777777" w:rsidR="00EA27EA" w:rsidRPr="00EA27EA" w:rsidRDefault="00EA27EA" w:rsidP="00F872B6">
      <w:pPr>
        <w:pStyle w:val="SpecNote"/>
        <w:outlineLvl w:val="9"/>
      </w:pPr>
    </w:p>
    <w:p w14:paraId="3DD7891B" w14:textId="643E195B" w:rsidR="003C1145" w:rsidRDefault="003C1145" w:rsidP="00F872B6">
      <w:pPr>
        <w:pStyle w:val="Level2"/>
      </w:pPr>
      <w:r w:rsidRPr="00963F7D">
        <w:lastRenderedPageBreak/>
        <w:t>At substrate expansion and isolation joints, provide joint in resinous flooring to comply with resinous flooring manufacturer's written recommendations.</w:t>
      </w:r>
    </w:p>
    <w:p w14:paraId="10B3985E" w14:textId="77777777" w:rsidR="003C1145" w:rsidRDefault="003C1145" w:rsidP="00F872B6">
      <w:pPr>
        <w:pStyle w:val="Level3"/>
        <w:numPr>
          <w:ilvl w:val="0"/>
          <w:numId w:val="25"/>
        </w:numPr>
      </w:pPr>
      <w:r w:rsidRPr="00963F7D">
        <w:t>Apply joint sealant to comply with manufacturer's written recommendations.</w:t>
      </w:r>
    </w:p>
    <w:p w14:paraId="54E91388" w14:textId="7CA4432E" w:rsidR="00C822B9" w:rsidRPr="00963F7D" w:rsidRDefault="00C822B9" w:rsidP="00F872B6">
      <w:pPr>
        <w:pStyle w:val="Level1"/>
        <w:rPr>
          <w:rFonts w:cs="Courier New"/>
        </w:rPr>
      </w:pPr>
      <w:r w:rsidRPr="00963F7D">
        <w:rPr>
          <w:rFonts w:cs="Courier New"/>
        </w:rPr>
        <w:t>Apply Primer: over prepared substrate at manufacturer's recommended spreading rate.</w:t>
      </w:r>
    </w:p>
    <w:p w14:paraId="0C9F29E4" w14:textId="1D6C3A28" w:rsidR="00C822B9" w:rsidRDefault="00C822B9" w:rsidP="00F872B6">
      <w:pPr>
        <w:pStyle w:val="Level1"/>
        <w:rPr>
          <w:rFonts w:cs="Courier New"/>
        </w:rPr>
      </w:pPr>
      <w:r w:rsidRPr="00963F7D">
        <w:rPr>
          <w:rFonts w:cs="Courier New"/>
        </w:rPr>
        <w:t>Apply cove base: Trowel to wall surfaces at a 1 inch radius, before applying flooring.  Apply according to manufacturer's written instructions and details including those for taping, mixing, priming, and troweling, sanding, and top coating of cove base.  Round internal and external corners.</w:t>
      </w:r>
    </w:p>
    <w:p w14:paraId="5116CF5E" w14:textId="4E7D68C8" w:rsidR="00C822B9" w:rsidRDefault="00C822B9" w:rsidP="00F872B6">
      <w:pPr>
        <w:pStyle w:val="Level1"/>
        <w:rPr>
          <w:rFonts w:cs="Courier New"/>
        </w:rPr>
      </w:pPr>
      <w:r w:rsidRPr="00963F7D">
        <w:rPr>
          <w:rFonts w:cs="Courier New"/>
        </w:rPr>
        <w:t>Trowel mortar base: Mix mortar material according to manufact</w:t>
      </w:r>
      <w:r>
        <w:rPr>
          <w:rFonts w:cs="Courier New"/>
        </w:rPr>
        <w:t xml:space="preserve">urer's recommended procedures. </w:t>
      </w:r>
      <w:r w:rsidRPr="00963F7D">
        <w:rPr>
          <w:rFonts w:cs="Courier New"/>
        </w:rPr>
        <w:t>Uniformly spread mortar over substrate using a specially designed screed box adjusted to manufacturer's recommended height. Metal tr</w:t>
      </w:r>
      <w:r>
        <w:rPr>
          <w:rFonts w:cs="Courier New"/>
        </w:rPr>
        <w:t xml:space="preserve">owel </w:t>
      </w:r>
      <w:r w:rsidRPr="00963F7D">
        <w:rPr>
          <w:rFonts w:cs="Courier New"/>
        </w:rPr>
        <w:t xml:space="preserve">hand or </w:t>
      </w:r>
      <w:r>
        <w:rPr>
          <w:rFonts w:cs="Courier New"/>
        </w:rPr>
        <w:t>plastic blade power trowel,</w:t>
      </w:r>
      <w:r w:rsidRPr="00963F7D">
        <w:rPr>
          <w:rFonts w:cs="Courier New"/>
        </w:rPr>
        <w:t xml:space="preserve"> single mortar coat in thickness indicated for flooring system, </w:t>
      </w:r>
      <w:r>
        <w:rPr>
          <w:rFonts w:cs="Courier New"/>
        </w:rPr>
        <w:t xml:space="preserve">Pre fill or </w:t>
      </w:r>
      <w:r w:rsidRPr="00963F7D">
        <w:rPr>
          <w:rFonts w:cs="Courier New"/>
        </w:rPr>
        <w:t>grout to fill substrate voids. When cured,</w:t>
      </w:r>
      <w:r>
        <w:rPr>
          <w:rFonts w:cs="Courier New"/>
        </w:rPr>
        <w:t xml:space="preserve"> scrape or lightly stone mortar base to remove left unbounded material.</w:t>
      </w:r>
    </w:p>
    <w:p w14:paraId="731E242F" w14:textId="51F2B59C" w:rsidR="00C822B9" w:rsidRDefault="00C822B9" w:rsidP="00F872B6">
      <w:pPr>
        <w:pStyle w:val="Level1"/>
        <w:rPr>
          <w:rFonts w:cs="Courier New"/>
        </w:rPr>
      </w:pPr>
      <w:r>
        <w:rPr>
          <w:rFonts w:cs="Courier New"/>
        </w:rPr>
        <w:t xml:space="preserve">Grout </w:t>
      </w:r>
      <w:r w:rsidRPr="00963F7D">
        <w:rPr>
          <w:rFonts w:cs="Courier New"/>
        </w:rPr>
        <w:t>coa</w:t>
      </w:r>
      <w:r>
        <w:rPr>
          <w:rFonts w:cs="Courier New"/>
        </w:rPr>
        <w:t>t:  Mix and roller apply the grout coats</w:t>
      </w:r>
      <w:r w:rsidRPr="00963F7D">
        <w:rPr>
          <w:rFonts w:cs="Courier New"/>
        </w:rPr>
        <w:t xml:space="preserve"> with strict adherence to manufacturer's installation procedures and coverage rates.</w:t>
      </w:r>
      <w:r>
        <w:rPr>
          <w:rFonts w:cs="Courier New"/>
        </w:rPr>
        <w:t xml:space="preserve"> (2) Two grout coatings to insure uniform coverage with wet on wet application.</w:t>
      </w:r>
    </w:p>
    <w:p w14:paraId="665F1383" w14:textId="3C29A835" w:rsidR="00C822B9" w:rsidRPr="00963F7D" w:rsidRDefault="00C822B9" w:rsidP="00F872B6">
      <w:pPr>
        <w:pStyle w:val="Level1"/>
        <w:rPr>
          <w:rFonts w:cs="Courier New"/>
        </w:rPr>
      </w:pPr>
      <w:r w:rsidRPr="00963F7D">
        <w:rPr>
          <w:rFonts w:cs="Courier New"/>
        </w:rPr>
        <w:t>Topcoat: Mix and roller apply the topcoat(s) with strict adherence to manufacturer's installation procedures and coverage rates.</w:t>
      </w:r>
    </w:p>
    <w:p w14:paraId="687C6CEB" w14:textId="1FF7D3B4" w:rsidR="00C822B9" w:rsidRPr="00C3631F" w:rsidRDefault="00C822B9" w:rsidP="00F872B6">
      <w:pPr>
        <w:pStyle w:val="ArticleB"/>
        <w:outlineLvl w:val="1"/>
      </w:pPr>
      <w:r w:rsidRPr="00C3631F">
        <w:t xml:space="preserve"> T</w:t>
      </w:r>
      <w:r w:rsidR="00EA27EA">
        <w:t>OLERANCE</w:t>
      </w:r>
    </w:p>
    <w:p w14:paraId="086B5588" w14:textId="2E0B58CA" w:rsidR="00C822B9" w:rsidRPr="00963F7D" w:rsidRDefault="00C822B9" w:rsidP="00F872B6">
      <w:pPr>
        <w:pStyle w:val="Level1"/>
        <w:rPr>
          <w:rFonts w:cs="Courier New"/>
        </w:rPr>
      </w:pPr>
      <w:r w:rsidRPr="00963F7D">
        <w:rPr>
          <w:rFonts w:cs="Courier New"/>
        </w:rPr>
        <w:t>From line of plane: Maximum 1/8 inch (3.18 mm) in total distance of flooring and base.</w:t>
      </w:r>
    </w:p>
    <w:p w14:paraId="18BCF3F0" w14:textId="015456B0" w:rsidR="00C822B9" w:rsidRPr="00963F7D" w:rsidRDefault="00C822B9" w:rsidP="00F872B6">
      <w:pPr>
        <w:pStyle w:val="Level1"/>
        <w:rPr>
          <w:rFonts w:cs="Courier New"/>
        </w:rPr>
      </w:pPr>
      <w:r w:rsidRPr="00963F7D">
        <w:rPr>
          <w:rFonts w:cs="Courier New"/>
        </w:rPr>
        <w:t>From radius of cove: Maximum of 1/8 inch (3.18 mm) plus or 1/16-inch (1.59 mm) minus.</w:t>
      </w:r>
    </w:p>
    <w:p w14:paraId="23E6F423" w14:textId="13F977D6" w:rsidR="003C1145" w:rsidRPr="00C3631F" w:rsidRDefault="003C1145" w:rsidP="00F872B6">
      <w:pPr>
        <w:pStyle w:val="ArticleB"/>
        <w:outlineLvl w:val="1"/>
      </w:pPr>
      <w:r w:rsidRPr="00C3631F">
        <w:t xml:space="preserve"> </w:t>
      </w:r>
      <w:r w:rsidR="00EA27EA">
        <w:t>ENGINEERING DETAILS</w:t>
      </w:r>
    </w:p>
    <w:p w14:paraId="6E30B429" w14:textId="492EC0E7" w:rsidR="003C1145" w:rsidRPr="004B5E6E" w:rsidRDefault="003C1145" w:rsidP="00F872B6">
      <w:pPr>
        <w:pStyle w:val="Level1"/>
      </w:pPr>
      <w:r w:rsidRPr="004B5E6E">
        <w:t>Chase edges to “lock” the flooring system into the concrete substrate along lines of termination.</w:t>
      </w:r>
    </w:p>
    <w:p w14:paraId="5D7C73BE" w14:textId="40E5BAE2" w:rsidR="003C1145" w:rsidRPr="004B5E6E" w:rsidRDefault="003C1145" w:rsidP="00F872B6">
      <w:pPr>
        <w:pStyle w:val="Level1"/>
      </w:pPr>
      <w:r w:rsidRPr="004B5E6E">
        <w:t>Penetration Treatment:  Lap and seal resinous system onto the perimeter of the penetrating item by bridging over compatible elastomer at the interface to compensate for possible movement.</w:t>
      </w:r>
    </w:p>
    <w:p w14:paraId="0A711AC4" w14:textId="3BD13915" w:rsidR="003C1145" w:rsidRPr="004B5E6E" w:rsidRDefault="003C1145" w:rsidP="00F872B6">
      <w:pPr>
        <w:pStyle w:val="Level1"/>
      </w:pPr>
      <w:r w:rsidRPr="004B5E6E">
        <w:lastRenderedPageBreak/>
        <w:t>Trenches:  Continue flooring system into trenches to maintain monolithic protection.  Treat cold joints to assure bridging of potential cracks.</w:t>
      </w:r>
    </w:p>
    <w:p w14:paraId="301C8368" w14:textId="6487A541" w:rsidR="003C1145" w:rsidRPr="004B5E6E" w:rsidRDefault="003C1145" w:rsidP="00F872B6">
      <w:pPr>
        <w:pStyle w:val="Level1"/>
      </w:pPr>
      <w:r w:rsidRPr="004B5E6E">
        <w:t>Treat floor drains by chasing the flooring system to lock in place at point of termination.</w:t>
      </w:r>
    </w:p>
    <w:p w14:paraId="50E9FB15" w14:textId="004FDF4B" w:rsidR="003C1145" w:rsidRPr="004B5E6E" w:rsidRDefault="003C1145" w:rsidP="00F872B6">
      <w:pPr>
        <w:pStyle w:val="Level1"/>
      </w:pPr>
      <w:r w:rsidRPr="004B5E6E">
        <w:t>Treat control joints to bridge potential cracks and to maintain monolithic protection. Treat cold joints and construction joints to bridge potential cracks and to maintain monolithic protection on horizontal and vertical surfaces as well as horizontal and vertical interfaces.</w:t>
      </w:r>
    </w:p>
    <w:p w14:paraId="3B52275A" w14:textId="163024C4" w:rsidR="003C1145" w:rsidRPr="003C1145" w:rsidRDefault="003C1145" w:rsidP="00F872B6">
      <w:pPr>
        <w:pStyle w:val="Level1"/>
      </w:pPr>
      <w:r w:rsidRPr="004B5E6E">
        <w:t>Discontinue Resinous floor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59BC6F8D" w14:textId="0192B46B" w:rsidR="00C822B9" w:rsidRPr="00C3631F" w:rsidRDefault="00C822B9" w:rsidP="00F872B6">
      <w:pPr>
        <w:pStyle w:val="ArticleB"/>
        <w:outlineLvl w:val="1"/>
      </w:pPr>
      <w:r w:rsidRPr="00C3631F">
        <w:t xml:space="preserve"> CURING, PROTECTION AND CLEANING</w:t>
      </w:r>
    </w:p>
    <w:p w14:paraId="2D10557B" w14:textId="742015C7" w:rsidR="00C822B9" w:rsidRPr="00963F7D" w:rsidRDefault="00C822B9" w:rsidP="00F872B6">
      <w:pPr>
        <w:pStyle w:val="Level1"/>
        <w:rPr>
          <w:rFonts w:cs="Courier New"/>
        </w:rPr>
      </w:pPr>
      <w:r w:rsidRPr="00963F7D">
        <w:rPr>
          <w:rFonts w:cs="Courier New"/>
        </w:rPr>
        <w:t>Cure resinous flooring materials in compliance with manufacturer's directions, taking care to prevent contamination during stages of application and prior to completion of curing process.</w:t>
      </w:r>
    </w:p>
    <w:p w14:paraId="66AC20AE" w14:textId="0DF07A3E" w:rsidR="00C822B9" w:rsidRPr="00963F7D" w:rsidRDefault="00C822B9" w:rsidP="00F872B6">
      <w:pPr>
        <w:pStyle w:val="Level1"/>
        <w:rPr>
          <w:rFonts w:cs="Courier New"/>
        </w:rPr>
      </w:pPr>
      <w:r w:rsidRPr="00963F7D">
        <w:rPr>
          <w:rFonts w:cs="Courier New"/>
        </w:rPr>
        <w:t>Close area of application for a minimum of 24 hours.</w:t>
      </w:r>
    </w:p>
    <w:p w14:paraId="746E9A9C" w14:textId="3A1E04F6" w:rsidR="00C822B9" w:rsidRPr="00963F7D" w:rsidRDefault="00C822B9" w:rsidP="00F872B6">
      <w:pPr>
        <w:pStyle w:val="Level1"/>
        <w:rPr>
          <w:rFonts w:cs="Courier New"/>
        </w:rPr>
      </w:pPr>
      <w:r w:rsidRPr="00963F7D">
        <w:rPr>
          <w:rFonts w:cs="Courier New"/>
        </w:rPr>
        <w:t>Protect resinous flooring materials from damage and wear during construction operation.</w:t>
      </w:r>
    </w:p>
    <w:p w14:paraId="522E45FC" w14:textId="032E629E" w:rsidR="00C822B9" w:rsidRPr="00963F7D" w:rsidRDefault="00C822B9" w:rsidP="00F872B6">
      <w:pPr>
        <w:pStyle w:val="Level2"/>
        <w:rPr>
          <w:rFonts w:cs="Courier New"/>
        </w:rPr>
      </w:pPr>
      <w:r w:rsidRPr="00963F7D">
        <w:rPr>
          <w:rFonts w:cs="Courier New"/>
        </w:rPr>
        <w:t>Cover flooring with kraft type paper.</w:t>
      </w:r>
    </w:p>
    <w:p w14:paraId="543FC35D" w14:textId="08E4C957" w:rsidR="00C822B9" w:rsidRPr="00963F7D" w:rsidRDefault="00C822B9" w:rsidP="00F872B6">
      <w:pPr>
        <w:pStyle w:val="Level2"/>
        <w:rPr>
          <w:rFonts w:cs="Courier New"/>
        </w:rPr>
      </w:pPr>
      <w:r>
        <w:rPr>
          <w:rFonts w:cs="Courier New"/>
        </w:rPr>
        <w:t>Optional</w:t>
      </w:r>
      <w:r w:rsidRPr="00963F7D">
        <w:rPr>
          <w:rFonts w:cs="Courier New"/>
        </w:rPr>
        <w:t xml:space="preserve"> 6 mm (1/4 inch) thick hardboard, plywood, or particle board where area is in foot or vehicle traffic pattern, rolling or fixed scaffolding and overhead work occurs.</w:t>
      </w:r>
    </w:p>
    <w:p w14:paraId="2D36B96D" w14:textId="44FD7873" w:rsidR="00C822B9" w:rsidRPr="00963F7D" w:rsidRDefault="00C822B9" w:rsidP="00F872B6">
      <w:pPr>
        <w:pStyle w:val="Level1"/>
        <w:rPr>
          <w:rFonts w:cs="Courier New"/>
        </w:rPr>
      </w:pPr>
      <w:r w:rsidRPr="00963F7D">
        <w:rPr>
          <w:rFonts w:cs="Courier New"/>
        </w:rPr>
        <w:t>Remove temporary covering and clean resinous flooring just prior to final inspection. Use cleaning materials and procedures recommended by resinous flooring manufacturer.</w:t>
      </w:r>
    </w:p>
    <w:p w14:paraId="3FDCAB29" w14:textId="64770576" w:rsidR="008118C3" w:rsidRPr="00FF5493" w:rsidRDefault="00EC2D25" w:rsidP="00F872B6">
      <w:pPr>
        <w:pStyle w:val="SpecNormalCentered"/>
      </w:pPr>
      <w:r w:rsidRPr="00D23BD8">
        <w:t xml:space="preserve"> </w:t>
      </w:r>
      <w:r w:rsidR="008118C3" w:rsidRPr="00FF5493">
        <w:t>- - - E N D - - -</w:t>
      </w:r>
    </w:p>
    <w:sectPr w:rsidR="008118C3" w:rsidRPr="00FF5493">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923BA" w14:textId="77777777" w:rsidR="00626D6C" w:rsidRDefault="00626D6C">
      <w:pPr>
        <w:spacing w:line="20" w:lineRule="exact"/>
      </w:pPr>
    </w:p>
  </w:endnote>
  <w:endnote w:type="continuationSeparator" w:id="0">
    <w:p w14:paraId="3BF44933" w14:textId="77777777" w:rsidR="00626D6C" w:rsidRDefault="00626D6C">
      <w:r>
        <w:t xml:space="preserve"> </w:t>
      </w:r>
    </w:p>
  </w:endnote>
  <w:endnote w:type="continuationNotice" w:id="1">
    <w:p w14:paraId="5CBCE3CE" w14:textId="77777777" w:rsidR="00626D6C" w:rsidRDefault="00626D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1EA2" w14:textId="77777777" w:rsidR="00FF3165" w:rsidRPr="00FF5493" w:rsidRDefault="00FF3165" w:rsidP="00156E1D">
    <w:pPr>
      <w:pStyle w:val="Footer"/>
      <w:rPr>
        <w:rFonts w:cs="Courier New"/>
      </w:rPr>
    </w:pPr>
    <w:r w:rsidRPr="00FF5493">
      <w:rPr>
        <w:rFonts w:cs="Courier New"/>
      </w:rPr>
      <w:t>09 67 23.</w:t>
    </w:r>
    <w:r>
      <w:rPr>
        <w:rFonts w:cs="Courier New"/>
      </w:rPr>
      <w:t>30</w:t>
    </w:r>
    <w:r w:rsidRPr="00FF5493">
      <w:rPr>
        <w:rFonts w:cs="Courier New"/>
      </w:rPr>
      <w:t xml:space="preserve"> - </w:t>
    </w:r>
    <w:r w:rsidRPr="00FF5493">
      <w:rPr>
        <w:rFonts w:cs="Courier New"/>
      </w:rPr>
      <w:fldChar w:fldCharType="begin"/>
    </w:r>
    <w:r w:rsidRPr="00FF5493">
      <w:rPr>
        <w:rFonts w:cs="Courier New"/>
      </w:rPr>
      <w:instrText xml:space="preserve"> PAGE  \* MERGEFORMAT </w:instrText>
    </w:r>
    <w:r w:rsidRPr="00FF5493">
      <w:rPr>
        <w:rFonts w:cs="Courier New"/>
      </w:rPr>
      <w:fldChar w:fldCharType="separate"/>
    </w:r>
    <w:r w:rsidR="00BA3F1E">
      <w:rPr>
        <w:rFonts w:cs="Courier New"/>
        <w:noProof/>
      </w:rPr>
      <w:t>1</w:t>
    </w:r>
    <w:r w:rsidRPr="00FF5493">
      <w:rPr>
        <w:rFonts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1E39" w14:textId="77777777" w:rsidR="00626D6C" w:rsidRDefault="00626D6C">
      <w:r>
        <w:separator/>
      </w:r>
    </w:p>
  </w:footnote>
  <w:footnote w:type="continuationSeparator" w:id="0">
    <w:p w14:paraId="08AE4AFD" w14:textId="77777777" w:rsidR="00626D6C" w:rsidRDefault="0062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243F" w14:textId="0BDA8619" w:rsidR="00FF3165" w:rsidRPr="0032156E" w:rsidRDefault="008634D1" w:rsidP="0032156E">
    <w:pPr>
      <w:pStyle w:val="Header"/>
    </w:pPr>
    <w:r>
      <w:t>11</w:t>
    </w:r>
    <w:r w:rsidR="00260CBE">
      <w:t>-0</w:t>
    </w:r>
    <w:r w:rsidR="006A4C2C">
      <w:t>1</w:t>
    </w:r>
    <w:r w:rsidR="00260CBE">
      <w:t>-</w:t>
    </w:r>
    <w:r w:rsidR="00BA3F1E">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831333"/>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86196"/>
    <w:multiLevelType w:val="hybridMultilevel"/>
    <w:tmpl w:val="5E7293CE"/>
    <w:lvl w:ilvl="0" w:tplc="B3821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00CC4"/>
    <w:multiLevelType w:val="hybridMultilevel"/>
    <w:tmpl w:val="CF50BD5C"/>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1DD81C6B"/>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D248C"/>
    <w:multiLevelType w:val="hybridMultilevel"/>
    <w:tmpl w:val="F05C93A2"/>
    <w:lvl w:ilvl="0" w:tplc="B04E407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31EB4FCD"/>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C37DF0"/>
    <w:multiLevelType w:val="hybridMultilevel"/>
    <w:tmpl w:val="7F38F9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383C1E4F"/>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4E306C"/>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F33714"/>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1F34551"/>
    <w:multiLevelType w:val="hybridMultilevel"/>
    <w:tmpl w:val="1B1098C2"/>
    <w:lvl w:ilvl="0" w:tplc="B6B4B8A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742E4"/>
    <w:multiLevelType w:val="hybridMultilevel"/>
    <w:tmpl w:val="A02A1218"/>
    <w:lvl w:ilvl="0" w:tplc="77C66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0635A"/>
    <w:multiLevelType w:val="hybridMultilevel"/>
    <w:tmpl w:val="7A1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97F56"/>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D14BC7"/>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5B0B0CD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6F02ED"/>
    <w:multiLevelType w:val="multilevel"/>
    <w:tmpl w:val="0AD4E93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D4089E"/>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E13F91"/>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C61559"/>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763890"/>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9B506A"/>
    <w:multiLevelType w:val="hybridMultilevel"/>
    <w:tmpl w:val="6476A08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74F65BB7"/>
    <w:multiLevelType w:val="multilevel"/>
    <w:tmpl w:val="E14837C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900" w:hanging="360"/>
      </w:pPr>
      <w:rPr>
        <w:rFonts w:ascii="Courier New" w:hAnsi="Courier New" w:hint="default"/>
        <w:b w:val="0"/>
        <w:i w:val="0"/>
        <w:strike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4"/>
  </w:num>
  <w:num w:numId="3">
    <w:abstractNumId w:val="18"/>
  </w:num>
  <w:num w:numId="4">
    <w:abstractNumId w:val="13"/>
  </w:num>
  <w:num w:numId="5">
    <w:abstractNumId w:val="7"/>
  </w:num>
  <w:num w:numId="6">
    <w:abstractNumId w:val="23"/>
  </w:num>
  <w:num w:numId="7">
    <w:abstractNumId w:val="3"/>
  </w:num>
  <w:num w:numId="8">
    <w:abstractNumId w:val="5"/>
  </w:num>
  <w:num w:numId="9">
    <w:abstractNumId w:val="17"/>
  </w:num>
  <w:num w:numId="10">
    <w:abstractNumId w:val="10"/>
  </w:num>
  <w:num w:numId="11">
    <w:abstractNumId w:val="8"/>
  </w:num>
  <w:num w:numId="12">
    <w:abstractNumId w:val="21"/>
  </w:num>
  <w:num w:numId="13">
    <w:abstractNumId w:val="20"/>
  </w:num>
  <w:num w:numId="14">
    <w:abstractNumId w:val="22"/>
  </w:num>
  <w:num w:numId="15">
    <w:abstractNumId w:val="1"/>
  </w:num>
  <w:num w:numId="16">
    <w:abstractNumId w:val="6"/>
  </w:num>
  <w:num w:numId="17">
    <w:abstractNumId w:val="9"/>
  </w:num>
  <w:num w:numId="18">
    <w:abstractNumId w:val="4"/>
  </w:num>
  <w:num w:numId="19">
    <w:abstractNumId w:val="15"/>
  </w:num>
  <w:num w:numId="20">
    <w:abstractNumId w:val="16"/>
  </w:num>
  <w:num w:numId="21">
    <w:abstractNumId w:val="1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4"/>
  </w:num>
  <w:num w:numId="27">
    <w:abstractNumId w:val="11"/>
  </w:num>
  <w:num w:numId="28">
    <w:abstractNumId w:val="11"/>
  </w:num>
  <w:num w:numId="29">
    <w:abstractNumId w:val="11"/>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57"/>
    <w:rsid w:val="0000337E"/>
    <w:rsid w:val="000220B1"/>
    <w:rsid w:val="00041F69"/>
    <w:rsid w:val="00043941"/>
    <w:rsid w:val="00051442"/>
    <w:rsid w:val="00054D97"/>
    <w:rsid w:val="000572A8"/>
    <w:rsid w:val="0006064B"/>
    <w:rsid w:val="000650F7"/>
    <w:rsid w:val="000801CA"/>
    <w:rsid w:val="00081EA8"/>
    <w:rsid w:val="00092378"/>
    <w:rsid w:val="000A6253"/>
    <w:rsid w:val="000B14C0"/>
    <w:rsid w:val="000D50A8"/>
    <w:rsid w:val="000E0EC2"/>
    <w:rsid w:val="000E5699"/>
    <w:rsid w:val="001019C5"/>
    <w:rsid w:val="00103CD5"/>
    <w:rsid w:val="001061B0"/>
    <w:rsid w:val="00106437"/>
    <w:rsid w:val="00110228"/>
    <w:rsid w:val="00123A09"/>
    <w:rsid w:val="00126703"/>
    <w:rsid w:val="00130B00"/>
    <w:rsid w:val="00130B49"/>
    <w:rsid w:val="001501CB"/>
    <w:rsid w:val="00156E1D"/>
    <w:rsid w:val="001619DD"/>
    <w:rsid w:val="00172D86"/>
    <w:rsid w:val="00174149"/>
    <w:rsid w:val="00181EDF"/>
    <w:rsid w:val="0018415A"/>
    <w:rsid w:val="0019644E"/>
    <w:rsid w:val="00196C89"/>
    <w:rsid w:val="001B5D86"/>
    <w:rsid w:val="001B5E3C"/>
    <w:rsid w:val="001B774F"/>
    <w:rsid w:val="001D2D7B"/>
    <w:rsid w:val="001E0A98"/>
    <w:rsid w:val="001E523E"/>
    <w:rsid w:val="00200600"/>
    <w:rsid w:val="00204495"/>
    <w:rsid w:val="002167D7"/>
    <w:rsid w:val="0023134B"/>
    <w:rsid w:val="002410F7"/>
    <w:rsid w:val="00246667"/>
    <w:rsid w:val="00250C27"/>
    <w:rsid w:val="00252FF9"/>
    <w:rsid w:val="002532ED"/>
    <w:rsid w:val="0025607E"/>
    <w:rsid w:val="00260CBE"/>
    <w:rsid w:val="00275830"/>
    <w:rsid w:val="00286B5B"/>
    <w:rsid w:val="00290434"/>
    <w:rsid w:val="00290FE0"/>
    <w:rsid w:val="00292C03"/>
    <w:rsid w:val="00294541"/>
    <w:rsid w:val="002A0463"/>
    <w:rsid w:val="002A07B4"/>
    <w:rsid w:val="002A3CD4"/>
    <w:rsid w:val="002B1E9A"/>
    <w:rsid w:val="002B4717"/>
    <w:rsid w:val="002C2F36"/>
    <w:rsid w:val="002C6E5B"/>
    <w:rsid w:val="002D4E24"/>
    <w:rsid w:val="002D62FD"/>
    <w:rsid w:val="002E6F45"/>
    <w:rsid w:val="002F41EF"/>
    <w:rsid w:val="002F4FF1"/>
    <w:rsid w:val="00304A92"/>
    <w:rsid w:val="003064F2"/>
    <w:rsid w:val="00307A82"/>
    <w:rsid w:val="00310EC8"/>
    <w:rsid w:val="0031189E"/>
    <w:rsid w:val="00314D33"/>
    <w:rsid w:val="00316691"/>
    <w:rsid w:val="00317497"/>
    <w:rsid w:val="0032156E"/>
    <w:rsid w:val="0032216E"/>
    <w:rsid w:val="00325E14"/>
    <w:rsid w:val="003305E9"/>
    <w:rsid w:val="003330EA"/>
    <w:rsid w:val="00336F2C"/>
    <w:rsid w:val="00347653"/>
    <w:rsid w:val="00362EC9"/>
    <w:rsid w:val="00371256"/>
    <w:rsid w:val="00373BA8"/>
    <w:rsid w:val="0037607C"/>
    <w:rsid w:val="00384CEE"/>
    <w:rsid w:val="00385A95"/>
    <w:rsid w:val="0038725E"/>
    <w:rsid w:val="00393F09"/>
    <w:rsid w:val="0039651C"/>
    <w:rsid w:val="003A071C"/>
    <w:rsid w:val="003A1545"/>
    <w:rsid w:val="003A2F8B"/>
    <w:rsid w:val="003A3983"/>
    <w:rsid w:val="003A45BB"/>
    <w:rsid w:val="003A7D94"/>
    <w:rsid w:val="003B47FB"/>
    <w:rsid w:val="003C1145"/>
    <w:rsid w:val="003D1901"/>
    <w:rsid w:val="003D397B"/>
    <w:rsid w:val="004054C2"/>
    <w:rsid w:val="00406365"/>
    <w:rsid w:val="00414BED"/>
    <w:rsid w:val="0041600C"/>
    <w:rsid w:val="004212D6"/>
    <w:rsid w:val="00425948"/>
    <w:rsid w:val="00431CF7"/>
    <w:rsid w:val="004345E7"/>
    <w:rsid w:val="004440EA"/>
    <w:rsid w:val="00453EE5"/>
    <w:rsid w:val="00457ED2"/>
    <w:rsid w:val="00464733"/>
    <w:rsid w:val="00470B8C"/>
    <w:rsid w:val="0047464E"/>
    <w:rsid w:val="00480923"/>
    <w:rsid w:val="0049025D"/>
    <w:rsid w:val="004927AD"/>
    <w:rsid w:val="0049564A"/>
    <w:rsid w:val="004A6BDE"/>
    <w:rsid w:val="004B29E8"/>
    <w:rsid w:val="004B35D3"/>
    <w:rsid w:val="004B5E6E"/>
    <w:rsid w:val="004B5F23"/>
    <w:rsid w:val="004B6DEA"/>
    <w:rsid w:val="004C5371"/>
    <w:rsid w:val="004C62D1"/>
    <w:rsid w:val="004D09E2"/>
    <w:rsid w:val="004D1E4B"/>
    <w:rsid w:val="004D69DA"/>
    <w:rsid w:val="004E6B63"/>
    <w:rsid w:val="004F0B9D"/>
    <w:rsid w:val="004F131D"/>
    <w:rsid w:val="004F3B97"/>
    <w:rsid w:val="004F4756"/>
    <w:rsid w:val="004F78EC"/>
    <w:rsid w:val="005012FC"/>
    <w:rsid w:val="0051019F"/>
    <w:rsid w:val="005120C9"/>
    <w:rsid w:val="00522644"/>
    <w:rsid w:val="0052765B"/>
    <w:rsid w:val="00544A57"/>
    <w:rsid w:val="005513A8"/>
    <w:rsid w:val="00572EA1"/>
    <w:rsid w:val="00573D3C"/>
    <w:rsid w:val="005745AB"/>
    <w:rsid w:val="00581BD8"/>
    <w:rsid w:val="005A3D0B"/>
    <w:rsid w:val="005A57FC"/>
    <w:rsid w:val="005A5AC7"/>
    <w:rsid w:val="005B3B65"/>
    <w:rsid w:val="005B4F01"/>
    <w:rsid w:val="005B72B5"/>
    <w:rsid w:val="005C160A"/>
    <w:rsid w:val="005C2CA1"/>
    <w:rsid w:val="005D75C7"/>
    <w:rsid w:val="005F1A70"/>
    <w:rsid w:val="00605443"/>
    <w:rsid w:val="00625A43"/>
    <w:rsid w:val="00626CB3"/>
    <w:rsid w:val="00626D6C"/>
    <w:rsid w:val="006335A7"/>
    <w:rsid w:val="00645DBC"/>
    <w:rsid w:val="00650D09"/>
    <w:rsid w:val="006607BE"/>
    <w:rsid w:val="00662F1C"/>
    <w:rsid w:val="00665ABF"/>
    <w:rsid w:val="00671EA1"/>
    <w:rsid w:val="006731E6"/>
    <w:rsid w:val="006733C0"/>
    <w:rsid w:val="00676F7D"/>
    <w:rsid w:val="00681F27"/>
    <w:rsid w:val="006934FF"/>
    <w:rsid w:val="0069577A"/>
    <w:rsid w:val="006A4C2C"/>
    <w:rsid w:val="006A4F57"/>
    <w:rsid w:val="006A54CF"/>
    <w:rsid w:val="006B03BC"/>
    <w:rsid w:val="006B6C95"/>
    <w:rsid w:val="006C5129"/>
    <w:rsid w:val="006D0FCC"/>
    <w:rsid w:val="006D365B"/>
    <w:rsid w:val="006D7B42"/>
    <w:rsid w:val="006E10A5"/>
    <w:rsid w:val="006E3D5F"/>
    <w:rsid w:val="006E4F9D"/>
    <w:rsid w:val="00701ED2"/>
    <w:rsid w:val="00704AEF"/>
    <w:rsid w:val="00707AED"/>
    <w:rsid w:val="00713410"/>
    <w:rsid w:val="00714CFD"/>
    <w:rsid w:val="00730C04"/>
    <w:rsid w:val="00732721"/>
    <w:rsid w:val="00746D06"/>
    <w:rsid w:val="00747B57"/>
    <w:rsid w:val="00750C22"/>
    <w:rsid w:val="0075469E"/>
    <w:rsid w:val="007549CA"/>
    <w:rsid w:val="007576A1"/>
    <w:rsid w:val="00760B52"/>
    <w:rsid w:val="007655F2"/>
    <w:rsid w:val="00766344"/>
    <w:rsid w:val="007756AD"/>
    <w:rsid w:val="00775A3D"/>
    <w:rsid w:val="00785C70"/>
    <w:rsid w:val="007B0901"/>
    <w:rsid w:val="007B3556"/>
    <w:rsid w:val="007B61C8"/>
    <w:rsid w:val="007C7D65"/>
    <w:rsid w:val="007D5B77"/>
    <w:rsid w:val="007E177D"/>
    <w:rsid w:val="007E1F7A"/>
    <w:rsid w:val="007E2BD7"/>
    <w:rsid w:val="007F5C59"/>
    <w:rsid w:val="0080018B"/>
    <w:rsid w:val="008015A8"/>
    <w:rsid w:val="00803014"/>
    <w:rsid w:val="00804CDB"/>
    <w:rsid w:val="00811493"/>
    <w:rsid w:val="008118C3"/>
    <w:rsid w:val="00814F25"/>
    <w:rsid w:val="00816A84"/>
    <w:rsid w:val="00827F8C"/>
    <w:rsid w:val="00830267"/>
    <w:rsid w:val="00845A6E"/>
    <w:rsid w:val="00853234"/>
    <w:rsid w:val="00855C50"/>
    <w:rsid w:val="008573AA"/>
    <w:rsid w:val="008577FB"/>
    <w:rsid w:val="00860D05"/>
    <w:rsid w:val="008634D1"/>
    <w:rsid w:val="00863C0F"/>
    <w:rsid w:val="00871DA4"/>
    <w:rsid w:val="008720C3"/>
    <w:rsid w:val="008752F5"/>
    <w:rsid w:val="00881D51"/>
    <w:rsid w:val="00881F18"/>
    <w:rsid w:val="00882C58"/>
    <w:rsid w:val="008846DD"/>
    <w:rsid w:val="00885D02"/>
    <w:rsid w:val="0089169D"/>
    <w:rsid w:val="008A00A8"/>
    <w:rsid w:val="008A46C6"/>
    <w:rsid w:val="008B087B"/>
    <w:rsid w:val="008D5E7E"/>
    <w:rsid w:val="008D5F7A"/>
    <w:rsid w:val="008D7A68"/>
    <w:rsid w:val="008D7A7B"/>
    <w:rsid w:val="008F314E"/>
    <w:rsid w:val="008F3E91"/>
    <w:rsid w:val="00906C03"/>
    <w:rsid w:val="00914730"/>
    <w:rsid w:val="00917982"/>
    <w:rsid w:val="00920015"/>
    <w:rsid w:val="0092306B"/>
    <w:rsid w:val="00925327"/>
    <w:rsid w:val="009322D4"/>
    <w:rsid w:val="009445D6"/>
    <w:rsid w:val="009447F8"/>
    <w:rsid w:val="00944DA3"/>
    <w:rsid w:val="00944F02"/>
    <w:rsid w:val="0094534F"/>
    <w:rsid w:val="009602AF"/>
    <w:rsid w:val="009607D2"/>
    <w:rsid w:val="00964649"/>
    <w:rsid w:val="00980093"/>
    <w:rsid w:val="00982E46"/>
    <w:rsid w:val="00987F63"/>
    <w:rsid w:val="0099022B"/>
    <w:rsid w:val="00991651"/>
    <w:rsid w:val="009916A6"/>
    <w:rsid w:val="00993484"/>
    <w:rsid w:val="00995F85"/>
    <w:rsid w:val="009A0ADF"/>
    <w:rsid w:val="009A2DBC"/>
    <w:rsid w:val="009A4697"/>
    <w:rsid w:val="009A5FD8"/>
    <w:rsid w:val="009A7F9F"/>
    <w:rsid w:val="009B1A5E"/>
    <w:rsid w:val="009B1B77"/>
    <w:rsid w:val="009B1DAA"/>
    <w:rsid w:val="009B2FC0"/>
    <w:rsid w:val="009B4556"/>
    <w:rsid w:val="009C3148"/>
    <w:rsid w:val="009C5ED4"/>
    <w:rsid w:val="009D3C1C"/>
    <w:rsid w:val="009F0E29"/>
    <w:rsid w:val="00A00570"/>
    <w:rsid w:val="00A01B83"/>
    <w:rsid w:val="00A13FC7"/>
    <w:rsid w:val="00A22009"/>
    <w:rsid w:val="00A235A1"/>
    <w:rsid w:val="00A25838"/>
    <w:rsid w:val="00A2796E"/>
    <w:rsid w:val="00A344A5"/>
    <w:rsid w:val="00A40E7F"/>
    <w:rsid w:val="00A44385"/>
    <w:rsid w:val="00A46C01"/>
    <w:rsid w:val="00A61ADC"/>
    <w:rsid w:val="00A64571"/>
    <w:rsid w:val="00A82F1A"/>
    <w:rsid w:val="00A925A8"/>
    <w:rsid w:val="00AA1675"/>
    <w:rsid w:val="00AA3FE9"/>
    <w:rsid w:val="00AA42AC"/>
    <w:rsid w:val="00AA7EB3"/>
    <w:rsid w:val="00AB04C9"/>
    <w:rsid w:val="00AB5493"/>
    <w:rsid w:val="00AC1DBF"/>
    <w:rsid w:val="00AC2D7A"/>
    <w:rsid w:val="00AC72A1"/>
    <w:rsid w:val="00AE14DF"/>
    <w:rsid w:val="00AE1990"/>
    <w:rsid w:val="00AE4DD5"/>
    <w:rsid w:val="00AE7083"/>
    <w:rsid w:val="00AF5781"/>
    <w:rsid w:val="00AF5C15"/>
    <w:rsid w:val="00AF6209"/>
    <w:rsid w:val="00AF69DA"/>
    <w:rsid w:val="00B001F5"/>
    <w:rsid w:val="00B12B90"/>
    <w:rsid w:val="00B13FF3"/>
    <w:rsid w:val="00B15228"/>
    <w:rsid w:val="00B21434"/>
    <w:rsid w:val="00B23942"/>
    <w:rsid w:val="00B31560"/>
    <w:rsid w:val="00B45C31"/>
    <w:rsid w:val="00B54418"/>
    <w:rsid w:val="00B62F61"/>
    <w:rsid w:val="00B63A59"/>
    <w:rsid w:val="00B662AF"/>
    <w:rsid w:val="00B67E2E"/>
    <w:rsid w:val="00B71D62"/>
    <w:rsid w:val="00B749F3"/>
    <w:rsid w:val="00B74B9E"/>
    <w:rsid w:val="00B7688F"/>
    <w:rsid w:val="00B77C74"/>
    <w:rsid w:val="00B908FC"/>
    <w:rsid w:val="00B90CDB"/>
    <w:rsid w:val="00B95EC1"/>
    <w:rsid w:val="00BA271D"/>
    <w:rsid w:val="00BA384B"/>
    <w:rsid w:val="00BA3F1E"/>
    <w:rsid w:val="00BA5008"/>
    <w:rsid w:val="00BB31D9"/>
    <w:rsid w:val="00BB396C"/>
    <w:rsid w:val="00BB51C3"/>
    <w:rsid w:val="00BC3282"/>
    <w:rsid w:val="00BC55EE"/>
    <w:rsid w:val="00BD3005"/>
    <w:rsid w:val="00BD40E8"/>
    <w:rsid w:val="00BE2FCA"/>
    <w:rsid w:val="00BE36B6"/>
    <w:rsid w:val="00BF495A"/>
    <w:rsid w:val="00C04EEF"/>
    <w:rsid w:val="00C06615"/>
    <w:rsid w:val="00C23BD0"/>
    <w:rsid w:val="00C2477B"/>
    <w:rsid w:val="00C27A4C"/>
    <w:rsid w:val="00C329F2"/>
    <w:rsid w:val="00C32BAF"/>
    <w:rsid w:val="00C3631F"/>
    <w:rsid w:val="00C4042F"/>
    <w:rsid w:val="00C5095F"/>
    <w:rsid w:val="00C66276"/>
    <w:rsid w:val="00C71F8E"/>
    <w:rsid w:val="00C74487"/>
    <w:rsid w:val="00C7498B"/>
    <w:rsid w:val="00C76743"/>
    <w:rsid w:val="00C822B9"/>
    <w:rsid w:val="00C83EC6"/>
    <w:rsid w:val="00C94C3C"/>
    <w:rsid w:val="00CA1152"/>
    <w:rsid w:val="00CB0D26"/>
    <w:rsid w:val="00CB10A9"/>
    <w:rsid w:val="00CB3423"/>
    <w:rsid w:val="00CB3AF7"/>
    <w:rsid w:val="00CC69FF"/>
    <w:rsid w:val="00CD4995"/>
    <w:rsid w:val="00CD6137"/>
    <w:rsid w:val="00CE1FC9"/>
    <w:rsid w:val="00CE3C45"/>
    <w:rsid w:val="00CF0CF7"/>
    <w:rsid w:val="00CF2B03"/>
    <w:rsid w:val="00CF76DB"/>
    <w:rsid w:val="00CF7D05"/>
    <w:rsid w:val="00D0608A"/>
    <w:rsid w:val="00D179F4"/>
    <w:rsid w:val="00D17D85"/>
    <w:rsid w:val="00D17DA9"/>
    <w:rsid w:val="00D25029"/>
    <w:rsid w:val="00D34349"/>
    <w:rsid w:val="00D40FA8"/>
    <w:rsid w:val="00D4495E"/>
    <w:rsid w:val="00D6162A"/>
    <w:rsid w:val="00D72302"/>
    <w:rsid w:val="00D80169"/>
    <w:rsid w:val="00D80883"/>
    <w:rsid w:val="00D80B7D"/>
    <w:rsid w:val="00D81692"/>
    <w:rsid w:val="00D82F34"/>
    <w:rsid w:val="00D8307C"/>
    <w:rsid w:val="00D8461A"/>
    <w:rsid w:val="00D86EF5"/>
    <w:rsid w:val="00D92D07"/>
    <w:rsid w:val="00D93201"/>
    <w:rsid w:val="00DB270E"/>
    <w:rsid w:val="00DB68D9"/>
    <w:rsid w:val="00DC7883"/>
    <w:rsid w:val="00DD2A52"/>
    <w:rsid w:val="00DD39FD"/>
    <w:rsid w:val="00DD5EF0"/>
    <w:rsid w:val="00DD7BFA"/>
    <w:rsid w:val="00DE2980"/>
    <w:rsid w:val="00DE2F38"/>
    <w:rsid w:val="00DF0058"/>
    <w:rsid w:val="00DF2050"/>
    <w:rsid w:val="00E00D16"/>
    <w:rsid w:val="00E047D6"/>
    <w:rsid w:val="00E146C8"/>
    <w:rsid w:val="00E26EAA"/>
    <w:rsid w:val="00E45F68"/>
    <w:rsid w:val="00E51333"/>
    <w:rsid w:val="00E572EF"/>
    <w:rsid w:val="00E60751"/>
    <w:rsid w:val="00E716D0"/>
    <w:rsid w:val="00E7554B"/>
    <w:rsid w:val="00E812F6"/>
    <w:rsid w:val="00E81811"/>
    <w:rsid w:val="00E8450C"/>
    <w:rsid w:val="00E92DAD"/>
    <w:rsid w:val="00E93F4C"/>
    <w:rsid w:val="00EA05FA"/>
    <w:rsid w:val="00EA27EA"/>
    <w:rsid w:val="00EA4BF3"/>
    <w:rsid w:val="00EA72B5"/>
    <w:rsid w:val="00EA7682"/>
    <w:rsid w:val="00EA789D"/>
    <w:rsid w:val="00EB1733"/>
    <w:rsid w:val="00EC089D"/>
    <w:rsid w:val="00EC2D25"/>
    <w:rsid w:val="00EC36B1"/>
    <w:rsid w:val="00EC417D"/>
    <w:rsid w:val="00EC6E60"/>
    <w:rsid w:val="00ED1296"/>
    <w:rsid w:val="00ED1704"/>
    <w:rsid w:val="00ED5C54"/>
    <w:rsid w:val="00ED74D1"/>
    <w:rsid w:val="00EE65D0"/>
    <w:rsid w:val="00EE6A6D"/>
    <w:rsid w:val="00EE6D02"/>
    <w:rsid w:val="00EE71CA"/>
    <w:rsid w:val="00EF6104"/>
    <w:rsid w:val="00EF7EFE"/>
    <w:rsid w:val="00F01E09"/>
    <w:rsid w:val="00F02392"/>
    <w:rsid w:val="00F13D7E"/>
    <w:rsid w:val="00F21E0F"/>
    <w:rsid w:val="00F30C86"/>
    <w:rsid w:val="00F32497"/>
    <w:rsid w:val="00F3687B"/>
    <w:rsid w:val="00F401C8"/>
    <w:rsid w:val="00F41C01"/>
    <w:rsid w:val="00F42324"/>
    <w:rsid w:val="00F64B5A"/>
    <w:rsid w:val="00F659BF"/>
    <w:rsid w:val="00F65FB5"/>
    <w:rsid w:val="00F872B6"/>
    <w:rsid w:val="00F87890"/>
    <w:rsid w:val="00F94182"/>
    <w:rsid w:val="00FA29FC"/>
    <w:rsid w:val="00FA3379"/>
    <w:rsid w:val="00FA596F"/>
    <w:rsid w:val="00FB3C70"/>
    <w:rsid w:val="00FD2570"/>
    <w:rsid w:val="00FD2F03"/>
    <w:rsid w:val="00FE206E"/>
    <w:rsid w:val="00FE5582"/>
    <w:rsid w:val="00FE6BC4"/>
    <w:rsid w:val="00FF3165"/>
    <w:rsid w:val="00FF3A33"/>
    <w:rsid w:val="00FF5493"/>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EFAD9"/>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4BED"/>
    <w:pPr>
      <w:spacing w:line="360" w:lineRule="auto"/>
    </w:pPr>
    <w:rPr>
      <w:rFonts w:ascii="Courier New" w:hAnsi="Courier New"/>
    </w:rPr>
  </w:style>
  <w:style w:type="paragraph" w:styleId="Heading1">
    <w:name w:val="heading 1"/>
    <w:basedOn w:val="Normal"/>
    <w:next w:val="Normal"/>
    <w:qFormat/>
    <w:rsid w:val="00414BED"/>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414BED"/>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4BED"/>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414BED"/>
    <w:pPr>
      <w:spacing w:line="240" w:lineRule="auto"/>
      <w:jc w:val="right"/>
    </w:pPr>
  </w:style>
  <w:style w:type="paragraph" w:customStyle="1" w:styleId="SpecNormal">
    <w:name w:val="SpecNormal"/>
    <w:basedOn w:val="Normal"/>
    <w:link w:val="SpecNormalChar1"/>
    <w:rsid w:val="00414BED"/>
    <w:pPr>
      <w:suppressAutoHyphens/>
    </w:pPr>
  </w:style>
  <w:style w:type="paragraph" w:styleId="Footer">
    <w:name w:val="footer"/>
    <w:basedOn w:val="Header"/>
    <w:rsid w:val="00414BED"/>
    <w:pPr>
      <w:jc w:val="center"/>
    </w:pPr>
  </w:style>
  <w:style w:type="paragraph" w:customStyle="1" w:styleId="ArticleB">
    <w:name w:val="ArticleB"/>
    <w:basedOn w:val="Article"/>
    <w:next w:val="Level1"/>
    <w:rsid w:val="00414BED"/>
    <w:pPr>
      <w:numPr>
        <w:ilvl w:val="1"/>
        <w:numId w:val="36"/>
      </w:numPr>
    </w:pPr>
    <w:rPr>
      <w:b/>
    </w:rPr>
  </w:style>
  <w:style w:type="paragraph" w:customStyle="1" w:styleId="Article">
    <w:name w:val="Article"/>
    <w:basedOn w:val="Normal"/>
    <w:next w:val="Level1"/>
    <w:rsid w:val="00414BED"/>
    <w:pPr>
      <w:keepNext/>
      <w:keepLines/>
      <w:suppressAutoHyphens/>
    </w:pPr>
    <w:rPr>
      <w:caps/>
    </w:rPr>
  </w:style>
  <w:style w:type="paragraph" w:customStyle="1" w:styleId="Level1">
    <w:name w:val="Level1"/>
    <w:basedOn w:val="SpecNormal"/>
    <w:link w:val="Level1Char1"/>
    <w:rsid w:val="00414BED"/>
    <w:pPr>
      <w:numPr>
        <w:ilvl w:val="2"/>
        <w:numId w:val="36"/>
      </w:numPr>
      <w:tabs>
        <w:tab w:val="left" w:pos="720"/>
      </w:tabs>
    </w:pPr>
  </w:style>
  <w:style w:type="paragraph" w:customStyle="1" w:styleId="Level2">
    <w:name w:val="Level2"/>
    <w:basedOn w:val="Level1"/>
    <w:link w:val="Level2Char1"/>
    <w:rsid w:val="00414BED"/>
    <w:pPr>
      <w:numPr>
        <w:ilvl w:val="3"/>
      </w:numPr>
      <w:tabs>
        <w:tab w:val="clear" w:pos="720"/>
        <w:tab w:val="left" w:pos="1080"/>
      </w:tabs>
    </w:pPr>
  </w:style>
  <w:style w:type="paragraph" w:customStyle="1" w:styleId="SpecNote">
    <w:name w:val="SpecNote"/>
    <w:basedOn w:val="SpecNormal"/>
    <w:link w:val="SpecNoteChar1"/>
    <w:rsid w:val="00414BED"/>
    <w:pPr>
      <w:spacing w:line="240" w:lineRule="auto"/>
      <w:ind w:left="4320"/>
      <w:outlineLvl w:val="0"/>
    </w:pPr>
  </w:style>
  <w:style w:type="paragraph" w:customStyle="1" w:styleId="SpecTable">
    <w:name w:val="SpecTable"/>
    <w:basedOn w:val="SpecNormal"/>
    <w:rsid w:val="00414BE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414BED"/>
    <w:pPr>
      <w:numPr>
        <w:ilvl w:val="4"/>
      </w:numPr>
      <w:tabs>
        <w:tab w:val="clear" w:pos="1080"/>
        <w:tab w:val="left" w:pos="1440"/>
      </w:tabs>
    </w:pPr>
  </w:style>
  <w:style w:type="paragraph" w:customStyle="1" w:styleId="Level4">
    <w:name w:val="Level4"/>
    <w:basedOn w:val="Level3"/>
    <w:rsid w:val="00414BED"/>
    <w:pPr>
      <w:numPr>
        <w:ilvl w:val="5"/>
      </w:numPr>
      <w:tabs>
        <w:tab w:val="left" w:pos="1800"/>
      </w:tabs>
    </w:pPr>
  </w:style>
  <w:style w:type="paragraph" w:customStyle="1" w:styleId="SpecTitle">
    <w:name w:val="SpecTitle"/>
    <w:basedOn w:val="SpecNormal"/>
    <w:next w:val="SpecNormal"/>
    <w:qFormat/>
    <w:rsid w:val="00414BED"/>
    <w:pPr>
      <w:spacing w:line="240" w:lineRule="auto"/>
      <w:jc w:val="center"/>
    </w:pPr>
    <w:rPr>
      <w:b/>
      <w:caps/>
    </w:rPr>
  </w:style>
  <w:style w:type="paragraph" w:customStyle="1" w:styleId="Level5">
    <w:name w:val="Level5"/>
    <w:basedOn w:val="Level4"/>
    <w:rsid w:val="00414BED"/>
    <w:pPr>
      <w:numPr>
        <w:ilvl w:val="6"/>
      </w:numPr>
      <w:tabs>
        <w:tab w:val="left" w:pos="2160"/>
      </w:tabs>
    </w:pPr>
  </w:style>
  <w:style w:type="paragraph" w:customStyle="1" w:styleId="Pubs">
    <w:name w:val="Pubs"/>
    <w:basedOn w:val="Level1"/>
    <w:rsid w:val="00414BED"/>
    <w:pPr>
      <w:numPr>
        <w:ilvl w:val="0"/>
        <w:numId w:val="0"/>
      </w:numPr>
      <w:tabs>
        <w:tab w:val="clear" w:pos="720"/>
        <w:tab w:val="left" w:leader="dot" w:pos="3600"/>
      </w:tabs>
      <w:ind w:left="3600" w:hanging="2880"/>
    </w:pPr>
  </w:style>
  <w:style w:type="paragraph" w:customStyle="1" w:styleId="Level6">
    <w:name w:val="Level6"/>
    <w:basedOn w:val="Normal"/>
    <w:rsid w:val="00414BED"/>
    <w:pPr>
      <w:tabs>
        <w:tab w:val="left" w:pos="1440"/>
        <w:tab w:val="left" w:pos="1800"/>
        <w:tab w:val="left" w:pos="2160"/>
        <w:tab w:val="left" w:pos="2520"/>
        <w:tab w:val="left" w:pos="2610"/>
      </w:tabs>
      <w:suppressAutoHyphens/>
      <w:ind w:left="2160"/>
    </w:pPr>
  </w:style>
  <w:style w:type="character" w:customStyle="1" w:styleId="Unknown">
    <w:name w:val="Unknown"/>
    <w:rsid w:val="00156E1D"/>
    <w:rPr>
      <w:color w:val="FF6600"/>
      <w:u w:val="dashLong"/>
      <w:bdr w:val="none" w:sz="0" w:space="0" w:color="auto"/>
      <w:shd w:val="clear" w:color="auto" w:fill="FFFFFF"/>
    </w:rPr>
  </w:style>
  <w:style w:type="paragraph" w:customStyle="1" w:styleId="Style1">
    <w:name w:val="Style1"/>
    <w:basedOn w:val="PART"/>
    <w:next w:val="ArticleB"/>
    <w:qFormat/>
    <w:rsid w:val="00414BED"/>
    <w:pPr>
      <w:numPr>
        <w:numId w:val="0"/>
      </w:numPr>
      <w:spacing w:line="240" w:lineRule="auto"/>
    </w:pPr>
  </w:style>
  <w:style w:type="character" w:styleId="Hyperlink">
    <w:name w:val="Hyperlink"/>
    <w:uiPriority w:val="99"/>
    <w:unhideWhenUsed/>
    <w:rsid w:val="00B67E2E"/>
    <w:rPr>
      <w:color w:val="0000FF"/>
      <w:u w:val="single"/>
    </w:rPr>
  </w:style>
  <w:style w:type="character" w:customStyle="1" w:styleId="SpecNormalChar1">
    <w:name w:val="SpecNormal Char1"/>
    <w:link w:val="SpecNormal"/>
    <w:rsid w:val="00414BED"/>
    <w:rPr>
      <w:rFonts w:ascii="Courier New" w:hAnsi="Courier New"/>
    </w:rPr>
  </w:style>
  <w:style w:type="character" w:customStyle="1" w:styleId="Heading2Char">
    <w:name w:val="Heading 2 Char"/>
    <w:basedOn w:val="DefaultParagraphFont"/>
    <w:link w:val="Heading2"/>
    <w:rsid w:val="00414BED"/>
    <w:rPr>
      <w:rFonts w:ascii="Arial" w:hAnsi="Arial" w:cs="Arial"/>
      <w:b/>
      <w:bCs/>
      <w:i/>
      <w:iCs/>
      <w:sz w:val="28"/>
      <w:szCs w:val="28"/>
    </w:rPr>
  </w:style>
  <w:style w:type="character" w:customStyle="1" w:styleId="Heading3Char">
    <w:name w:val="Heading 3 Char"/>
    <w:basedOn w:val="DefaultParagraphFont"/>
    <w:link w:val="Heading3"/>
    <w:rsid w:val="00414BED"/>
    <w:rPr>
      <w:rFonts w:ascii="Arial" w:hAnsi="Arial" w:cs="Arial"/>
      <w:b/>
      <w:bCs/>
      <w:sz w:val="26"/>
      <w:szCs w:val="26"/>
    </w:rPr>
  </w:style>
  <w:style w:type="character" w:customStyle="1" w:styleId="Level1Char1">
    <w:name w:val="Level1 Char1"/>
    <w:basedOn w:val="SpecNormalChar1"/>
    <w:link w:val="Level1"/>
    <w:rsid w:val="00414BED"/>
    <w:rPr>
      <w:rFonts w:ascii="Courier New" w:hAnsi="Courier New"/>
    </w:rPr>
  </w:style>
  <w:style w:type="character" w:customStyle="1" w:styleId="Level2Char1">
    <w:name w:val="Level2 Char1"/>
    <w:basedOn w:val="Level1Char1"/>
    <w:link w:val="Level2"/>
    <w:rsid w:val="00414BED"/>
    <w:rPr>
      <w:rFonts w:ascii="Courier New" w:hAnsi="Courier New"/>
    </w:rPr>
  </w:style>
  <w:style w:type="character" w:customStyle="1" w:styleId="Level3Char">
    <w:name w:val="Level3 Char"/>
    <w:basedOn w:val="Level2Char1"/>
    <w:link w:val="Level3"/>
    <w:rsid w:val="00414BED"/>
    <w:rPr>
      <w:rFonts w:ascii="Courier New" w:hAnsi="Courier New"/>
    </w:rPr>
  </w:style>
  <w:style w:type="paragraph" w:customStyle="1" w:styleId="PART">
    <w:name w:val="PART"/>
    <w:basedOn w:val="ArticleB"/>
    <w:next w:val="ArticleB"/>
    <w:qFormat/>
    <w:rsid w:val="00414BED"/>
    <w:pPr>
      <w:keepLines w:val="0"/>
      <w:numPr>
        <w:ilvl w:val="0"/>
      </w:numPr>
      <w:outlineLvl w:val="0"/>
    </w:pPr>
  </w:style>
  <w:style w:type="paragraph" w:customStyle="1" w:styleId="SpecNormalCentered">
    <w:name w:val="SpecNormal + Centered"/>
    <w:basedOn w:val="SpecNormal"/>
    <w:qFormat/>
    <w:rsid w:val="00414BED"/>
    <w:pPr>
      <w:jc w:val="center"/>
    </w:pPr>
  </w:style>
  <w:style w:type="character" w:customStyle="1" w:styleId="SpecNoteChar1">
    <w:name w:val="SpecNote Char1"/>
    <w:basedOn w:val="SpecNormalChar1"/>
    <w:link w:val="SpecNote"/>
    <w:rsid w:val="00414BED"/>
    <w:rPr>
      <w:rFonts w:ascii="Courier New" w:hAnsi="Courier New"/>
    </w:rPr>
  </w:style>
  <w:style w:type="paragraph" w:customStyle="1" w:styleId="SpecNoteNumbered">
    <w:name w:val="SpecNote Numbered"/>
    <w:basedOn w:val="SpecNote"/>
    <w:rsid w:val="00414BED"/>
    <w:pPr>
      <w:tabs>
        <w:tab w:val="left" w:pos="4680"/>
      </w:tabs>
      <w:ind w:left="4680" w:hanging="360"/>
      <w:outlineLvl w:val="9"/>
    </w:pPr>
  </w:style>
  <w:style w:type="table" w:styleId="TableGrid">
    <w:name w:val="Table Grid"/>
    <w:basedOn w:val="TableNormal"/>
    <w:rsid w:val="009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519">
      <w:bodyDiv w:val="1"/>
      <w:marLeft w:val="0"/>
      <w:marRight w:val="0"/>
      <w:marTop w:val="0"/>
      <w:marBottom w:val="0"/>
      <w:divBdr>
        <w:top w:val="none" w:sz="0" w:space="0" w:color="auto"/>
        <w:left w:val="none" w:sz="0" w:space="0" w:color="auto"/>
        <w:bottom w:val="none" w:sz="0" w:space="0" w:color="auto"/>
        <w:right w:val="none" w:sz="0" w:space="0" w:color="auto"/>
      </w:divBdr>
    </w:div>
    <w:div w:id="21445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19FF-7F61-4E7C-BD89-02D531D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SECTION 09 67 23.30 - RESINOUS (EPOXY BASE) HIGH PERFORMANCE DECORATIVE MORTAR FLOORING (RES-3)</vt:lpstr>
    </vt:vector>
  </TitlesOfParts>
  <Company>Veteran Affairs</Company>
  <LinksUpToDate>false</LinksUpToDate>
  <CharactersWithSpaces>28710</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23.30 - RESINOUS (EPOXY BASE) HIGH PERFORMANCE DECORATIVE MORTAR FLOORING (RES-3)</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dc:description>This section specifies a seamless flooring system with integral base.  Flooring consists of epoxy resin, aggregate, and finish coats for non-slip finish.</dc:description>
  <cp:lastModifiedBy>Kelly Lloyd</cp:lastModifiedBy>
  <cp:revision>2</cp:revision>
  <cp:lastPrinted>2010-04-02T15:37:00Z</cp:lastPrinted>
  <dcterms:created xsi:type="dcterms:W3CDTF">2023-11-01T13:39:00Z</dcterms:created>
  <dcterms:modified xsi:type="dcterms:W3CDTF">2023-11-01T13:39:00Z</dcterms:modified>
</cp:coreProperties>
</file>