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0E39" w14:textId="77777777" w:rsidR="006A43CA" w:rsidRDefault="006A43CA" w:rsidP="002B5E00">
      <w:pPr>
        <w:pStyle w:val="SpecTitle"/>
        <w:outlineLvl w:val="0"/>
        <w:rPr>
          <w:rFonts w:cs="Courier New"/>
        </w:rPr>
      </w:pPr>
      <w:bookmarkStart w:id="0" w:name="_GoBack"/>
      <w:bookmarkEnd w:id="0"/>
      <w:r>
        <w:rPr>
          <w:rFonts w:cs="Courier New"/>
        </w:rPr>
        <w:t>SECTION 03 30 00</w:t>
      </w:r>
      <w:r>
        <w:rPr>
          <w:rFonts w:cs="Courier New"/>
        </w:rPr>
        <w:br/>
        <w:t>CAST-IN-PLACE CONCRETE</w:t>
      </w:r>
    </w:p>
    <w:p w14:paraId="52666AF6" w14:textId="77777777" w:rsidR="00383665" w:rsidRDefault="00383665" w:rsidP="002B5E00">
      <w:pPr>
        <w:pStyle w:val="SpecNote"/>
        <w:outlineLvl w:val="9"/>
        <w:rPr>
          <w:rFonts w:cs="Courier New"/>
        </w:rPr>
      </w:pPr>
    </w:p>
    <w:p w14:paraId="3E22396E" w14:textId="77777777" w:rsidR="006A43CA" w:rsidRDefault="006A43CA" w:rsidP="002B5E00">
      <w:pPr>
        <w:pStyle w:val="SpecNote"/>
        <w:outlineLvl w:val="9"/>
        <w:rPr>
          <w:rFonts w:cs="Courier New"/>
        </w:rPr>
      </w:pPr>
      <w:r>
        <w:rPr>
          <w:rFonts w:cs="Courier New"/>
        </w:rPr>
        <w:t xml:space="preserve">SPEC WRITER NOTE: Delete between // </w:t>
      </w:r>
      <w:r>
        <w:rPr>
          <w:rFonts w:cs="Courier New"/>
        </w:rPr>
        <w:noBreakHyphen/>
      </w:r>
      <w:r>
        <w:rPr>
          <w:rFonts w:cs="Courier New"/>
        </w:rPr>
        <w:noBreakHyphen/>
        <w:t xml:space="preserve"> // if not applicable to project. Also delete any other item or paragraph not applicable in the section and renumber the paragraphs.</w:t>
      </w:r>
    </w:p>
    <w:p w14:paraId="4202178A" w14:textId="77777777" w:rsidR="006A43CA" w:rsidRDefault="006A43CA" w:rsidP="002B5E00">
      <w:pPr>
        <w:pStyle w:val="SpecNote"/>
        <w:outlineLvl w:val="9"/>
        <w:rPr>
          <w:rFonts w:cs="Courier New"/>
        </w:rPr>
      </w:pPr>
    </w:p>
    <w:p w14:paraId="654DD628" w14:textId="77777777" w:rsidR="006A43CA" w:rsidRDefault="006A43CA" w:rsidP="001D1B6D">
      <w:pPr>
        <w:pStyle w:val="ArticleB"/>
        <w:numPr>
          <w:ilvl w:val="0"/>
          <w:numId w:val="0"/>
        </w:numPr>
        <w:outlineLvl w:val="0"/>
        <w:rPr>
          <w:rFonts w:cs="Courier New"/>
        </w:rPr>
      </w:pPr>
      <w:r>
        <w:rPr>
          <w:rFonts w:cs="Courier New"/>
        </w:rPr>
        <w:t xml:space="preserve">PART 1 </w:t>
      </w:r>
      <w:r w:rsidR="00687635">
        <w:rPr>
          <w:rFonts w:cs="Courier New"/>
        </w:rPr>
        <w:t>-</w:t>
      </w:r>
      <w:r>
        <w:rPr>
          <w:rFonts w:cs="Courier New"/>
        </w:rPr>
        <w:t xml:space="preserve"> GENERAL</w:t>
      </w:r>
    </w:p>
    <w:p w14:paraId="761DB23E" w14:textId="400A628E" w:rsidR="006A43CA" w:rsidRDefault="00714446" w:rsidP="002B5E00">
      <w:pPr>
        <w:pStyle w:val="ArticleB"/>
        <w:outlineLvl w:val="1"/>
        <w:rPr>
          <w:rFonts w:cs="Courier New"/>
        </w:rPr>
      </w:pPr>
      <w:r>
        <w:rPr>
          <w:rFonts w:cs="Courier New"/>
        </w:rPr>
        <w:t>DESCRIPTION</w:t>
      </w:r>
    </w:p>
    <w:p w14:paraId="6C4BDC12" w14:textId="56B19204" w:rsidR="006A43CA" w:rsidRDefault="006A43CA">
      <w:pPr>
        <w:pStyle w:val="Level1"/>
        <w:rPr>
          <w:rFonts w:cs="Courier New"/>
        </w:rPr>
      </w:pPr>
      <w:r>
        <w:rPr>
          <w:rFonts w:cs="Courier New"/>
        </w:rPr>
        <w:t>This section specifies cast</w:t>
      </w:r>
      <w:r w:rsidR="002A1F6A">
        <w:rPr>
          <w:rFonts w:cs="Courier New"/>
        </w:rPr>
        <w:t>-</w:t>
      </w:r>
      <w:r>
        <w:rPr>
          <w:rFonts w:cs="Courier New"/>
        </w:rPr>
        <w:t>in</w:t>
      </w:r>
      <w:r w:rsidR="002A1F6A">
        <w:rPr>
          <w:rFonts w:cs="Courier New"/>
        </w:rPr>
        <w:t>-</w:t>
      </w:r>
      <w:r>
        <w:rPr>
          <w:rFonts w:cs="Courier New"/>
        </w:rPr>
        <w:t>place structural concrete and materials and mixes for other concrete.</w:t>
      </w:r>
    </w:p>
    <w:p w14:paraId="35469FF1" w14:textId="1720DF53" w:rsidR="006A43CA" w:rsidRDefault="00714446" w:rsidP="002B5E00">
      <w:pPr>
        <w:pStyle w:val="ArticleB"/>
        <w:outlineLvl w:val="1"/>
        <w:rPr>
          <w:rFonts w:cs="Courier New"/>
        </w:rPr>
      </w:pPr>
      <w:r>
        <w:rPr>
          <w:rFonts w:cs="Courier New"/>
        </w:rPr>
        <w:t>RELATED WORK</w:t>
      </w:r>
    </w:p>
    <w:p w14:paraId="7172AEB3" w14:textId="256871A1" w:rsidR="006A43CA" w:rsidRDefault="006A43CA">
      <w:pPr>
        <w:pStyle w:val="Level1"/>
        <w:rPr>
          <w:rFonts w:cs="Courier New"/>
        </w:rPr>
      </w:pPr>
      <w:r>
        <w:rPr>
          <w:rFonts w:cs="Courier New"/>
        </w:rPr>
        <w:t>Section 01 45 29, TESTING LABORATORY SERVICES</w:t>
      </w:r>
      <w:r w:rsidR="00360399">
        <w:rPr>
          <w:rFonts w:cs="Courier New"/>
        </w:rPr>
        <w:t>: Materials testing and inspection during construction</w:t>
      </w:r>
      <w:r>
        <w:rPr>
          <w:rFonts w:cs="Courier New"/>
        </w:rPr>
        <w:t>.</w:t>
      </w:r>
    </w:p>
    <w:p w14:paraId="30B71F12" w14:textId="3DAA77D8" w:rsidR="00523D1D" w:rsidRDefault="00523D1D" w:rsidP="00523D1D">
      <w:pPr>
        <w:pStyle w:val="Level1"/>
        <w:rPr>
          <w:rFonts w:cs="Courier New"/>
        </w:rPr>
      </w:pPr>
      <w:r>
        <w:rPr>
          <w:rFonts w:cs="Courier New"/>
        </w:rPr>
        <w:t xml:space="preserve">Section </w:t>
      </w:r>
      <w:r w:rsidRPr="00523D1D">
        <w:rPr>
          <w:rFonts w:cs="Courier New"/>
        </w:rPr>
        <w:t xml:space="preserve">01 81 13, </w:t>
      </w:r>
      <w:r w:rsidR="00360399" w:rsidRPr="00523D1D">
        <w:rPr>
          <w:rFonts w:cs="Courier New"/>
        </w:rPr>
        <w:t>SUSTAINABLE CONSTRUCTION REQUIREMENTS</w:t>
      </w:r>
    </w:p>
    <w:p w14:paraId="57A4F42C" w14:textId="5BBDEF87" w:rsidR="006A43CA" w:rsidRDefault="00360399">
      <w:pPr>
        <w:pStyle w:val="Level1"/>
        <w:rPr>
          <w:rFonts w:cs="Courier New"/>
        </w:rPr>
      </w:pPr>
      <w:r>
        <w:rPr>
          <w:rFonts w:cs="Courier New"/>
        </w:rPr>
        <w:t xml:space="preserve">Section 32 05 23, CEMENT AND CONCRETE FOR EXTERIOR IMPROVEMENTS: </w:t>
      </w:r>
      <w:r w:rsidR="006A43CA">
        <w:rPr>
          <w:rFonts w:cs="Courier New"/>
        </w:rPr>
        <w:t>Concrete roads, walks, and similar exterior site work.</w:t>
      </w:r>
    </w:p>
    <w:p w14:paraId="6E383298" w14:textId="7FD61E88" w:rsidR="006A43CA" w:rsidRDefault="006A43CA" w:rsidP="002B5E00">
      <w:pPr>
        <w:pStyle w:val="ArticleB"/>
        <w:outlineLvl w:val="1"/>
        <w:rPr>
          <w:rFonts w:cs="Courier New"/>
        </w:rPr>
      </w:pPr>
      <w:r>
        <w:rPr>
          <w:rFonts w:cs="Courier New"/>
        </w:rPr>
        <w:t>TESTING</w:t>
      </w:r>
      <w:r w:rsidR="00714446">
        <w:rPr>
          <w:rFonts w:cs="Courier New"/>
        </w:rPr>
        <w:t xml:space="preserve"> AGENCY FOR CONCRETE MIX DESIGN</w:t>
      </w:r>
    </w:p>
    <w:p w14:paraId="7CF9DFA9" w14:textId="3CC545A7" w:rsidR="006A43CA" w:rsidRPr="00FB05AD" w:rsidRDefault="001D1B6D" w:rsidP="00FB05AD">
      <w:pPr>
        <w:pStyle w:val="Level1"/>
      </w:pPr>
      <w:r>
        <w:t>T</w:t>
      </w:r>
      <w:r w:rsidR="006A43CA" w:rsidRPr="00FB05AD">
        <w:t xml:space="preserve">esting agency </w:t>
      </w:r>
      <w:r w:rsidR="00F46186" w:rsidRPr="00FB05AD">
        <w:t xml:space="preserve">for the trial concrete mix design </w:t>
      </w:r>
      <w:r w:rsidR="006A43CA" w:rsidRPr="00FB05AD">
        <w:t xml:space="preserve">retained and reimbursed by the Contractor and approved by </w:t>
      </w:r>
      <w:r w:rsidR="00C15A67">
        <w:t>COR</w:t>
      </w:r>
      <w:r w:rsidR="006A43CA" w:rsidRPr="00FB05AD">
        <w:t>.</w:t>
      </w:r>
      <w:r w:rsidR="00F46186" w:rsidRPr="00FB05AD">
        <w:t xml:space="preserve"> For all other testing, refer to Section 01 45 29 Testing Laboratory Services.</w:t>
      </w:r>
    </w:p>
    <w:p w14:paraId="19064CB6" w14:textId="0E2BCD83" w:rsidR="006A43CA" w:rsidRDefault="006A43CA">
      <w:pPr>
        <w:pStyle w:val="Level1"/>
        <w:rPr>
          <w:rFonts w:cs="Courier New"/>
        </w:rPr>
      </w:pPr>
      <w:r>
        <w:rPr>
          <w:rFonts w:cs="Courier New"/>
        </w:rPr>
        <w:t xml:space="preserve">Testing agency maintaining active participation in Program of Cement and Concrete Reference Laboratory (CCRL) of National Institute of Standards and Technology. // Accompany request for approval of testing agency with a copy of Report of Latest Inspection of Laboratory Facilities by </w:t>
      </w:r>
      <w:proofErr w:type="gramStart"/>
      <w:r>
        <w:rPr>
          <w:rFonts w:cs="Courier New"/>
        </w:rPr>
        <w:t>CCRL./</w:t>
      </w:r>
      <w:proofErr w:type="gramEnd"/>
      <w:r>
        <w:rPr>
          <w:rFonts w:cs="Courier New"/>
        </w:rPr>
        <w:t>/</w:t>
      </w:r>
    </w:p>
    <w:p w14:paraId="21B98E67" w14:textId="0ADB77E0" w:rsidR="006A43CA" w:rsidRDefault="006A43CA">
      <w:pPr>
        <w:pStyle w:val="Level1"/>
        <w:rPr>
          <w:rFonts w:cs="Courier New"/>
        </w:rPr>
      </w:pPr>
      <w:r>
        <w:rPr>
          <w:rFonts w:cs="Courier New"/>
        </w:rPr>
        <w:t>Testing agency shall furnish equipment an</w:t>
      </w:r>
      <w:r w:rsidR="00EB5D0F">
        <w:rPr>
          <w:rFonts w:cs="Courier New"/>
        </w:rPr>
        <w:t>d</w:t>
      </w:r>
      <w:r>
        <w:rPr>
          <w:rFonts w:cs="Courier New"/>
        </w:rPr>
        <w:t xml:space="preserve"> qualified technicians to establish proportions of ingredients for concrete mixes.</w:t>
      </w:r>
    </w:p>
    <w:p w14:paraId="6698C64E" w14:textId="4AC4D20A" w:rsidR="006A43CA" w:rsidRDefault="00714446" w:rsidP="002B5E00">
      <w:pPr>
        <w:pStyle w:val="ArticleB"/>
        <w:outlineLvl w:val="1"/>
        <w:rPr>
          <w:rFonts w:cs="Courier New"/>
        </w:rPr>
      </w:pPr>
      <w:r>
        <w:rPr>
          <w:rFonts w:cs="Courier New"/>
        </w:rPr>
        <w:t>TOLERANCES</w:t>
      </w:r>
    </w:p>
    <w:p w14:paraId="0DFC83B8" w14:textId="21AC6D2A" w:rsidR="006A43CA" w:rsidRDefault="006A43CA">
      <w:pPr>
        <w:pStyle w:val="Level1"/>
        <w:rPr>
          <w:rFonts w:cs="Courier New"/>
        </w:rPr>
      </w:pPr>
      <w:r>
        <w:rPr>
          <w:rFonts w:cs="Courier New"/>
        </w:rPr>
        <w:t>Formwork: ACI 117, except the elevation tolerance of formed surfaces before removal of shores is +0 mm (+0 inch) and -20 mm (-3/4 inch).</w:t>
      </w:r>
    </w:p>
    <w:p w14:paraId="2B55D41B" w14:textId="25B067B6" w:rsidR="006A43CA" w:rsidRDefault="006A43CA">
      <w:pPr>
        <w:pStyle w:val="Level1"/>
        <w:rPr>
          <w:rFonts w:cs="Courier New"/>
        </w:rPr>
      </w:pPr>
      <w:r>
        <w:rPr>
          <w:rFonts w:cs="Courier New"/>
        </w:rPr>
        <w:t>Reinforcement Fabricating and Placing: ACI 117, except that fabrication tolerance for bar sizes Nos. 10, 13, and 16 (Nos. 3, 4, and 5) (Tolerance Symbol 1 in Fig. 2.1(a), ACI, 117) used as column ties or stirrups is +0 mm (+0 inch) and -13 mm (-1/2 inch) where gross bar length is less than 3600 mm (12 feet), or +0 mm (+0 inch) and -20 mm (-3/4 inch) where gross bar length is 3600 mm (12 feet) or more.</w:t>
      </w:r>
    </w:p>
    <w:p w14:paraId="16B6D45F" w14:textId="7C8C27C9" w:rsidR="006A43CA" w:rsidRDefault="006A43CA">
      <w:pPr>
        <w:pStyle w:val="Level1"/>
        <w:rPr>
          <w:rFonts w:cs="Courier New"/>
        </w:rPr>
      </w:pPr>
      <w:r>
        <w:rPr>
          <w:rFonts w:cs="Courier New"/>
        </w:rPr>
        <w:t xml:space="preserve">Cross-Sectional Dimension: ACI 117, except tolerance for thickness of slabs 12 inches or less is +20 mm (+3/4 inch) and - 6 mm (-1/4 inch). </w:t>
      </w:r>
      <w:r>
        <w:rPr>
          <w:rFonts w:cs="Courier New"/>
        </w:rPr>
        <w:lastRenderedPageBreak/>
        <w:t>Tolerance of thickness of beams more than 300 mm (12 inch) but less than 900 mm (3 feet) is +20 mm (+3/4 inch) and -10 mm (-3/8 inch).</w:t>
      </w:r>
    </w:p>
    <w:p w14:paraId="7EFDFBB4" w14:textId="09A2F0D4" w:rsidR="006A43CA" w:rsidRDefault="006A43CA">
      <w:pPr>
        <w:pStyle w:val="Level1"/>
        <w:rPr>
          <w:rFonts w:cs="Courier New"/>
        </w:rPr>
      </w:pPr>
      <w:r>
        <w:rPr>
          <w:rFonts w:cs="Courier New"/>
        </w:rPr>
        <w:t>Slab Finishes: ACI 117, Section 4.5.6, F-number method in accordance with ASTM E1155, except as follows:</w:t>
      </w:r>
    </w:p>
    <w:p w14:paraId="70AE1542" w14:textId="443C79C4" w:rsidR="006A43CA" w:rsidRDefault="006A43CA">
      <w:pPr>
        <w:pStyle w:val="Level2"/>
        <w:rPr>
          <w:rFonts w:cs="Courier New"/>
        </w:rPr>
      </w:pPr>
      <w:r>
        <w:rPr>
          <w:rFonts w:cs="Courier New"/>
        </w:rPr>
        <w:t>Test entire slab surface, including those areas within 600 mm (2 feet) of construction joints and vertical elements that project through slab surface.</w:t>
      </w:r>
    </w:p>
    <w:p w14:paraId="61728254" w14:textId="3985BB34" w:rsidR="006A43CA" w:rsidRDefault="006A43CA">
      <w:pPr>
        <w:pStyle w:val="Level2"/>
        <w:rPr>
          <w:rFonts w:cs="Courier New"/>
        </w:rPr>
      </w:pPr>
      <w:r>
        <w:rPr>
          <w:rFonts w:cs="Courier New"/>
        </w:rPr>
        <w:t>Maximum elevation change which may occur within 600 mm (2 feet) of any column or wall element is 6 mm (0.25 inches).</w:t>
      </w:r>
    </w:p>
    <w:p w14:paraId="00FECC60" w14:textId="56F54017" w:rsidR="006A43CA" w:rsidRDefault="006A43CA">
      <w:pPr>
        <w:pStyle w:val="Level2"/>
        <w:rPr>
          <w:rFonts w:cs="Courier New"/>
        </w:rPr>
      </w:pPr>
      <w:r>
        <w:rPr>
          <w:rFonts w:cs="Courier New"/>
        </w:rPr>
        <w:t>Allow sample measurement lines that are perpendicular to construction joints to extend past joint into previous placement no further than 1500 mm (5 feet).</w:t>
      </w:r>
    </w:p>
    <w:p w14:paraId="49F33C04" w14:textId="76F2B9B7" w:rsidR="006A43CA" w:rsidRDefault="00714446" w:rsidP="002B5E00">
      <w:pPr>
        <w:pStyle w:val="ArticleB"/>
        <w:outlineLvl w:val="1"/>
        <w:rPr>
          <w:rFonts w:cs="Courier New"/>
        </w:rPr>
      </w:pPr>
      <w:r>
        <w:rPr>
          <w:rFonts w:cs="Courier New"/>
        </w:rPr>
        <w:t xml:space="preserve"> REGULATORY REQUIREMENTS</w:t>
      </w:r>
    </w:p>
    <w:p w14:paraId="135247B0" w14:textId="239B7E40" w:rsidR="006A43CA" w:rsidRDefault="006A43CA">
      <w:pPr>
        <w:pStyle w:val="Level1"/>
        <w:rPr>
          <w:rFonts w:cs="Courier New"/>
        </w:rPr>
      </w:pPr>
      <w:r>
        <w:rPr>
          <w:rFonts w:cs="Courier New"/>
        </w:rPr>
        <w:t>ACI SP-66 – ACI Detailing Manual.</w:t>
      </w:r>
    </w:p>
    <w:p w14:paraId="5694EEE5" w14:textId="3D04C6A5" w:rsidR="006A43CA" w:rsidRDefault="006A43CA">
      <w:pPr>
        <w:pStyle w:val="Level1"/>
        <w:rPr>
          <w:rFonts w:cs="Courier New"/>
        </w:rPr>
      </w:pPr>
      <w:r>
        <w:rPr>
          <w:rFonts w:cs="Courier New"/>
        </w:rPr>
        <w:t xml:space="preserve">ACI 318 </w:t>
      </w:r>
      <w:r>
        <w:rPr>
          <w:rFonts w:cs="Courier New"/>
        </w:rPr>
        <w:noBreakHyphen/>
        <w:t xml:space="preserve"> Building Code Requirements for Reinforced Concrete.</w:t>
      </w:r>
    </w:p>
    <w:p w14:paraId="2A9DBDBB" w14:textId="1AB16E1F" w:rsidR="006A43CA" w:rsidRDefault="006A43CA">
      <w:pPr>
        <w:pStyle w:val="Level1"/>
        <w:rPr>
          <w:rFonts w:cs="Courier New"/>
        </w:rPr>
      </w:pPr>
      <w:r>
        <w:rPr>
          <w:rFonts w:cs="Courier New"/>
        </w:rPr>
        <w:t>ACI 301 – Standard Specifications for Structural Concrete.</w:t>
      </w:r>
    </w:p>
    <w:p w14:paraId="0084700D" w14:textId="15ECD4FF" w:rsidR="006A43CA" w:rsidRDefault="00714446" w:rsidP="002B5E00">
      <w:pPr>
        <w:pStyle w:val="ArticleB"/>
        <w:outlineLvl w:val="1"/>
        <w:rPr>
          <w:rFonts w:cs="Courier New"/>
        </w:rPr>
      </w:pPr>
      <w:r>
        <w:rPr>
          <w:rFonts w:cs="Courier New"/>
        </w:rPr>
        <w:t>SUBMITTALS</w:t>
      </w:r>
    </w:p>
    <w:p w14:paraId="73CB5047" w14:textId="6C5942F0" w:rsidR="006A43CA" w:rsidRDefault="006A43CA">
      <w:pPr>
        <w:pStyle w:val="Level1"/>
        <w:rPr>
          <w:rFonts w:cs="Courier New"/>
        </w:rPr>
      </w:pPr>
      <w:r>
        <w:rPr>
          <w:rFonts w:cs="Courier New"/>
        </w:rPr>
        <w:t>Submit in accordance with Section 01 33 23, SHOP DRAWINGS, PRODUCT DATA, and SAMPLES.</w:t>
      </w:r>
      <w:r w:rsidR="00C15A67">
        <w:rPr>
          <w:rFonts w:cs="Courier New"/>
        </w:rPr>
        <w:t xml:space="preserve"> </w:t>
      </w:r>
      <w:r w:rsidR="00C15A67">
        <w:t>All items indicated below are required submittals requiring Contracting Officer’s Representative (COR) review and approval.</w:t>
      </w:r>
    </w:p>
    <w:p w14:paraId="59D39E6A" w14:textId="48BE709D" w:rsidR="006A43CA" w:rsidRDefault="006A43CA">
      <w:pPr>
        <w:pStyle w:val="Level1"/>
        <w:rPr>
          <w:rFonts w:cs="Courier New"/>
        </w:rPr>
      </w:pPr>
      <w:r>
        <w:rPr>
          <w:rFonts w:cs="Courier New"/>
        </w:rPr>
        <w:t>Shop Drawings: Reinforcing steel: Complete shop drawings</w:t>
      </w:r>
    </w:p>
    <w:p w14:paraId="2671402C" w14:textId="68A610DD" w:rsidR="006A43CA" w:rsidRDefault="006A43CA">
      <w:pPr>
        <w:pStyle w:val="Level1"/>
        <w:rPr>
          <w:rFonts w:cs="Courier New"/>
        </w:rPr>
      </w:pPr>
      <w:r>
        <w:rPr>
          <w:rFonts w:cs="Courier New"/>
        </w:rPr>
        <w:t>Mill Test Reports:</w:t>
      </w:r>
    </w:p>
    <w:p w14:paraId="61B78E88" w14:textId="6986FD98" w:rsidR="006A43CA" w:rsidRDefault="006A43CA">
      <w:pPr>
        <w:pStyle w:val="Level2"/>
        <w:rPr>
          <w:rFonts w:cs="Courier New"/>
        </w:rPr>
      </w:pPr>
      <w:r>
        <w:rPr>
          <w:rFonts w:cs="Courier New"/>
        </w:rPr>
        <w:t>Reinforcing Steel.</w:t>
      </w:r>
    </w:p>
    <w:p w14:paraId="59E3DA3C" w14:textId="6440367F" w:rsidR="006A43CA" w:rsidRDefault="006A43CA">
      <w:pPr>
        <w:pStyle w:val="Level2"/>
        <w:rPr>
          <w:rFonts w:cs="Courier New"/>
        </w:rPr>
      </w:pPr>
      <w:r>
        <w:rPr>
          <w:rFonts w:cs="Courier New"/>
        </w:rPr>
        <w:t>Cement.</w:t>
      </w:r>
    </w:p>
    <w:p w14:paraId="1538200B" w14:textId="344E7159" w:rsidR="006A43CA" w:rsidRDefault="006A43CA">
      <w:pPr>
        <w:pStyle w:val="Level1"/>
        <w:rPr>
          <w:rFonts w:cs="Courier New"/>
        </w:rPr>
      </w:pPr>
      <w:r>
        <w:rPr>
          <w:rFonts w:cs="Courier New"/>
        </w:rPr>
        <w:t>Manufacturer's Certificates:</w:t>
      </w:r>
    </w:p>
    <w:p w14:paraId="2531FD38" w14:textId="5FB3CF3C" w:rsidR="006A43CA" w:rsidRDefault="006A43CA">
      <w:pPr>
        <w:pStyle w:val="Level2"/>
        <w:rPr>
          <w:rFonts w:cs="Courier New"/>
        </w:rPr>
      </w:pPr>
      <w:r>
        <w:rPr>
          <w:rFonts w:cs="Courier New"/>
        </w:rPr>
        <w:t>Abrasive aggregate.</w:t>
      </w:r>
    </w:p>
    <w:p w14:paraId="09CC222B" w14:textId="67E9DAE1" w:rsidR="006A43CA" w:rsidRDefault="006A43CA">
      <w:pPr>
        <w:pStyle w:val="Level2"/>
        <w:rPr>
          <w:rFonts w:cs="Courier New"/>
        </w:rPr>
      </w:pPr>
      <w:r>
        <w:rPr>
          <w:rFonts w:cs="Courier New"/>
        </w:rPr>
        <w:t>Lightweight aggregate for structural concrete.</w:t>
      </w:r>
    </w:p>
    <w:p w14:paraId="77477068" w14:textId="5C54C41D" w:rsidR="006A43CA" w:rsidRDefault="006A43CA">
      <w:pPr>
        <w:pStyle w:val="Level2"/>
        <w:rPr>
          <w:rFonts w:cs="Courier New"/>
        </w:rPr>
      </w:pPr>
      <w:r>
        <w:rPr>
          <w:rFonts w:cs="Courier New"/>
        </w:rPr>
        <w:t>Air</w:t>
      </w:r>
      <w:r>
        <w:rPr>
          <w:rFonts w:cs="Courier New"/>
        </w:rPr>
        <w:noBreakHyphen/>
        <w:t>entraining admixture.</w:t>
      </w:r>
    </w:p>
    <w:p w14:paraId="0AB04D1B" w14:textId="7441DD5C" w:rsidR="006A43CA" w:rsidRDefault="006A43CA">
      <w:pPr>
        <w:pStyle w:val="Level2"/>
        <w:rPr>
          <w:rFonts w:cs="Courier New"/>
        </w:rPr>
      </w:pPr>
      <w:r>
        <w:rPr>
          <w:rFonts w:cs="Courier New"/>
        </w:rPr>
        <w:t>Chemical admixtures, including chloride ion content.</w:t>
      </w:r>
    </w:p>
    <w:p w14:paraId="288ABA16" w14:textId="333A92DB" w:rsidR="006A43CA" w:rsidRDefault="006A43CA">
      <w:pPr>
        <w:pStyle w:val="Level2"/>
        <w:rPr>
          <w:rFonts w:cs="Courier New"/>
        </w:rPr>
      </w:pPr>
      <w:r>
        <w:rPr>
          <w:rFonts w:cs="Courier New"/>
        </w:rPr>
        <w:t>Waterproof paper for curing concrete.</w:t>
      </w:r>
    </w:p>
    <w:p w14:paraId="6D119716" w14:textId="74FD8B6E" w:rsidR="006A43CA" w:rsidRDefault="006A43CA">
      <w:pPr>
        <w:pStyle w:val="Level2"/>
        <w:rPr>
          <w:rFonts w:cs="Courier New"/>
        </w:rPr>
      </w:pPr>
      <w:r>
        <w:rPr>
          <w:rFonts w:cs="Courier New"/>
        </w:rPr>
        <w:t>Liquid membrane</w:t>
      </w:r>
      <w:r>
        <w:rPr>
          <w:rFonts w:cs="Courier New"/>
        </w:rPr>
        <w:noBreakHyphen/>
        <w:t>forming compounds for curing concrete.</w:t>
      </w:r>
    </w:p>
    <w:p w14:paraId="56DE1091" w14:textId="76572F22" w:rsidR="006A43CA" w:rsidRDefault="006A43CA">
      <w:pPr>
        <w:pStyle w:val="Level2"/>
        <w:rPr>
          <w:rFonts w:cs="Courier New"/>
        </w:rPr>
      </w:pPr>
      <w:r>
        <w:rPr>
          <w:rFonts w:cs="Courier New"/>
        </w:rPr>
        <w:t>Non</w:t>
      </w:r>
      <w:r>
        <w:rPr>
          <w:rFonts w:cs="Courier New"/>
        </w:rPr>
        <w:noBreakHyphen/>
        <w:t>shrinking grout.</w:t>
      </w:r>
    </w:p>
    <w:p w14:paraId="202E61F8" w14:textId="7B71CDAC" w:rsidR="006A43CA" w:rsidRDefault="006A43CA">
      <w:pPr>
        <w:pStyle w:val="Level2"/>
        <w:rPr>
          <w:rFonts w:cs="Courier New"/>
        </w:rPr>
      </w:pPr>
      <w:r>
        <w:rPr>
          <w:rFonts w:cs="Courier New"/>
        </w:rPr>
        <w:t>Liquid hardener.</w:t>
      </w:r>
    </w:p>
    <w:p w14:paraId="2E713206" w14:textId="2A673B15" w:rsidR="006A43CA" w:rsidRDefault="006A43CA">
      <w:pPr>
        <w:pStyle w:val="Level2"/>
        <w:rPr>
          <w:rFonts w:cs="Courier New"/>
        </w:rPr>
      </w:pPr>
      <w:proofErr w:type="spellStart"/>
      <w:r>
        <w:rPr>
          <w:rFonts w:cs="Courier New"/>
        </w:rPr>
        <w:t>Waterstops</w:t>
      </w:r>
      <w:proofErr w:type="spellEnd"/>
      <w:r>
        <w:rPr>
          <w:rFonts w:cs="Courier New"/>
        </w:rPr>
        <w:t>.</w:t>
      </w:r>
    </w:p>
    <w:p w14:paraId="4798DC3B" w14:textId="3FD5DFD1" w:rsidR="006A43CA" w:rsidRDefault="006A43CA">
      <w:pPr>
        <w:pStyle w:val="Level2"/>
        <w:ind w:hanging="450"/>
        <w:rPr>
          <w:rFonts w:cs="Courier New"/>
        </w:rPr>
      </w:pPr>
      <w:r>
        <w:rPr>
          <w:rFonts w:cs="Courier New"/>
        </w:rPr>
        <w:t>Expansion joint filler.</w:t>
      </w:r>
    </w:p>
    <w:p w14:paraId="4E45AB49" w14:textId="39374F2A" w:rsidR="006A43CA" w:rsidRDefault="006A43CA">
      <w:pPr>
        <w:pStyle w:val="Level2"/>
        <w:ind w:hanging="450"/>
        <w:rPr>
          <w:rFonts w:cs="Courier New"/>
        </w:rPr>
      </w:pPr>
      <w:r>
        <w:rPr>
          <w:rFonts w:cs="Courier New"/>
        </w:rPr>
        <w:t>Adhesive binder.</w:t>
      </w:r>
    </w:p>
    <w:p w14:paraId="61C8DFEA" w14:textId="77BC6A15" w:rsidR="006A43CA" w:rsidRDefault="006A43CA">
      <w:pPr>
        <w:pStyle w:val="Level1"/>
        <w:rPr>
          <w:rFonts w:cs="Courier New"/>
        </w:rPr>
      </w:pPr>
      <w:r>
        <w:rPr>
          <w:rFonts w:cs="Courier New"/>
        </w:rPr>
        <w:lastRenderedPageBreak/>
        <w:t>Testing Agency for Concrete Mix Design: Approval request including qualifications of principals and technicians and evidence of active participation in program of Cement and Concrete Reference Laboratory (CCRL) of National Institute of Standards and Technology // and copy of report of latest CCRL, Inspection of Laboratory. //</w:t>
      </w:r>
    </w:p>
    <w:p w14:paraId="72431063" w14:textId="4627C7CB" w:rsidR="006A43CA" w:rsidRDefault="006A43CA">
      <w:pPr>
        <w:pStyle w:val="Level1"/>
        <w:rPr>
          <w:rFonts w:cs="Courier New"/>
        </w:rPr>
      </w:pPr>
      <w:r>
        <w:rPr>
          <w:rFonts w:cs="Courier New"/>
        </w:rPr>
        <w:t>Test Report for Concrete Mix Designs: Trial mixes including water</w:t>
      </w:r>
      <w:r>
        <w:rPr>
          <w:rFonts w:cs="Courier New"/>
        </w:rPr>
        <w:noBreakHyphen/>
        <w:t>cement // fly ash // ratio curves, concrete mix ingredients, and admixtures.</w:t>
      </w:r>
    </w:p>
    <w:p w14:paraId="11D893E3" w14:textId="67E05EAB" w:rsidR="006A43CA" w:rsidRDefault="006A43CA">
      <w:pPr>
        <w:pStyle w:val="Level1"/>
        <w:rPr>
          <w:rFonts w:cs="Courier New"/>
        </w:rPr>
      </w:pPr>
      <w:r>
        <w:rPr>
          <w:rFonts w:cs="Courier New"/>
        </w:rPr>
        <w:t>Shoring and Reshoring Sequence: Submit for approval a shoring and reshoring sequence for flat slab/flat plate portions, prepared by a registered Professional Engineer. As a minimum, include timing of form stripping, reshoring, number of floors to be re</w:t>
      </w:r>
      <w:r w:rsidR="00F02C9F">
        <w:rPr>
          <w:rFonts w:cs="Courier New"/>
        </w:rPr>
        <w:t>-</w:t>
      </w:r>
      <w:r>
        <w:rPr>
          <w:rFonts w:cs="Courier New"/>
        </w:rPr>
        <w:t>shored and timing of re</w:t>
      </w:r>
      <w:r w:rsidR="00F02C9F">
        <w:rPr>
          <w:rFonts w:cs="Courier New"/>
        </w:rPr>
        <w:t>-</w:t>
      </w:r>
      <w:r>
        <w:rPr>
          <w:rFonts w:cs="Courier New"/>
        </w:rPr>
        <w:t xml:space="preserve">shore removal to serve as an initial outline of procedures subject to modification as construction progresses. Submit revisions to sequence, whether initiated by </w:t>
      </w:r>
      <w:r w:rsidR="00C15A67">
        <w:rPr>
          <w:rFonts w:cs="Courier New"/>
        </w:rPr>
        <w:t>COR</w:t>
      </w:r>
      <w:r>
        <w:rPr>
          <w:rFonts w:cs="Courier New"/>
        </w:rPr>
        <w:t xml:space="preserve"> (see FORMWORK) or Contractor.</w:t>
      </w:r>
    </w:p>
    <w:p w14:paraId="3CAE30ED" w14:textId="77777777" w:rsidR="006A43CA" w:rsidRDefault="006A43CA" w:rsidP="002B5E00">
      <w:pPr>
        <w:pStyle w:val="SpecNote"/>
        <w:outlineLvl w:val="9"/>
        <w:rPr>
          <w:rFonts w:cs="Courier New"/>
        </w:rPr>
      </w:pPr>
      <w:r>
        <w:rPr>
          <w:rFonts w:cs="Courier New"/>
        </w:rPr>
        <w:t>SPEC WRITER NOTE: Delete splitting tensile strength test of lightweight concrete if no lightweight concrete, or if only used on metal deck slabs.</w:t>
      </w:r>
    </w:p>
    <w:p w14:paraId="0197B630" w14:textId="77777777" w:rsidR="006A43CA" w:rsidRDefault="006A43CA" w:rsidP="008B09DB">
      <w:pPr>
        <w:pStyle w:val="SpecNormal"/>
      </w:pPr>
    </w:p>
    <w:p w14:paraId="34350ADB" w14:textId="6CF9C423" w:rsidR="006A43CA" w:rsidRDefault="006A43CA">
      <w:pPr>
        <w:pStyle w:val="Level1"/>
        <w:rPr>
          <w:rFonts w:cs="Courier New"/>
        </w:rPr>
      </w:pPr>
      <w:r>
        <w:rPr>
          <w:rFonts w:cs="Courier New"/>
        </w:rPr>
        <w:t>Test reports on splitting tensile strength (</w:t>
      </w:r>
      <w:proofErr w:type="spellStart"/>
      <w:r>
        <w:rPr>
          <w:rFonts w:cs="Courier New"/>
        </w:rPr>
        <w:t>Fct</w:t>
      </w:r>
      <w:proofErr w:type="spellEnd"/>
      <w:r>
        <w:rPr>
          <w:rFonts w:cs="Courier New"/>
        </w:rPr>
        <w:t>) of lightweight concrete.</w:t>
      </w:r>
    </w:p>
    <w:p w14:paraId="71EE4EF8" w14:textId="59EA2140" w:rsidR="006A43CA" w:rsidRDefault="006A43CA" w:rsidP="002B5E00">
      <w:pPr>
        <w:pStyle w:val="ArticleB"/>
        <w:outlineLvl w:val="1"/>
        <w:rPr>
          <w:rFonts w:cs="Courier New"/>
        </w:rPr>
      </w:pPr>
      <w:r>
        <w:rPr>
          <w:rFonts w:cs="Courier New"/>
        </w:rPr>
        <w:t xml:space="preserve"> </w:t>
      </w:r>
      <w:r w:rsidR="00714446">
        <w:rPr>
          <w:rFonts w:cs="Courier New"/>
        </w:rPr>
        <w:t>DELIVERY, STORAGE, AND HANDLING</w:t>
      </w:r>
    </w:p>
    <w:p w14:paraId="5E587C83" w14:textId="137873AE" w:rsidR="006A43CA" w:rsidRDefault="006A43CA">
      <w:pPr>
        <w:pStyle w:val="Level1"/>
        <w:rPr>
          <w:rFonts w:cs="Courier New"/>
        </w:rPr>
      </w:pPr>
      <w:r>
        <w:rPr>
          <w:rFonts w:cs="Courier New"/>
        </w:rPr>
        <w:t>Conform to ACI 304. Store aggregate separately for each kind or grade, to prevent segregation of sizes and avoid inclusion of dirt and other materials.</w:t>
      </w:r>
    </w:p>
    <w:p w14:paraId="03AD8BEE" w14:textId="15A83886" w:rsidR="006A43CA" w:rsidRDefault="006A43CA">
      <w:pPr>
        <w:pStyle w:val="Level1"/>
        <w:rPr>
          <w:rFonts w:cs="Courier New"/>
        </w:rPr>
      </w:pPr>
      <w:r>
        <w:rPr>
          <w:rFonts w:cs="Courier New"/>
        </w:rPr>
        <w:t xml:space="preserve">Deliver cement in original sealed containers bearing name of brand and </w:t>
      </w:r>
      <w:proofErr w:type="gramStart"/>
      <w:r>
        <w:rPr>
          <w:rFonts w:cs="Courier New"/>
        </w:rPr>
        <w:t>manufacturer, and</w:t>
      </w:r>
      <w:proofErr w:type="gramEnd"/>
      <w:r>
        <w:rPr>
          <w:rFonts w:cs="Courier New"/>
        </w:rPr>
        <w:t xml:space="preserve"> marked with net weight of contents. Store in suitable watertight building in which floor is raised at least 300 mm (1 foot) above ground. Store bulk cement // and fly ash // in separate suitable bins.</w:t>
      </w:r>
    </w:p>
    <w:p w14:paraId="33DDD0E0" w14:textId="6FAFDD82" w:rsidR="006A43CA" w:rsidRDefault="006A43CA">
      <w:pPr>
        <w:pStyle w:val="Level1"/>
        <w:rPr>
          <w:rFonts w:cs="Courier New"/>
        </w:rPr>
      </w:pPr>
      <w:r>
        <w:rPr>
          <w:rFonts w:cs="Courier New"/>
        </w:rPr>
        <w:t>Deliver other packaged materials for use in concrete in original sealed containers, plainly marked with manufacturer's name and brand, and protect from damage until used.</w:t>
      </w:r>
    </w:p>
    <w:p w14:paraId="5FA2E9AE" w14:textId="5CB4D16B" w:rsidR="006A43CA" w:rsidRDefault="001D1B6D" w:rsidP="002B5E00">
      <w:pPr>
        <w:pStyle w:val="ArticleB"/>
        <w:outlineLvl w:val="1"/>
        <w:rPr>
          <w:rFonts w:cs="Courier New"/>
        </w:rPr>
      </w:pPr>
      <w:r>
        <w:rPr>
          <w:rFonts w:cs="Courier New"/>
        </w:rPr>
        <w:t xml:space="preserve"> </w:t>
      </w:r>
      <w:r w:rsidR="00714446">
        <w:rPr>
          <w:rFonts w:cs="Courier New"/>
        </w:rPr>
        <w:t>PRE-CONCRETE CONFERENCE</w:t>
      </w:r>
    </w:p>
    <w:p w14:paraId="07EB9CEB" w14:textId="4696E311" w:rsidR="006A43CA" w:rsidRDefault="006A43CA">
      <w:pPr>
        <w:pStyle w:val="Level1"/>
        <w:rPr>
          <w:rFonts w:cs="Courier New"/>
        </w:rPr>
      </w:pPr>
      <w:r>
        <w:rPr>
          <w:rFonts w:cs="Courier New"/>
        </w:rPr>
        <w:t>General: At least 15 days prior to submittal of design mixes, conduct a meeting to review proposed methods of concrete construction to achieve the required results.</w:t>
      </w:r>
    </w:p>
    <w:p w14:paraId="74EF9BA4" w14:textId="2ACFFFB4" w:rsidR="006A43CA" w:rsidRDefault="006A43CA">
      <w:pPr>
        <w:pStyle w:val="Level1"/>
        <w:rPr>
          <w:rFonts w:cs="Courier New"/>
        </w:rPr>
      </w:pPr>
      <w:r>
        <w:rPr>
          <w:rFonts w:cs="Courier New"/>
        </w:rPr>
        <w:t>Agenda: Includes but is not limited to:</w:t>
      </w:r>
    </w:p>
    <w:p w14:paraId="2732CC3B" w14:textId="6537A495" w:rsidR="006A43CA" w:rsidRDefault="006A43CA">
      <w:pPr>
        <w:pStyle w:val="Level2"/>
        <w:rPr>
          <w:rFonts w:cs="Courier New"/>
        </w:rPr>
      </w:pPr>
      <w:r>
        <w:rPr>
          <w:rFonts w:cs="Courier New"/>
        </w:rPr>
        <w:lastRenderedPageBreak/>
        <w:t>Submittals.</w:t>
      </w:r>
    </w:p>
    <w:p w14:paraId="62D1AB67" w14:textId="1800E984" w:rsidR="006A43CA" w:rsidRDefault="006A43CA">
      <w:pPr>
        <w:pStyle w:val="Level2"/>
        <w:rPr>
          <w:rFonts w:cs="Courier New"/>
        </w:rPr>
      </w:pPr>
      <w:r>
        <w:rPr>
          <w:rFonts w:cs="Courier New"/>
        </w:rPr>
        <w:t>Coordination of work.</w:t>
      </w:r>
    </w:p>
    <w:p w14:paraId="20A9828F" w14:textId="4251A0D0" w:rsidR="006A43CA" w:rsidRDefault="006A43CA">
      <w:pPr>
        <w:pStyle w:val="Level2"/>
        <w:rPr>
          <w:rFonts w:cs="Courier New"/>
        </w:rPr>
      </w:pPr>
      <w:r>
        <w:rPr>
          <w:rFonts w:cs="Courier New"/>
        </w:rPr>
        <w:t>Availability of material.</w:t>
      </w:r>
    </w:p>
    <w:p w14:paraId="22027042" w14:textId="34FCFDF1" w:rsidR="006A43CA" w:rsidRDefault="006A43CA">
      <w:pPr>
        <w:pStyle w:val="Level2"/>
        <w:rPr>
          <w:rFonts w:cs="Courier New"/>
        </w:rPr>
      </w:pPr>
      <w:r>
        <w:rPr>
          <w:rFonts w:cs="Courier New"/>
        </w:rPr>
        <w:t>Concrete mix design including admixtures.</w:t>
      </w:r>
    </w:p>
    <w:p w14:paraId="52995251" w14:textId="2EF82B5B" w:rsidR="006A43CA" w:rsidRDefault="006A43CA">
      <w:pPr>
        <w:pStyle w:val="Level2"/>
        <w:rPr>
          <w:rFonts w:cs="Courier New"/>
        </w:rPr>
      </w:pPr>
      <w:r>
        <w:rPr>
          <w:rFonts w:cs="Courier New"/>
        </w:rPr>
        <w:t>Methods of placing, finishing, and curing.</w:t>
      </w:r>
    </w:p>
    <w:p w14:paraId="5EF7CC0F" w14:textId="6A48F93E" w:rsidR="006A43CA" w:rsidRDefault="006A43CA">
      <w:pPr>
        <w:pStyle w:val="Level2"/>
        <w:rPr>
          <w:rFonts w:cs="Courier New"/>
        </w:rPr>
      </w:pPr>
      <w:r>
        <w:rPr>
          <w:rFonts w:cs="Courier New"/>
        </w:rPr>
        <w:t>Finish criteria required to obtain required flatness and levelness.</w:t>
      </w:r>
    </w:p>
    <w:p w14:paraId="635C4519" w14:textId="655522FB" w:rsidR="006A43CA" w:rsidRDefault="006A43CA">
      <w:pPr>
        <w:pStyle w:val="Level2"/>
        <w:rPr>
          <w:rFonts w:cs="Courier New"/>
        </w:rPr>
      </w:pPr>
      <w:r>
        <w:rPr>
          <w:rFonts w:cs="Courier New"/>
        </w:rPr>
        <w:t>Timing of floor finish measurements.</w:t>
      </w:r>
    </w:p>
    <w:p w14:paraId="65D3AE44" w14:textId="6807174E" w:rsidR="006A43CA" w:rsidRDefault="006A43CA">
      <w:pPr>
        <w:pStyle w:val="Level2"/>
        <w:rPr>
          <w:rFonts w:cs="Courier New"/>
        </w:rPr>
      </w:pPr>
      <w:r>
        <w:rPr>
          <w:rFonts w:cs="Courier New"/>
        </w:rPr>
        <w:t>Material inspection and testing.</w:t>
      </w:r>
    </w:p>
    <w:p w14:paraId="04D14CE9" w14:textId="64D972AE" w:rsidR="006A43CA" w:rsidRDefault="006A43CA">
      <w:pPr>
        <w:pStyle w:val="Level1"/>
        <w:rPr>
          <w:rFonts w:cs="Courier New"/>
        </w:rPr>
      </w:pPr>
      <w:r>
        <w:rPr>
          <w:rFonts w:cs="Courier New"/>
        </w:rPr>
        <w:t xml:space="preserve">Attendees: Include but not limited to representatives of Contractor; subcontractors involved in supplying, conveying, placing, finishing, and curing concrete; lightweight aggregate manufacturer; admixture manufacturers; </w:t>
      </w:r>
      <w:r w:rsidR="00C15A67">
        <w:rPr>
          <w:rFonts w:cs="Courier New"/>
        </w:rPr>
        <w:t>COR</w:t>
      </w:r>
      <w:r>
        <w:rPr>
          <w:rFonts w:cs="Courier New"/>
        </w:rPr>
        <w:t>; Consulting Engineer; Department of Veterans Affairs retained testing laboratories for concrete testing and finish (F-number) verification.</w:t>
      </w:r>
    </w:p>
    <w:p w14:paraId="6C8030D4" w14:textId="573D4861" w:rsidR="006A43CA" w:rsidRDefault="006A43CA">
      <w:pPr>
        <w:pStyle w:val="Level1"/>
        <w:rPr>
          <w:rFonts w:cs="Courier New"/>
        </w:rPr>
      </w:pPr>
      <w:r>
        <w:rPr>
          <w:rFonts w:cs="Courier New"/>
        </w:rPr>
        <w:t>Minutes of the meeting: Contractor shall take minutes and type and distribute the minutes to attendees within five days of the meeting.</w:t>
      </w:r>
    </w:p>
    <w:p w14:paraId="0CDE18F9" w14:textId="77777777" w:rsidR="006A43CA" w:rsidRDefault="006A43CA" w:rsidP="002B5E00">
      <w:pPr>
        <w:pStyle w:val="SpecNote"/>
        <w:outlineLvl w:val="9"/>
        <w:rPr>
          <w:rFonts w:cs="Courier New"/>
        </w:rPr>
      </w:pPr>
      <w:r>
        <w:rPr>
          <w:rFonts w:cs="Courier New"/>
        </w:rPr>
        <w:t>SPEC WRITER NOTE: Mock-up is used only with architectural exposed concrete.  Check with architect for requirements. Add ACI 303.1-97 “Standard Specification for Cast-In-Place Architectural Concrete” to the Applicable Publications section.</w:t>
      </w:r>
    </w:p>
    <w:p w14:paraId="3F70C7EC" w14:textId="77777777" w:rsidR="006A43CA" w:rsidRDefault="006A43CA" w:rsidP="008B09DB">
      <w:pPr>
        <w:pStyle w:val="SpecNormal"/>
      </w:pPr>
    </w:p>
    <w:p w14:paraId="64B27CCD" w14:textId="1ABA3D87" w:rsidR="006A43CA" w:rsidRDefault="00714446" w:rsidP="002B5E00">
      <w:pPr>
        <w:pStyle w:val="ArticleB"/>
        <w:outlineLvl w:val="1"/>
        <w:rPr>
          <w:rFonts w:cs="Courier New"/>
        </w:rPr>
      </w:pPr>
      <w:r>
        <w:rPr>
          <w:rFonts w:cs="Courier New"/>
        </w:rPr>
        <w:t xml:space="preserve"> MOCK-UP</w:t>
      </w:r>
    </w:p>
    <w:p w14:paraId="2E6ABD09" w14:textId="1BCE5EAC" w:rsidR="006A43CA" w:rsidRDefault="006A43CA">
      <w:pPr>
        <w:pStyle w:val="Level1"/>
        <w:rPr>
          <w:rFonts w:cs="Courier New"/>
        </w:rPr>
      </w:pPr>
      <w:r>
        <w:rPr>
          <w:rFonts w:cs="Courier New"/>
        </w:rPr>
        <w:t>In addition to the other specified samples and tests, construct a mock-up using the materials, reinforcing, forming system and construction methods proposed for use in exposed architectural concrete.</w:t>
      </w:r>
    </w:p>
    <w:p w14:paraId="4FE2BFB6" w14:textId="10A70D08" w:rsidR="006A43CA" w:rsidRDefault="001D1B6D">
      <w:pPr>
        <w:pStyle w:val="Level1"/>
        <w:rPr>
          <w:rFonts w:cs="Courier New"/>
        </w:rPr>
      </w:pPr>
      <w:r>
        <w:rPr>
          <w:rFonts w:cs="Courier New"/>
        </w:rPr>
        <w:t>C</w:t>
      </w:r>
      <w:r w:rsidR="006A43CA">
        <w:rPr>
          <w:rFonts w:cs="Courier New"/>
        </w:rPr>
        <w:t xml:space="preserve">onstruct the mock-up with at least a 2.5 m by 2.5 m (8 feet by 8 feet) exposed surface and suitable foundations. Include the following where applicable: Control joints, </w:t>
      </w:r>
      <w:proofErr w:type="spellStart"/>
      <w:r w:rsidR="006A43CA">
        <w:rPr>
          <w:rFonts w:cs="Courier New"/>
        </w:rPr>
        <w:t>reglets</w:t>
      </w:r>
      <w:proofErr w:type="spellEnd"/>
      <w:r w:rsidR="006A43CA">
        <w:rPr>
          <w:rFonts w:cs="Courier New"/>
        </w:rPr>
        <w:t>, recesses or other typical architectural details.</w:t>
      </w:r>
    </w:p>
    <w:p w14:paraId="48E180DC" w14:textId="694906C2" w:rsidR="006A43CA" w:rsidRDefault="006A43CA">
      <w:pPr>
        <w:pStyle w:val="Level1"/>
        <w:rPr>
          <w:rFonts w:cs="Courier New"/>
        </w:rPr>
      </w:pPr>
      <w:r>
        <w:rPr>
          <w:rFonts w:cs="Courier New"/>
        </w:rPr>
        <w:t>Before casting the mock-up, submit full detailed Shop Drawings of the mock-up formwork for review by the Architect. Perform all necessary preliminary tests to ensure that concrete used for the mock-up will exactly match the approved sample in color and texture.</w:t>
      </w:r>
    </w:p>
    <w:p w14:paraId="0E19464D" w14:textId="41BA749B" w:rsidR="006A43CA" w:rsidRDefault="006A43CA">
      <w:pPr>
        <w:pStyle w:val="Level1"/>
        <w:rPr>
          <w:rFonts w:cs="Courier New"/>
        </w:rPr>
      </w:pPr>
      <w:r>
        <w:rPr>
          <w:rFonts w:cs="Courier New"/>
        </w:rPr>
        <w:t>Perform the surface treatment proposed for use on one or more areas not less than 300 mm by 300 mm (1 foot by 1 foot) on the back side of the mock-up to establish the texture of finish required by the Architect. Repeat as required until a sample satisfactory to the Architect has been obtained.</w:t>
      </w:r>
    </w:p>
    <w:p w14:paraId="7AAAAB4C" w14:textId="1F09D42E" w:rsidR="006A43CA" w:rsidRDefault="006A43CA">
      <w:pPr>
        <w:pStyle w:val="Level1"/>
        <w:rPr>
          <w:rFonts w:cs="Courier New"/>
        </w:rPr>
      </w:pPr>
      <w:r>
        <w:rPr>
          <w:rFonts w:cs="Courier New"/>
        </w:rPr>
        <w:lastRenderedPageBreak/>
        <w:t>Treat the finished front surface of the mock-up to produce a uniform appearance similar in every respect to the approved sample area.</w:t>
      </w:r>
    </w:p>
    <w:p w14:paraId="007A6CB6" w14:textId="28E62D9E" w:rsidR="006A43CA" w:rsidRDefault="006A43CA">
      <w:pPr>
        <w:pStyle w:val="Level1"/>
        <w:rPr>
          <w:rFonts w:cs="Courier New"/>
        </w:rPr>
      </w:pPr>
      <w:r>
        <w:rPr>
          <w:rFonts w:cs="Courier New"/>
        </w:rPr>
        <w:t>The completed mock-up shall be inspected by the Architect. Failure of the mock-up to match the approved sample will require the construction of further mock-ups until approval is obtained. Remove rejected mock-ups immediately.</w:t>
      </w:r>
    </w:p>
    <w:p w14:paraId="73A93D62" w14:textId="7C120674" w:rsidR="006A43CA" w:rsidRDefault="006A43CA">
      <w:pPr>
        <w:pStyle w:val="Level1"/>
        <w:rPr>
          <w:rFonts w:cs="Courier New"/>
        </w:rPr>
      </w:pPr>
      <w:r>
        <w:rPr>
          <w:rFonts w:cs="Courier New"/>
        </w:rPr>
        <w:t>Maintain the approved mock-ups in good condition at the job site until all architectural concrete surfaces have been completed and approved by the Architect. Remove the mock-up from the site after completion of the above.</w:t>
      </w:r>
    </w:p>
    <w:p w14:paraId="3EA4CC71" w14:textId="03EF23F6" w:rsidR="006A43CA" w:rsidRDefault="001D1B6D" w:rsidP="002B5E00">
      <w:pPr>
        <w:pStyle w:val="ArticleB"/>
        <w:outlineLvl w:val="1"/>
        <w:rPr>
          <w:rFonts w:cs="Courier New"/>
        </w:rPr>
      </w:pPr>
      <w:r>
        <w:rPr>
          <w:rFonts w:cs="Courier New"/>
        </w:rPr>
        <w:t xml:space="preserve"> </w:t>
      </w:r>
      <w:r w:rsidR="00714446">
        <w:rPr>
          <w:rFonts w:cs="Courier New"/>
        </w:rPr>
        <w:t>APPLICABLE PUBLICATIONS</w:t>
      </w:r>
    </w:p>
    <w:p w14:paraId="5343E962" w14:textId="64656623" w:rsidR="006A43CA" w:rsidRDefault="006A43CA">
      <w:pPr>
        <w:pStyle w:val="Level1"/>
        <w:rPr>
          <w:rFonts w:cs="Courier New"/>
        </w:rPr>
      </w:pPr>
      <w:r>
        <w:rPr>
          <w:rFonts w:cs="Courier New"/>
        </w:rPr>
        <w:t>Publications listed below form a part of this specification to extent referenced. Publications are referenced in text by basic designation only.</w:t>
      </w:r>
    </w:p>
    <w:p w14:paraId="6F5D48BD" w14:textId="65873E5D" w:rsidR="006A43CA" w:rsidRDefault="006A43CA">
      <w:pPr>
        <w:pStyle w:val="Level1"/>
        <w:rPr>
          <w:rFonts w:cs="Courier New"/>
        </w:rPr>
      </w:pPr>
      <w:r>
        <w:rPr>
          <w:rFonts w:cs="Courier New"/>
        </w:rPr>
        <w:t>American Concrete Institute (ACI):</w:t>
      </w:r>
    </w:p>
    <w:p w14:paraId="68BC6954" w14:textId="77777777" w:rsidR="006A43CA" w:rsidRDefault="006A43CA">
      <w:pPr>
        <w:pStyle w:val="Pubs"/>
        <w:rPr>
          <w:rFonts w:cs="Courier New"/>
        </w:rPr>
      </w:pPr>
      <w:r>
        <w:rPr>
          <w:rFonts w:cs="Courier New"/>
        </w:rPr>
        <w:t>117-</w:t>
      </w:r>
      <w:r w:rsidR="00333016">
        <w:rPr>
          <w:rFonts w:cs="Courier New"/>
        </w:rPr>
        <w:t>10</w:t>
      </w:r>
      <w:r>
        <w:rPr>
          <w:rFonts w:cs="Courier New"/>
        </w:rPr>
        <w:tab/>
      </w:r>
      <w:r w:rsidR="00F6140E">
        <w:rPr>
          <w:rFonts w:cs="Courier New"/>
        </w:rPr>
        <w:t xml:space="preserve">Specifications for </w:t>
      </w:r>
      <w:r>
        <w:rPr>
          <w:rFonts w:cs="Courier New"/>
        </w:rPr>
        <w:t>Tolerances for Concrete Construction and Materials</w:t>
      </w:r>
      <w:r w:rsidR="00F6140E">
        <w:rPr>
          <w:rFonts w:cs="Courier New"/>
        </w:rPr>
        <w:t xml:space="preserve"> and Commentary</w:t>
      </w:r>
    </w:p>
    <w:p w14:paraId="1F21A04C" w14:textId="77777777" w:rsidR="006A43CA" w:rsidRDefault="006A43CA">
      <w:pPr>
        <w:pStyle w:val="Pubs"/>
        <w:rPr>
          <w:rFonts w:cs="Courier New"/>
        </w:rPr>
      </w:pPr>
      <w:r>
        <w:rPr>
          <w:rFonts w:cs="Courier New"/>
        </w:rPr>
        <w:t>211.1</w:t>
      </w:r>
      <w:r w:rsidR="00333016">
        <w:rPr>
          <w:rFonts w:cs="Courier New"/>
        </w:rPr>
        <w:t>-91(</w:t>
      </w:r>
      <w:r w:rsidR="00B93BCD">
        <w:rPr>
          <w:rFonts w:cs="Courier New"/>
        </w:rPr>
        <w:t>R</w:t>
      </w:r>
      <w:r w:rsidR="00333016">
        <w:rPr>
          <w:rFonts w:cs="Courier New"/>
        </w:rPr>
        <w:t>2009)</w:t>
      </w:r>
      <w:r>
        <w:rPr>
          <w:rFonts w:cs="Courier New"/>
        </w:rPr>
        <w:tab/>
      </w:r>
      <w:r w:rsidR="00F6140E">
        <w:rPr>
          <w:rFonts w:cs="Courier New"/>
        </w:rPr>
        <w:t xml:space="preserve">Standard Practice for </w:t>
      </w:r>
      <w:r>
        <w:rPr>
          <w:rFonts w:cs="Courier New"/>
        </w:rPr>
        <w:t xml:space="preserve">Selecting Proportions for </w:t>
      </w:r>
      <w:smartTag w:uri="urn:schemas-microsoft-com:office:smarttags" w:element="City">
        <w:smartTag w:uri="urn:schemas-microsoft-com:office:smarttags" w:element="place">
          <w:r>
            <w:rPr>
              <w:rFonts w:cs="Courier New"/>
            </w:rPr>
            <w:t>Normal</w:t>
          </w:r>
        </w:smartTag>
      </w:smartTag>
      <w:r>
        <w:rPr>
          <w:rFonts w:cs="Courier New"/>
        </w:rPr>
        <w:t>, Heavyweight, and Mass Concrete</w:t>
      </w:r>
    </w:p>
    <w:p w14:paraId="680F42D9" w14:textId="77777777" w:rsidR="006A43CA" w:rsidRDefault="00333016">
      <w:pPr>
        <w:pStyle w:val="Pubs"/>
        <w:rPr>
          <w:rFonts w:cs="Courier New"/>
        </w:rPr>
      </w:pPr>
      <w:r>
        <w:rPr>
          <w:rFonts w:cs="Courier New"/>
        </w:rPr>
        <w:t>211.2-98</w:t>
      </w:r>
      <w:r w:rsidR="00B93BCD">
        <w:rPr>
          <w:rFonts w:cs="Courier New"/>
        </w:rPr>
        <w:t>(R2004)</w:t>
      </w:r>
      <w:r w:rsidR="006A43CA">
        <w:rPr>
          <w:rFonts w:cs="Courier New"/>
        </w:rPr>
        <w:tab/>
      </w:r>
      <w:r w:rsidR="00F6140E">
        <w:rPr>
          <w:rFonts w:cs="Courier New"/>
        </w:rPr>
        <w:t xml:space="preserve">Standard Practice for </w:t>
      </w:r>
      <w:r w:rsidR="006A43CA">
        <w:rPr>
          <w:rFonts w:cs="Courier New"/>
        </w:rPr>
        <w:t>Selecting Proportions for Structural Lightweight Concrete</w:t>
      </w:r>
    </w:p>
    <w:p w14:paraId="2C84645D" w14:textId="2F62525D" w:rsidR="006A43CA" w:rsidRDefault="006A43CA">
      <w:pPr>
        <w:pStyle w:val="Pubs"/>
        <w:rPr>
          <w:rFonts w:cs="Courier New"/>
        </w:rPr>
      </w:pPr>
      <w:r>
        <w:rPr>
          <w:rFonts w:cs="Courier New"/>
        </w:rPr>
        <w:t>214R</w:t>
      </w:r>
      <w:r w:rsidR="00B93BCD">
        <w:rPr>
          <w:rFonts w:cs="Courier New"/>
        </w:rPr>
        <w:t>-</w:t>
      </w:r>
      <w:r w:rsidR="00F6140E">
        <w:rPr>
          <w:rFonts w:cs="Courier New"/>
        </w:rPr>
        <w:t>11</w:t>
      </w:r>
      <w:r w:rsidR="00AF6C30">
        <w:rPr>
          <w:rFonts w:cs="Courier New"/>
        </w:rPr>
        <w:t>(R2019)</w:t>
      </w:r>
      <w:r>
        <w:rPr>
          <w:rFonts w:cs="Courier New"/>
        </w:rPr>
        <w:tab/>
      </w:r>
      <w:r w:rsidR="00F6140E">
        <w:rPr>
          <w:rFonts w:cs="Courier New"/>
        </w:rPr>
        <w:t xml:space="preserve">Guide to </w:t>
      </w:r>
      <w:r>
        <w:rPr>
          <w:rFonts w:cs="Courier New"/>
        </w:rPr>
        <w:t>Evaluation of Strength Test Results of Concrete</w:t>
      </w:r>
    </w:p>
    <w:p w14:paraId="6E0AFBFB" w14:textId="6F117B51" w:rsidR="006A43CA" w:rsidRDefault="006A43CA">
      <w:pPr>
        <w:pStyle w:val="Pubs"/>
        <w:rPr>
          <w:rFonts w:cs="Courier New"/>
        </w:rPr>
      </w:pPr>
      <w:r>
        <w:rPr>
          <w:rFonts w:cs="Courier New"/>
        </w:rPr>
        <w:t>301-</w:t>
      </w:r>
      <w:r w:rsidR="00B93BCD">
        <w:rPr>
          <w:rFonts w:cs="Courier New"/>
        </w:rPr>
        <w:t>1</w:t>
      </w:r>
      <w:r w:rsidR="00AF6C30">
        <w:rPr>
          <w:rFonts w:cs="Courier New"/>
        </w:rPr>
        <w:t>6</w:t>
      </w:r>
      <w:r>
        <w:rPr>
          <w:rFonts w:cs="Courier New"/>
        </w:rPr>
        <w:tab/>
      </w:r>
      <w:r w:rsidR="00AF6C30">
        <w:rPr>
          <w:rFonts w:cs="Courier New"/>
        </w:rPr>
        <w:t>Specifications for Structural Concrete</w:t>
      </w:r>
      <w:r>
        <w:rPr>
          <w:rFonts w:cs="Courier New"/>
        </w:rPr>
        <w:t xml:space="preserve"> </w:t>
      </w:r>
    </w:p>
    <w:p w14:paraId="3671AEDD" w14:textId="77777777" w:rsidR="006A43CA" w:rsidRDefault="006A43CA">
      <w:pPr>
        <w:pStyle w:val="Pubs"/>
        <w:rPr>
          <w:rFonts w:cs="Courier New"/>
        </w:rPr>
      </w:pPr>
      <w:r>
        <w:rPr>
          <w:rFonts w:cs="Courier New"/>
        </w:rPr>
        <w:t>304R-00</w:t>
      </w:r>
      <w:r w:rsidR="00B93BCD">
        <w:rPr>
          <w:rFonts w:cs="Courier New"/>
        </w:rPr>
        <w:t>(R2009)</w:t>
      </w:r>
      <w:r>
        <w:rPr>
          <w:rFonts w:cs="Courier New"/>
        </w:rPr>
        <w:tab/>
        <w:t>Guide for Measuring, Mixing, Transporting, and Placing Concrete</w:t>
      </w:r>
    </w:p>
    <w:p w14:paraId="424E36AB" w14:textId="0CB4B4E3" w:rsidR="006A43CA" w:rsidRDefault="00F6140E">
      <w:pPr>
        <w:pStyle w:val="Pubs"/>
        <w:rPr>
          <w:rFonts w:cs="Courier New"/>
        </w:rPr>
      </w:pPr>
      <w:r>
        <w:rPr>
          <w:rFonts w:cs="Courier New"/>
        </w:rPr>
        <w:t>305.1-</w:t>
      </w:r>
      <w:r w:rsidR="00CA2751">
        <w:rPr>
          <w:rFonts w:cs="Courier New"/>
        </w:rPr>
        <w:t>14</w:t>
      </w:r>
      <w:r w:rsidR="006A43CA">
        <w:rPr>
          <w:rFonts w:cs="Courier New"/>
        </w:rPr>
        <w:tab/>
      </w:r>
      <w:r>
        <w:rPr>
          <w:rFonts w:cs="Courier New"/>
        </w:rPr>
        <w:t xml:space="preserve">Specification for </w:t>
      </w:r>
      <w:r w:rsidR="006A43CA">
        <w:rPr>
          <w:rFonts w:cs="Courier New"/>
        </w:rPr>
        <w:t>Hot Weather Concreting</w:t>
      </w:r>
    </w:p>
    <w:p w14:paraId="4D94048E" w14:textId="77777777" w:rsidR="006A43CA" w:rsidRDefault="00F6140E">
      <w:pPr>
        <w:pStyle w:val="Pubs"/>
        <w:rPr>
          <w:rFonts w:cs="Courier New"/>
        </w:rPr>
      </w:pPr>
      <w:r>
        <w:rPr>
          <w:rFonts w:cs="Courier New"/>
        </w:rPr>
        <w:t>306.1-90(R2002)</w:t>
      </w:r>
      <w:r w:rsidR="006A43CA">
        <w:rPr>
          <w:rFonts w:cs="Courier New"/>
        </w:rPr>
        <w:tab/>
      </w:r>
      <w:r>
        <w:rPr>
          <w:rFonts w:cs="Courier New"/>
        </w:rPr>
        <w:t xml:space="preserve">Standard Specification for </w:t>
      </w:r>
      <w:r w:rsidR="006A43CA">
        <w:rPr>
          <w:rFonts w:cs="Courier New"/>
        </w:rPr>
        <w:t>Cold Weather Concreting</w:t>
      </w:r>
    </w:p>
    <w:p w14:paraId="427F8B89" w14:textId="77777777" w:rsidR="006A43CA" w:rsidRDefault="00F6140E">
      <w:pPr>
        <w:pStyle w:val="Pubs"/>
        <w:rPr>
          <w:rFonts w:cs="Courier New"/>
        </w:rPr>
      </w:pPr>
      <w:r>
        <w:rPr>
          <w:rFonts w:cs="Courier New"/>
        </w:rPr>
        <w:t>308.1-11</w:t>
      </w:r>
      <w:r w:rsidR="006A43CA">
        <w:rPr>
          <w:rFonts w:cs="Courier New"/>
        </w:rPr>
        <w:tab/>
      </w:r>
      <w:r>
        <w:rPr>
          <w:rFonts w:cs="Courier New"/>
        </w:rPr>
        <w:t>Specification</w:t>
      </w:r>
      <w:r w:rsidR="006A43CA">
        <w:rPr>
          <w:rFonts w:cs="Courier New"/>
        </w:rPr>
        <w:t xml:space="preserve"> for Curing Concrete</w:t>
      </w:r>
    </w:p>
    <w:p w14:paraId="3218D957" w14:textId="77777777" w:rsidR="006A43CA" w:rsidRDefault="006A43CA">
      <w:pPr>
        <w:pStyle w:val="Pubs"/>
        <w:rPr>
          <w:rFonts w:cs="Courier New"/>
        </w:rPr>
      </w:pPr>
      <w:r>
        <w:rPr>
          <w:rFonts w:cs="Courier New"/>
        </w:rPr>
        <w:t>309R-05</w:t>
      </w:r>
      <w:r>
        <w:rPr>
          <w:rFonts w:cs="Courier New"/>
        </w:rPr>
        <w:tab/>
        <w:t>Guide for Consolidation of Concrete</w:t>
      </w:r>
    </w:p>
    <w:p w14:paraId="325A1E9A" w14:textId="0B8C0F82" w:rsidR="009C50B2" w:rsidRPr="008B09DB" w:rsidRDefault="006A43CA">
      <w:pPr>
        <w:pStyle w:val="Pubs"/>
      </w:pPr>
      <w:r>
        <w:rPr>
          <w:rFonts w:cs="Courier New"/>
        </w:rPr>
        <w:t>318</w:t>
      </w:r>
      <w:r w:rsidR="00F05541">
        <w:rPr>
          <w:rFonts w:cs="Courier New"/>
        </w:rPr>
        <w:t>/318</w:t>
      </w:r>
      <w:r w:rsidR="00B93BCD">
        <w:rPr>
          <w:rFonts w:cs="Courier New"/>
        </w:rPr>
        <w:t>-</w:t>
      </w:r>
      <w:r w:rsidR="00F6140E">
        <w:rPr>
          <w:rFonts w:cs="Courier New"/>
        </w:rPr>
        <w:t>1</w:t>
      </w:r>
      <w:r w:rsidR="00F05541">
        <w:rPr>
          <w:rFonts w:cs="Courier New"/>
        </w:rPr>
        <w:t>9</w:t>
      </w:r>
      <w:r>
        <w:rPr>
          <w:rFonts w:cs="Courier New"/>
        </w:rPr>
        <w:tab/>
        <w:t xml:space="preserve">Building Code Requirements for </w:t>
      </w:r>
      <w:r w:rsidR="00F6140E">
        <w:rPr>
          <w:rFonts w:cs="Courier New"/>
        </w:rPr>
        <w:t xml:space="preserve">Structural  </w:t>
      </w:r>
      <w:r>
        <w:rPr>
          <w:rFonts w:cs="Courier New"/>
        </w:rPr>
        <w:t>Concrete and Commentary</w:t>
      </w:r>
    </w:p>
    <w:p w14:paraId="60E5F3F6" w14:textId="173B93B2" w:rsidR="006A43CA" w:rsidRDefault="006A43CA">
      <w:pPr>
        <w:pStyle w:val="Pubs"/>
        <w:rPr>
          <w:rFonts w:cs="Courier New"/>
        </w:rPr>
      </w:pPr>
      <w:r>
        <w:rPr>
          <w:rFonts w:cs="Courier New"/>
        </w:rPr>
        <w:t>347</w:t>
      </w:r>
      <w:r w:rsidR="00CA2751">
        <w:rPr>
          <w:rFonts w:cs="Courier New"/>
        </w:rPr>
        <w:t>R</w:t>
      </w:r>
      <w:r>
        <w:rPr>
          <w:rFonts w:cs="Courier New"/>
        </w:rPr>
        <w:t>-</w:t>
      </w:r>
      <w:r w:rsidR="00CA2751">
        <w:rPr>
          <w:rFonts w:cs="Courier New"/>
        </w:rPr>
        <w:t>14</w:t>
      </w:r>
      <w:r>
        <w:rPr>
          <w:rFonts w:cs="Courier New"/>
        </w:rPr>
        <w:tab/>
        <w:t>Guide to Formwork for Concrete</w:t>
      </w:r>
    </w:p>
    <w:p w14:paraId="70CD1AFA" w14:textId="77777777" w:rsidR="006A43CA" w:rsidRDefault="006A43CA">
      <w:pPr>
        <w:pStyle w:val="Pubs"/>
        <w:rPr>
          <w:rFonts w:cs="Courier New"/>
        </w:rPr>
      </w:pPr>
      <w:r>
        <w:rPr>
          <w:rFonts w:cs="Courier New"/>
        </w:rPr>
        <w:t>SP-66-04</w:t>
      </w:r>
      <w:r>
        <w:rPr>
          <w:rFonts w:cs="Courier New"/>
        </w:rPr>
        <w:tab/>
        <w:t>ACI Detailing Manual</w:t>
      </w:r>
    </w:p>
    <w:p w14:paraId="0790D745" w14:textId="4BCCAA65" w:rsidR="006A43CA" w:rsidRDefault="006A43CA">
      <w:pPr>
        <w:pStyle w:val="Level1"/>
        <w:rPr>
          <w:rFonts w:cs="Courier New"/>
        </w:rPr>
      </w:pPr>
      <w:r>
        <w:rPr>
          <w:rFonts w:cs="Courier New"/>
        </w:rPr>
        <w:t>American National Standards Institute and American Hardboard Association (ANSI/AHA):</w:t>
      </w:r>
    </w:p>
    <w:p w14:paraId="5A9F1BA6" w14:textId="639DC03F" w:rsidR="006A43CA" w:rsidRDefault="006A43CA">
      <w:pPr>
        <w:pStyle w:val="Pubs"/>
        <w:rPr>
          <w:rFonts w:cs="Courier New"/>
        </w:rPr>
      </w:pPr>
      <w:r>
        <w:rPr>
          <w:rFonts w:cs="Courier New"/>
        </w:rPr>
        <w:t>A135.4-20</w:t>
      </w:r>
      <w:r w:rsidR="00CA2751">
        <w:rPr>
          <w:rFonts w:cs="Courier New"/>
        </w:rPr>
        <w:t>12</w:t>
      </w:r>
      <w:r>
        <w:rPr>
          <w:rFonts w:cs="Courier New"/>
        </w:rPr>
        <w:tab/>
        <w:t>Basic Hardboard</w:t>
      </w:r>
    </w:p>
    <w:p w14:paraId="24F4A83E" w14:textId="129586C7" w:rsidR="006A43CA" w:rsidRDefault="006A43CA">
      <w:pPr>
        <w:pStyle w:val="Level1"/>
        <w:rPr>
          <w:rFonts w:cs="Courier New"/>
        </w:rPr>
      </w:pPr>
      <w:r>
        <w:rPr>
          <w:rFonts w:cs="Courier New"/>
        </w:rPr>
        <w:lastRenderedPageBreak/>
        <w:t>A</w:t>
      </w:r>
      <w:r w:rsidR="001D1B6D">
        <w:rPr>
          <w:rFonts w:cs="Courier New"/>
        </w:rPr>
        <w:t>STM International</w:t>
      </w:r>
      <w:r>
        <w:rPr>
          <w:rFonts w:cs="Courier New"/>
        </w:rPr>
        <w:t xml:space="preserve"> (ASTM):</w:t>
      </w:r>
    </w:p>
    <w:p w14:paraId="384DD579" w14:textId="5A06F3A9" w:rsidR="006A43CA" w:rsidRDefault="006A43CA">
      <w:pPr>
        <w:pStyle w:val="Pubs"/>
        <w:rPr>
          <w:rFonts w:cs="Courier New"/>
        </w:rPr>
      </w:pPr>
      <w:r>
        <w:rPr>
          <w:rFonts w:cs="Courier New"/>
        </w:rPr>
        <w:t>A615/A615M</w:t>
      </w:r>
      <w:r w:rsidR="008971BD">
        <w:rPr>
          <w:rFonts w:cs="Courier New"/>
        </w:rPr>
        <w:t>-</w:t>
      </w:r>
      <w:r w:rsidR="00C35276">
        <w:rPr>
          <w:rFonts w:cs="Courier New"/>
        </w:rPr>
        <w:t>20</w:t>
      </w:r>
      <w:r>
        <w:rPr>
          <w:rFonts w:cs="Courier New"/>
        </w:rPr>
        <w:tab/>
      </w:r>
      <w:r w:rsidR="00A56EA6">
        <w:rPr>
          <w:rFonts w:cs="Courier New"/>
        </w:rPr>
        <w:t xml:space="preserve">Standard Specification for </w:t>
      </w:r>
      <w:r>
        <w:rPr>
          <w:rFonts w:cs="Courier New"/>
        </w:rPr>
        <w:t xml:space="preserve">Deformed and Plain </w:t>
      </w:r>
      <w:r w:rsidR="00D15C77">
        <w:rPr>
          <w:rFonts w:cs="Courier New"/>
        </w:rPr>
        <w:t xml:space="preserve">Carbon </w:t>
      </w:r>
      <w:r>
        <w:rPr>
          <w:rFonts w:cs="Courier New"/>
        </w:rPr>
        <w:t>Steel Bars for Concrete Reinforcement</w:t>
      </w:r>
    </w:p>
    <w:p w14:paraId="1D034B0A" w14:textId="4EA9D57E" w:rsidR="006A43CA" w:rsidRDefault="006A43CA">
      <w:pPr>
        <w:pStyle w:val="Pubs"/>
        <w:rPr>
          <w:rFonts w:cs="Courier New"/>
        </w:rPr>
      </w:pPr>
      <w:r>
        <w:rPr>
          <w:rFonts w:cs="Courier New"/>
        </w:rPr>
        <w:t>A653/A653M-</w:t>
      </w:r>
      <w:r w:rsidR="00C35276">
        <w:rPr>
          <w:rFonts w:cs="Courier New"/>
        </w:rPr>
        <w:t>20</w:t>
      </w:r>
      <w:r>
        <w:rPr>
          <w:rFonts w:cs="Courier New"/>
        </w:rPr>
        <w:tab/>
      </w:r>
      <w:r w:rsidR="00A56EA6">
        <w:rPr>
          <w:rFonts w:cs="Courier New"/>
        </w:rPr>
        <w:t xml:space="preserve">Standard Specification for </w:t>
      </w:r>
      <w:r>
        <w:rPr>
          <w:rFonts w:cs="Courier New"/>
        </w:rPr>
        <w:t>Steel Sheet, Zinc</w:t>
      </w:r>
      <w:r w:rsidR="00D15C77">
        <w:rPr>
          <w:rFonts w:cs="Courier New"/>
        </w:rPr>
        <w:t xml:space="preserve"> </w:t>
      </w:r>
      <w:r>
        <w:rPr>
          <w:rFonts w:cs="Courier New"/>
        </w:rPr>
        <w:t>Coated (Galvanized) or Zinc</w:t>
      </w:r>
      <w:r w:rsidR="00D15C77">
        <w:rPr>
          <w:rFonts w:cs="Courier New"/>
        </w:rPr>
        <w:t xml:space="preserve"> </w:t>
      </w:r>
      <w:r>
        <w:rPr>
          <w:rFonts w:cs="Courier New"/>
        </w:rPr>
        <w:t>Iron Alloy</w:t>
      </w:r>
      <w:r w:rsidR="00D15C77">
        <w:rPr>
          <w:rFonts w:cs="Courier New"/>
        </w:rPr>
        <w:t xml:space="preserve"> </w:t>
      </w:r>
      <w:r>
        <w:rPr>
          <w:rFonts w:cs="Courier New"/>
        </w:rPr>
        <w:t>Coated (</w:t>
      </w:r>
      <w:proofErr w:type="spellStart"/>
      <w:r>
        <w:rPr>
          <w:rFonts w:cs="Courier New"/>
        </w:rPr>
        <w:t>Galvannealed</w:t>
      </w:r>
      <w:proofErr w:type="spellEnd"/>
      <w:r>
        <w:rPr>
          <w:rFonts w:cs="Courier New"/>
        </w:rPr>
        <w:t>) by the Hot</w:t>
      </w:r>
      <w:r w:rsidR="00D15C77">
        <w:rPr>
          <w:rFonts w:cs="Courier New"/>
        </w:rPr>
        <w:t xml:space="preserve"> </w:t>
      </w:r>
      <w:r>
        <w:rPr>
          <w:rFonts w:cs="Courier New"/>
        </w:rPr>
        <w:t>Dip Process</w:t>
      </w:r>
    </w:p>
    <w:p w14:paraId="22628E6F" w14:textId="65FE3E13" w:rsidR="006A43CA" w:rsidRDefault="006A43CA">
      <w:pPr>
        <w:pStyle w:val="Pubs"/>
        <w:rPr>
          <w:rFonts w:cs="Courier New"/>
        </w:rPr>
      </w:pPr>
      <w:r>
        <w:rPr>
          <w:rFonts w:cs="Courier New"/>
        </w:rPr>
        <w:t>A706/A706M-</w:t>
      </w:r>
      <w:r w:rsidR="00E62B04">
        <w:rPr>
          <w:rFonts w:cs="Courier New"/>
        </w:rPr>
        <w:t>16</w:t>
      </w:r>
      <w:r>
        <w:rPr>
          <w:rFonts w:cs="Courier New"/>
        </w:rPr>
        <w:tab/>
      </w:r>
      <w:r w:rsidR="00A56EA6">
        <w:rPr>
          <w:rFonts w:cs="Courier New"/>
        </w:rPr>
        <w:t xml:space="preserve">Standard Specification for </w:t>
      </w:r>
      <w:r w:rsidR="00E62B04">
        <w:rPr>
          <w:rFonts w:cs="Courier New"/>
        </w:rPr>
        <w:t>Deformed and Plain Low-Alloy Steel Bars for Concrete Reinforcement</w:t>
      </w:r>
    </w:p>
    <w:p w14:paraId="39FEFCF6" w14:textId="4EC1C1CA" w:rsidR="006A43CA" w:rsidRDefault="006A43CA">
      <w:pPr>
        <w:pStyle w:val="Pubs"/>
        <w:rPr>
          <w:rFonts w:cs="Courier New"/>
        </w:rPr>
      </w:pPr>
      <w:r>
        <w:rPr>
          <w:rFonts w:cs="Courier New"/>
        </w:rPr>
        <w:t>A767/A767M-</w:t>
      </w:r>
      <w:r w:rsidR="00E62B04">
        <w:rPr>
          <w:rFonts w:cs="Courier New"/>
        </w:rPr>
        <w:t>19</w:t>
      </w:r>
      <w:r>
        <w:rPr>
          <w:rFonts w:cs="Courier New"/>
        </w:rPr>
        <w:tab/>
      </w:r>
      <w:r w:rsidR="00A56EA6">
        <w:rPr>
          <w:rFonts w:cs="Courier New"/>
        </w:rPr>
        <w:t xml:space="preserve">Standard Specification for </w:t>
      </w:r>
      <w:r>
        <w:rPr>
          <w:rFonts w:cs="Courier New"/>
        </w:rPr>
        <w:t>Zinc</w:t>
      </w:r>
      <w:r w:rsidR="00D15C77">
        <w:rPr>
          <w:rFonts w:cs="Courier New"/>
        </w:rPr>
        <w:t xml:space="preserve"> </w:t>
      </w:r>
      <w:r>
        <w:rPr>
          <w:rFonts w:cs="Courier New"/>
        </w:rPr>
        <w:t>Coated (Galvanized) Steel Bars for Concrete Reinforcement</w:t>
      </w:r>
    </w:p>
    <w:p w14:paraId="063B2B88" w14:textId="4252F8BB" w:rsidR="006A43CA" w:rsidRDefault="006A43CA">
      <w:pPr>
        <w:pStyle w:val="Pubs"/>
        <w:rPr>
          <w:rFonts w:cs="Courier New"/>
        </w:rPr>
      </w:pPr>
      <w:r>
        <w:rPr>
          <w:rFonts w:cs="Courier New"/>
        </w:rPr>
        <w:t>A775/A775M-</w:t>
      </w:r>
      <w:r w:rsidR="00E62B04">
        <w:rPr>
          <w:rFonts w:cs="Courier New"/>
        </w:rPr>
        <w:t>19</w:t>
      </w:r>
      <w:r>
        <w:rPr>
          <w:rFonts w:cs="Courier New"/>
        </w:rPr>
        <w:tab/>
      </w:r>
      <w:r w:rsidR="00A56EA6">
        <w:rPr>
          <w:rFonts w:cs="Courier New"/>
        </w:rPr>
        <w:t xml:space="preserve">Standard Specification for </w:t>
      </w:r>
      <w:r>
        <w:rPr>
          <w:rFonts w:cs="Courier New"/>
        </w:rPr>
        <w:t>Epoxy</w:t>
      </w:r>
      <w:r w:rsidR="00D15C77">
        <w:rPr>
          <w:rFonts w:cs="Courier New"/>
        </w:rPr>
        <w:t xml:space="preserve"> </w:t>
      </w:r>
      <w:r>
        <w:rPr>
          <w:rFonts w:cs="Courier New"/>
        </w:rPr>
        <w:t xml:space="preserve">Coated </w:t>
      </w:r>
      <w:r w:rsidR="00E62B04">
        <w:rPr>
          <w:rFonts w:cs="Courier New"/>
        </w:rPr>
        <w:t>Steel Reinforcing</w:t>
      </w:r>
      <w:r>
        <w:rPr>
          <w:rFonts w:cs="Courier New"/>
        </w:rPr>
        <w:t xml:space="preserve"> Bars</w:t>
      </w:r>
    </w:p>
    <w:p w14:paraId="2701C2CB" w14:textId="6470139F" w:rsidR="006A43CA" w:rsidRDefault="006A43CA">
      <w:pPr>
        <w:pStyle w:val="Pubs"/>
        <w:rPr>
          <w:rFonts w:cs="Courier New"/>
        </w:rPr>
      </w:pPr>
      <w:r>
        <w:rPr>
          <w:rFonts w:cs="Courier New"/>
        </w:rPr>
        <w:t>A820</w:t>
      </w:r>
      <w:r w:rsidR="00C35276">
        <w:rPr>
          <w:rFonts w:cs="Courier New"/>
        </w:rPr>
        <w:t>/820M</w:t>
      </w:r>
      <w:r>
        <w:rPr>
          <w:rFonts w:cs="Courier New"/>
        </w:rPr>
        <w:t>-</w:t>
      </w:r>
      <w:r w:rsidR="008A0D18">
        <w:rPr>
          <w:rFonts w:cs="Courier New"/>
        </w:rPr>
        <w:t>1</w:t>
      </w:r>
      <w:r w:rsidR="00E62B04">
        <w:rPr>
          <w:rFonts w:cs="Courier New"/>
        </w:rPr>
        <w:t>6</w:t>
      </w:r>
      <w:r>
        <w:rPr>
          <w:rFonts w:cs="Courier New"/>
        </w:rPr>
        <w:tab/>
      </w:r>
      <w:r w:rsidR="00A56EA6">
        <w:rPr>
          <w:rFonts w:cs="Courier New"/>
        </w:rPr>
        <w:t xml:space="preserve">Standard Specification for </w:t>
      </w:r>
      <w:r>
        <w:rPr>
          <w:rFonts w:cs="Courier New"/>
        </w:rPr>
        <w:t>Steel Fibers for Fiber</w:t>
      </w:r>
      <w:r w:rsidR="00D15C77">
        <w:rPr>
          <w:rFonts w:cs="Courier New"/>
        </w:rPr>
        <w:t xml:space="preserve"> </w:t>
      </w:r>
      <w:r>
        <w:rPr>
          <w:rFonts w:cs="Courier New"/>
        </w:rPr>
        <w:t>Reinforced Concrete</w:t>
      </w:r>
    </w:p>
    <w:p w14:paraId="099ABD0B" w14:textId="75209DC5" w:rsidR="006A43CA" w:rsidRDefault="006A43CA">
      <w:pPr>
        <w:pStyle w:val="Pubs"/>
        <w:rPr>
          <w:rFonts w:cs="Courier New"/>
        </w:rPr>
      </w:pPr>
      <w:r>
        <w:rPr>
          <w:rFonts w:cs="Courier New"/>
        </w:rPr>
        <w:t>A996/A996M-</w:t>
      </w:r>
      <w:r w:rsidR="00E62B04">
        <w:rPr>
          <w:rFonts w:cs="Courier New"/>
        </w:rPr>
        <w:t>16</w:t>
      </w:r>
      <w:r>
        <w:rPr>
          <w:rFonts w:cs="Courier New"/>
        </w:rPr>
        <w:tab/>
      </w:r>
      <w:r w:rsidR="00A56EA6">
        <w:rPr>
          <w:rFonts w:cs="Courier New"/>
        </w:rPr>
        <w:t xml:space="preserve">Standard Specification for </w:t>
      </w:r>
      <w:r>
        <w:rPr>
          <w:rFonts w:cs="Courier New"/>
        </w:rPr>
        <w:t>Rail</w:t>
      </w:r>
      <w:r w:rsidR="00D15C77">
        <w:rPr>
          <w:rFonts w:cs="Courier New"/>
        </w:rPr>
        <w:t xml:space="preserve"> </w:t>
      </w:r>
      <w:r>
        <w:rPr>
          <w:rFonts w:cs="Courier New"/>
        </w:rPr>
        <w:t>Steel and Axle</w:t>
      </w:r>
      <w:r w:rsidR="00286834">
        <w:rPr>
          <w:rFonts w:cs="Courier New"/>
        </w:rPr>
        <w:t xml:space="preserve"> </w:t>
      </w:r>
      <w:r>
        <w:rPr>
          <w:rFonts w:cs="Courier New"/>
        </w:rPr>
        <w:t>Steel Deformed Bars for Concrete Reinforcement</w:t>
      </w:r>
    </w:p>
    <w:p w14:paraId="7E91C6D8" w14:textId="5F74F6AA" w:rsidR="00E62B04" w:rsidRDefault="00E62B04" w:rsidP="00E62B04">
      <w:pPr>
        <w:pStyle w:val="Pubs"/>
        <w:rPr>
          <w:rFonts w:cs="Courier New"/>
        </w:rPr>
      </w:pPr>
      <w:r>
        <w:rPr>
          <w:rFonts w:cs="Courier New"/>
        </w:rPr>
        <w:t>A1064/A1064M-18a</w:t>
      </w:r>
      <w:r>
        <w:rPr>
          <w:rFonts w:cs="Courier New"/>
        </w:rPr>
        <w:tab/>
        <w:t>Standard Specification for Carbon-Steel Wire and Welded Wire Reinforcement, Plain and Deformed, for Concrete</w:t>
      </w:r>
    </w:p>
    <w:p w14:paraId="1052F390" w14:textId="7F5181A7" w:rsidR="006A43CA" w:rsidRDefault="006A43CA">
      <w:pPr>
        <w:pStyle w:val="Pubs"/>
        <w:rPr>
          <w:rFonts w:cs="Courier New"/>
        </w:rPr>
      </w:pPr>
      <w:r>
        <w:rPr>
          <w:rFonts w:cs="Courier New"/>
        </w:rPr>
        <w:t>C31/C31M</w:t>
      </w:r>
      <w:r w:rsidR="008971BD">
        <w:rPr>
          <w:rFonts w:cs="Courier New"/>
        </w:rPr>
        <w:t>-</w:t>
      </w:r>
      <w:r w:rsidR="00E62B04">
        <w:rPr>
          <w:rFonts w:cs="Courier New"/>
        </w:rPr>
        <w:t>19a</w:t>
      </w:r>
      <w:r>
        <w:rPr>
          <w:rFonts w:cs="Courier New"/>
        </w:rPr>
        <w:tab/>
      </w:r>
      <w:r w:rsidR="00A56EA6">
        <w:rPr>
          <w:rFonts w:cs="Courier New"/>
        </w:rPr>
        <w:t xml:space="preserve">Standard </w:t>
      </w:r>
      <w:r w:rsidR="008A0D18">
        <w:rPr>
          <w:rFonts w:cs="Courier New"/>
        </w:rPr>
        <w:t xml:space="preserve">Practice </w:t>
      </w:r>
      <w:r w:rsidR="00A56EA6">
        <w:rPr>
          <w:rFonts w:cs="Courier New"/>
        </w:rPr>
        <w:t xml:space="preserve">for </w:t>
      </w:r>
      <w:r>
        <w:rPr>
          <w:rFonts w:cs="Courier New"/>
        </w:rPr>
        <w:t>Making and Curing Concrete Test Specimens in the field</w:t>
      </w:r>
    </w:p>
    <w:p w14:paraId="5956A75D" w14:textId="74E7E3DE" w:rsidR="006A43CA" w:rsidRDefault="00C5609D">
      <w:pPr>
        <w:pStyle w:val="Pubs"/>
        <w:rPr>
          <w:rFonts w:cs="Courier New"/>
        </w:rPr>
      </w:pPr>
      <w:r>
        <w:rPr>
          <w:rFonts w:cs="Courier New"/>
        </w:rPr>
        <w:t>C33/</w:t>
      </w:r>
      <w:r w:rsidR="008A0D18">
        <w:rPr>
          <w:rFonts w:cs="Courier New"/>
        </w:rPr>
        <w:t>C33M-</w:t>
      </w:r>
      <w:r w:rsidR="00E62B04">
        <w:rPr>
          <w:rFonts w:cs="Courier New"/>
        </w:rPr>
        <w:t>18</w:t>
      </w:r>
      <w:r w:rsidR="006A43CA">
        <w:rPr>
          <w:rFonts w:cs="Courier New"/>
        </w:rPr>
        <w:tab/>
      </w:r>
      <w:r w:rsidR="00A56EA6">
        <w:rPr>
          <w:rFonts w:cs="Courier New"/>
        </w:rPr>
        <w:t xml:space="preserve">Standard Specification for </w:t>
      </w:r>
      <w:r w:rsidR="006A43CA">
        <w:rPr>
          <w:rFonts w:cs="Courier New"/>
        </w:rPr>
        <w:t>Concrete Aggregates</w:t>
      </w:r>
    </w:p>
    <w:p w14:paraId="6C5F82A2" w14:textId="4859DA56" w:rsidR="006A43CA" w:rsidRDefault="006A43CA">
      <w:pPr>
        <w:pStyle w:val="Pubs"/>
        <w:rPr>
          <w:rFonts w:cs="Courier New"/>
        </w:rPr>
      </w:pPr>
      <w:r>
        <w:rPr>
          <w:rFonts w:cs="Courier New"/>
        </w:rPr>
        <w:t>C39/C39M</w:t>
      </w:r>
      <w:r w:rsidR="008971BD">
        <w:rPr>
          <w:rFonts w:cs="Courier New"/>
        </w:rPr>
        <w:t>-</w:t>
      </w:r>
      <w:r w:rsidR="00C35276">
        <w:rPr>
          <w:rFonts w:cs="Courier New"/>
        </w:rPr>
        <w:t>20</w:t>
      </w:r>
      <w:r>
        <w:rPr>
          <w:rFonts w:cs="Courier New"/>
        </w:rPr>
        <w:tab/>
      </w:r>
      <w:r w:rsidR="008A0D18">
        <w:rPr>
          <w:rFonts w:cs="Courier New"/>
        </w:rPr>
        <w:t xml:space="preserve">Standard Test Method for </w:t>
      </w:r>
      <w:r>
        <w:rPr>
          <w:rFonts w:cs="Courier New"/>
        </w:rPr>
        <w:t>Compressive Strength of Cylindrical Concrete Specimens</w:t>
      </w:r>
    </w:p>
    <w:p w14:paraId="2723779D" w14:textId="3185F9E9" w:rsidR="006A43CA" w:rsidRDefault="006A43CA" w:rsidP="008A0D18">
      <w:pPr>
        <w:pStyle w:val="Pubs"/>
        <w:rPr>
          <w:rFonts w:cs="Courier New"/>
        </w:rPr>
      </w:pPr>
      <w:r>
        <w:rPr>
          <w:rFonts w:cs="Courier New"/>
        </w:rPr>
        <w:t>C94/C94M</w:t>
      </w:r>
      <w:r w:rsidR="008971BD">
        <w:rPr>
          <w:rFonts w:cs="Courier New"/>
        </w:rPr>
        <w:t>-</w:t>
      </w:r>
      <w:r w:rsidR="00E62B04">
        <w:rPr>
          <w:rFonts w:cs="Courier New"/>
        </w:rPr>
        <w:t>19a</w:t>
      </w:r>
      <w:r>
        <w:rPr>
          <w:rFonts w:cs="Courier New"/>
        </w:rPr>
        <w:tab/>
      </w:r>
      <w:r w:rsidR="008A0D18">
        <w:rPr>
          <w:rFonts w:cs="Courier New"/>
        </w:rPr>
        <w:t xml:space="preserve">Standard Specification for </w:t>
      </w:r>
      <w:r>
        <w:rPr>
          <w:rFonts w:cs="Courier New"/>
        </w:rPr>
        <w:t>Ready</w:t>
      </w:r>
      <w:r w:rsidR="00286834">
        <w:rPr>
          <w:rFonts w:cs="Courier New"/>
        </w:rPr>
        <w:t xml:space="preserve"> </w:t>
      </w:r>
      <w:r>
        <w:rPr>
          <w:rFonts w:cs="Courier New"/>
        </w:rPr>
        <w:t>Mixed Concrete</w:t>
      </w:r>
    </w:p>
    <w:p w14:paraId="16B09821" w14:textId="741DEA82" w:rsidR="006A43CA" w:rsidRDefault="006A43CA">
      <w:pPr>
        <w:pStyle w:val="Pubs"/>
        <w:rPr>
          <w:rFonts w:cs="Courier New"/>
        </w:rPr>
      </w:pPr>
      <w:r>
        <w:rPr>
          <w:rFonts w:cs="Courier New"/>
        </w:rPr>
        <w:t>C143/C143M</w:t>
      </w:r>
      <w:r w:rsidR="008971BD">
        <w:rPr>
          <w:rFonts w:cs="Courier New"/>
        </w:rPr>
        <w:t>-</w:t>
      </w:r>
      <w:r w:rsidR="00C35276">
        <w:rPr>
          <w:rFonts w:cs="Courier New"/>
        </w:rPr>
        <w:t>20</w:t>
      </w:r>
      <w:r>
        <w:rPr>
          <w:rFonts w:cs="Courier New"/>
        </w:rPr>
        <w:tab/>
      </w:r>
      <w:r w:rsidR="008A0D18">
        <w:rPr>
          <w:rFonts w:cs="Courier New"/>
        </w:rPr>
        <w:t xml:space="preserve">Standard Test Method for </w:t>
      </w:r>
      <w:r>
        <w:rPr>
          <w:rFonts w:cs="Courier New"/>
        </w:rPr>
        <w:t>Slump of Hydraulic Cement Concrete</w:t>
      </w:r>
    </w:p>
    <w:p w14:paraId="0FC8F884" w14:textId="655B9539" w:rsidR="006A43CA" w:rsidRDefault="006A43CA">
      <w:pPr>
        <w:pStyle w:val="Pubs"/>
        <w:rPr>
          <w:rFonts w:cs="Courier New"/>
        </w:rPr>
      </w:pPr>
      <w:r>
        <w:rPr>
          <w:rFonts w:cs="Courier New"/>
        </w:rPr>
        <w:t>C150</w:t>
      </w:r>
      <w:r w:rsidR="00C35276">
        <w:rPr>
          <w:rFonts w:cs="Courier New"/>
        </w:rPr>
        <w:t>C150M</w:t>
      </w:r>
      <w:r w:rsidR="008971BD">
        <w:rPr>
          <w:rFonts w:cs="Courier New"/>
        </w:rPr>
        <w:t>-</w:t>
      </w:r>
      <w:r w:rsidR="00C35276">
        <w:rPr>
          <w:rFonts w:cs="Courier New"/>
        </w:rPr>
        <w:t>20</w:t>
      </w:r>
      <w:r>
        <w:rPr>
          <w:rFonts w:cs="Courier New"/>
        </w:rPr>
        <w:tab/>
      </w:r>
      <w:r w:rsidR="008A0D18">
        <w:rPr>
          <w:rFonts w:cs="Courier New"/>
        </w:rPr>
        <w:t xml:space="preserve">Standard Specification for </w:t>
      </w:r>
      <w:r>
        <w:rPr>
          <w:rFonts w:cs="Courier New"/>
        </w:rPr>
        <w:t xml:space="preserve">Portland Cement </w:t>
      </w:r>
    </w:p>
    <w:p w14:paraId="2BF2A138" w14:textId="5C273FEA" w:rsidR="006A43CA" w:rsidRDefault="006A43CA">
      <w:pPr>
        <w:pStyle w:val="Pubs"/>
        <w:rPr>
          <w:rFonts w:cs="Courier New"/>
        </w:rPr>
      </w:pPr>
      <w:r>
        <w:rPr>
          <w:rFonts w:cs="Courier New"/>
        </w:rPr>
        <w:t>C171</w:t>
      </w:r>
      <w:r w:rsidR="008971BD">
        <w:rPr>
          <w:rFonts w:cs="Courier New"/>
        </w:rPr>
        <w:t>-</w:t>
      </w:r>
      <w:r w:rsidR="00E62B04">
        <w:rPr>
          <w:rFonts w:cs="Courier New"/>
        </w:rPr>
        <w:t>16</w:t>
      </w:r>
      <w:r>
        <w:rPr>
          <w:rFonts w:cs="Courier New"/>
        </w:rPr>
        <w:tab/>
      </w:r>
      <w:r w:rsidR="008A0D18">
        <w:rPr>
          <w:rFonts w:cs="Courier New"/>
        </w:rPr>
        <w:t xml:space="preserve">Standard Specification for </w:t>
      </w:r>
      <w:r>
        <w:rPr>
          <w:rFonts w:cs="Courier New"/>
        </w:rPr>
        <w:t>Sheet Materials for Curing Concrete</w:t>
      </w:r>
    </w:p>
    <w:p w14:paraId="161F9CD7" w14:textId="05789BBB" w:rsidR="006A43CA" w:rsidRDefault="006A43CA">
      <w:pPr>
        <w:pStyle w:val="Pubs"/>
        <w:rPr>
          <w:rFonts w:cs="Courier New"/>
        </w:rPr>
      </w:pPr>
      <w:r>
        <w:rPr>
          <w:rFonts w:cs="Courier New"/>
        </w:rPr>
        <w:t>C172</w:t>
      </w:r>
      <w:r w:rsidR="00C35276">
        <w:rPr>
          <w:rFonts w:cs="Courier New"/>
        </w:rPr>
        <w:t>C172M</w:t>
      </w:r>
      <w:r w:rsidR="008971BD">
        <w:rPr>
          <w:rFonts w:cs="Courier New"/>
        </w:rPr>
        <w:t>-</w:t>
      </w:r>
      <w:r w:rsidR="008A0D18">
        <w:rPr>
          <w:rFonts w:cs="Courier New"/>
        </w:rPr>
        <w:t>1</w:t>
      </w:r>
      <w:r w:rsidR="00E62B04">
        <w:rPr>
          <w:rFonts w:cs="Courier New"/>
        </w:rPr>
        <w:t>7</w:t>
      </w:r>
      <w:r>
        <w:rPr>
          <w:rFonts w:cs="Courier New"/>
        </w:rPr>
        <w:tab/>
      </w:r>
      <w:r w:rsidR="008A0D18">
        <w:rPr>
          <w:rFonts w:cs="Courier New"/>
        </w:rPr>
        <w:t xml:space="preserve">Standard Practice for </w:t>
      </w:r>
      <w:r>
        <w:rPr>
          <w:rFonts w:cs="Courier New"/>
        </w:rPr>
        <w:t>Sampling Freshly Mixed Concrete</w:t>
      </w:r>
    </w:p>
    <w:p w14:paraId="55D0A01F" w14:textId="7EFAF73F" w:rsidR="006A43CA" w:rsidRDefault="006A43CA">
      <w:pPr>
        <w:pStyle w:val="Pubs"/>
        <w:rPr>
          <w:rFonts w:cs="Courier New"/>
        </w:rPr>
      </w:pPr>
      <w:r>
        <w:rPr>
          <w:rFonts w:cs="Courier New"/>
        </w:rPr>
        <w:t>C173</w:t>
      </w:r>
      <w:r w:rsidR="00C35276">
        <w:rPr>
          <w:rFonts w:cs="Courier New"/>
        </w:rPr>
        <w:t>/C173M</w:t>
      </w:r>
      <w:r w:rsidR="008971BD">
        <w:rPr>
          <w:rFonts w:cs="Courier New"/>
        </w:rPr>
        <w:t>-</w:t>
      </w:r>
      <w:r w:rsidR="00E62B04">
        <w:rPr>
          <w:rFonts w:cs="Courier New"/>
        </w:rPr>
        <w:t>16</w:t>
      </w:r>
      <w:r>
        <w:rPr>
          <w:rFonts w:cs="Courier New"/>
        </w:rPr>
        <w:t>...</w:t>
      </w:r>
      <w:r>
        <w:rPr>
          <w:rFonts w:cs="Courier New"/>
        </w:rPr>
        <w:tab/>
      </w:r>
      <w:r w:rsidR="008A0D18">
        <w:rPr>
          <w:rFonts w:cs="Courier New"/>
        </w:rPr>
        <w:t xml:space="preserve">Standard Test Method for </w:t>
      </w:r>
      <w:r>
        <w:rPr>
          <w:rFonts w:cs="Courier New"/>
        </w:rPr>
        <w:t>Air Content of Freshly Mixed Concrete by the Volumetric Method</w:t>
      </w:r>
    </w:p>
    <w:p w14:paraId="3F9BB20F" w14:textId="0C7DF36F" w:rsidR="006A43CA" w:rsidRDefault="006A43CA">
      <w:pPr>
        <w:pStyle w:val="Pubs"/>
        <w:rPr>
          <w:rFonts w:cs="Courier New"/>
        </w:rPr>
      </w:pPr>
      <w:r>
        <w:rPr>
          <w:rFonts w:cs="Courier New"/>
        </w:rPr>
        <w:t>C192/C192M</w:t>
      </w:r>
      <w:r w:rsidR="0032684C">
        <w:rPr>
          <w:rFonts w:cs="Courier New"/>
        </w:rPr>
        <w:t>-</w:t>
      </w:r>
      <w:r w:rsidR="00E62B04">
        <w:rPr>
          <w:rFonts w:cs="Courier New"/>
        </w:rPr>
        <w:t>1</w:t>
      </w:r>
      <w:r w:rsidR="00C35276">
        <w:rPr>
          <w:rFonts w:cs="Courier New"/>
        </w:rPr>
        <w:t>9</w:t>
      </w:r>
      <w:r>
        <w:rPr>
          <w:rFonts w:cs="Courier New"/>
        </w:rPr>
        <w:tab/>
      </w:r>
      <w:r w:rsidR="008A0D18">
        <w:rPr>
          <w:rFonts w:cs="Courier New"/>
        </w:rPr>
        <w:t xml:space="preserve">Standard Practice for </w:t>
      </w:r>
      <w:r>
        <w:rPr>
          <w:rFonts w:cs="Courier New"/>
        </w:rPr>
        <w:t>Making and Curing Concrete Test Specimens in the Laboratory</w:t>
      </w:r>
    </w:p>
    <w:p w14:paraId="530AB966" w14:textId="65B10DAE" w:rsidR="006A43CA" w:rsidRDefault="006A43CA">
      <w:pPr>
        <w:pStyle w:val="Pubs"/>
        <w:rPr>
          <w:rFonts w:cs="Courier New"/>
        </w:rPr>
      </w:pPr>
      <w:r>
        <w:rPr>
          <w:rFonts w:cs="Courier New"/>
        </w:rPr>
        <w:lastRenderedPageBreak/>
        <w:t>C231</w:t>
      </w:r>
      <w:r w:rsidR="00C35276">
        <w:rPr>
          <w:rFonts w:cs="Courier New"/>
        </w:rPr>
        <w:t>/C231M</w:t>
      </w:r>
      <w:r w:rsidR="0032684C">
        <w:rPr>
          <w:rFonts w:cs="Courier New"/>
        </w:rPr>
        <w:t>-</w:t>
      </w:r>
      <w:r w:rsidR="004332C5">
        <w:rPr>
          <w:rFonts w:cs="Courier New"/>
        </w:rPr>
        <w:t>1</w:t>
      </w:r>
      <w:r w:rsidR="00650641">
        <w:rPr>
          <w:rFonts w:cs="Courier New"/>
        </w:rPr>
        <w:t>7a</w:t>
      </w:r>
      <w:r>
        <w:rPr>
          <w:rFonts w:cs="Courier New"/>
        </w:rPr>
        <w:tab/>
      </w:r>
      <w:r w:rsidR="008A0D18">
        <w:rPr>
          <w:rFonts w:cs="Courier New"/>
        </w:rPr>
        <w:t xml:space="preserve">Standard Test Method for </w:t>
      </w:r>
      <w:r>
        <w:rPr>
          <w:rFonts w:cs="Courier New"/>
        </w:rPr>
        <w:t>Air Content of Freshly Mixed Concrete by the Pressure Method</w:t>
      </w:r>
    </w:p>
    <w:p w14:paraId="5D7750A0" w14:textId="5466BABB" w:rsidR="006A43CA" w:rsidRDefault="006A43CA">
      <w:pPr>
        <w:pStyle w:val="Pubs"/>
        <w:rPr>
          <w:rFonts w:cs="Courier New"/>
        </w:rPr>
      </w:pPr>
      <w:r>
        <w:rPr>
          <w:rFonts w:cs="Courier New"/>
        </w:rPr>
        <w:t>C260</w:t>
      </w:r>
      <w:r w:rsidR="00C35276">
        <w:rPr>
          <w:rFonts w:cs="Courier New"/>
        </w:rPr>
        <w:t>/C260M</w:t>
      </w:r>
      <w:r w:rsidR="0032684C">
        <w:rPr>
          <w:rFonts w:cs="Courier New"/>
        </w:rPr>
        <w:t>-</w:t>
      </w:r>
      <w:r w:rsidR="004332C5">
        <w:rPr>
          <w:rFonts w:cs="Courier New"/>
        </w:rPr>
        <w:t>10</w:t>
      </w:r>
      <w:r w:rsidR="00650641">
        <w:rPr>
          <w:rFonts w:cs="Courier New"/>
        </w:rPr>
        <w:t>a(2016)</w:t>
      </w:r>
      <w:r>
        <w:rPr>
          <w:rFonts w:cs="Courier New"/>
        </w:rPr>
        <w:tab/>
      </w:r>
      <w:r w:rsidR="004332C5">
        <w:rPr>
          <w:rFonts w:cs="Courier New"/>
        </w:rPr>
        <w:t xml:space="preserve">Standard Specification for </w:t>
      </w:r>
      <w:r>
        <w:rPr>
          <w:rFonts w:cs="Courier New"/>
        </w:rPr>
        <w:t>Air</w:t>
      </w:r>
      <w:r w:rsidR="004332C5">
        <w:rPr>
          <w:rFonts w:cs="Courier New"/>
        </w:rPr>
        <w:t xml:space="preserve"> </w:t>
      </w:r>
      <w:r>
        <w:rPr>
          <w:rFonts w:cs="Courier New"/>
        </w:rPr>
        <w:t>Entraining Admixtures for Concrete</w:t>
      </w:r>
    </w:p>
    <w:p w14:paraId="455CEA68" w14:textId="29BCCD80" w:rsidR="006A43CA" w:rsidRDefault="006A43CA">
      <w:pPr>
        <w:pStyle w:val="Pubs"/>
        <w:rPr>
          <w:rFonts w:cs="Courier New"/>
        </w:rPr>
      </w:pPr>
      <w:r>
        <w:rPr>
          <w:rFonts w:cs="Courier New"/>
        </w:rPr>
        <w:t>C309</w:t>
      </w:r>
      <w:r w:rsidR="0032684C">
        <w:rPr>
          <w:rFonts w:cs="Courier New"/>
        </w:rPr>
        <w:t>-</w:t>
      </w:r>
      <w:r w:rsidR="004332C5">
        <w:rPr>
          <w:rFonts w:cs="Courier New"/>
        </w:rPr>
        <w:t>1</w:t>
      </w:r>
      <w:r w:rsidR="00650641">
        <w:rPr>
          <w:rFonts w:cs="Courier New"/>
        </w:rPr>
        <w:t>9</w:t>
      </w:r>
      <w:r>
        <w:rPr>
          <w:rFonts w:cs="Courier New"/>
        </w:rPr>
        <w:tab/>
      </w:r>
      <w:r w:rsidR="004332C5">
        <w:rPr>
          <w:rFonts w:cs="Courier New"/>
        </w:rPr>
        <w:t xml:space="preserve">Standard Specification for </w:t>
      </w:r>
      <w:r>
        <w:rPr>
          <w:rFonts w:cs="Courier New"/>
        </w:rPr>
        <w:t>Liquid Membrane</w:t>
      </w:r>
      <w:r w:rsidR="004332C5">
        <w:rPr>
          <w:rFonts w:cs="Courier New"/>
        </w:rPr>
        <w:t xml:space="preserve"> </w:t>
      </w:r>
      <w:r>
        <w:rPr>
          <w:rFonts w:cs="Courier New"/>
        </w:rPr>
        <w:t>Forming Compounds for Curing Concrete</w:t>
      </w:r>
    </w:p>
    <w:p w14:paraId="18998148" w14:textId="04166EB4" w:rsidR="006A43CA" w:rsidRDefault="006A43CA">
      <w:pPr>
        <w:pStyle w:val="Pubs"/>
        <w:rPr>
          <w:rFonts w:cs="Courier New"/>
        </w:rPr>
      </w:pPr>
      <w:r>
        <w:rPr>
          <w:rFonts w:cs="Courier New"/>
        </w:rPr>
        <w:t>C330</w:t>
      </w:r>
      <w:r w:rsidR="00C35276">
        <w:rPr>
          <w:rFonts w:cs="Courier New"/>
        </w:rPr>
        <w:t>/C330M</w:t>
      </w:r>
      <w:r w:rsidR="0032684C">
        <w:rPr>
          <w:rFonts w:cs="Courier New"/>
        </w:rPr>
        <w:t>-</w:t>
      </w:r>
      <w:r w:rsidR="00650641">
        <w:rPr>
          <w:rFonts w:cs="Courier New"/>
        </w:rPr>
        <w:t>17a</w:t>
      </w:r>
      <w:r>
        <w:rPr>
          <w:rFonts w:cs="Courier New"/>
        </w:rPr>
        <w:tab/>
      </w:r>
      <w:r w:rsidR="004332C5">
        <w:rPr>
          <w:rFonts w:cs="Courier New"/>
        </w:rPr>
        <w:t xml:space="preserve">Standard Specification for </w:t>
      </w:r>
      <w:r>
        <w:rPr>
          <w:rFonts w:cs="Courier New"/>
        </w:rPr>
        <w:t>Lightweight Aggregates for Structural Concrete</w:t>
      </w:r>
    </w:p>
    <w:p w14:paraId="54017767" w14:textId="7D8AA129" w:rsidR="006A43CA" w:rsidRDefault="006A43CA">
      <w:pPr>
        <w:pStyle w:val="Pubs"/>
        <w:rPr>
          <w:rFonts w:cs="Courier New"/>
        </w:rPr>
      </w:pPr>
      <w:r>
        <w:rPr>
          <w:rFonts w:cs="Courier New"/>
        </w:rPr>
        <w:t>C494/C494M</w:t>
      </w:r>
      <w:r w:rsidR="0032684C">
        <w:rPr>
          <w:rFonts w:cs="Courier New"/>
        </w:rPr>
        <w:t>-</w:t>
      </w:r>
      <w:r w:rsidR="004332C5">
        <w:rPr>
          <w:rFonts w:cs="Courier New"/>
        </w:rPr>
        <w:t>1</w:t>
      </w:r>
      <w:r w:rsidR="00C35276">
        <w:rPr>
          <w:rFonts w:cs="Courier New"/>
        </w:rPr>
        <w:t>9</w:t>
      </w:r>
      <w:r>
        <w:rPr>
          <w:rFonts w:cs="Courier New"/>
        </w:rPr>
        <w:tab/>
      </w:r>
      <w:r w:rsidR="004332C5">
        <w:rPr>
          <w:rFonts w:cs="Courier New"/>
        </w:rPr>
        <w:t xml:space="preserve">Standard Specification for </w:t>
      </w:r>
      <w:r>
        <w:rPr>
          <w:rFonts w:cs="Courier New"/>
        </w:rPr>
        <w:t>Chemical Admixtures for Concrete</w:t>
      </w:r>
    </w:p>
    <w:p w14:paraId="574E98DC" w14:textId="501C0324" w:rsidR="006A43CA" w:rsidRDefault="006A43CA">
      <w:pPr>
        <w:pStyle w:val="Pubs"/>
        <w:rPr>
          <w:rFonts w:cs="Courier New"/>
        </w:rPr>
      </w:pPr>
      <w:r>
        <w:rPr>
          <w:rFonts w:cs="Courier New"/>
        </w:rPr>
        <w:t>C618</w:t>
      </w:r>
      <w:r w:rsidR="0032684C">
        <w:rPr>
          <w:rFonts w:cs="Courier New"/>
        </w:rPr>
        <w:t>-</w:t>
      </w:r>
      <w:r w:rsidR="004332C5">
        <w:rPr>
          <w:rFonts w:cs="Courier New"/>
        </w:rPr>
        <w:t>1</w:t>
      </w:r>
      <w:r w:rsidR="00C35276">
        <w:rPr>
          <w:rFonts w:cs="Courier New"/>
        </w:rPr>
        <w:t>9</w:t>
      </w:r>
      <w:r>
        <w:rPr>
          <w:rFonts w:cs="Courier New"/>
        </w:rPr>
        <w:tab/>
      </w:r>
      <w:r w:rsidR="004332C5">
        <w:rPr>
          <w:rFonts w:cs="Courier New"/>
        </w:rPr>
        <w:t xml:space="preserve">Standard Specification for </w:t>
      </w:r>
      <w:r>
        <w:rPr>
          <w:rFonts w:cs="Courier New"/>
        </w:rPr>
        <w:t>Coal Fly Ash and Raw or Calcined Natural Pozzolan for Use in Concrete</w:t>
      </w:r>
    </w:p>
    <w:p w14:paraId="7D4B2615" w14:textId="656F2E9D" w:rsidR="006A43CA" w:rsidRDefault="006A43CA">
      <w:pPr>
        <w:pStyle w:val="Pubs"/>
        <w:rPr>
          <w:rFonts w:cs="Courier New"/>
        </w:rPr>
      </w:pPr>
      <w:r>
        <w:rPr>
          <w:rFonts w:cs="Courier New"/>
        </w:rPr>
        <w:t>C666/C666M</w:t>
      </w:r>
      <w:r w:rsidR="0032684C">
        <w:rPr>
          <w:rFonts w:cs="Courier New"/>
        </w:rPr>
        <w:t>-</w:t>
      </w:r>
      <w:r w:rsidR="00650641">
        <w:rPr>
          <w:rFonts w:cs="Courier New"/>
        </w:rPr>
        <w:t>15</w:t>
      </w:r>
      <w:r>
        <w:rPr>
          <w:rFonts w:cs="Courier New"/>
        </w:rPr>
        <w:tab/>
      </w:r>
      <w:r w:rsidR="004332C5">
        <w:rPr>
          <w:rFonts w:cs="Courier New"/>
        </w:rPr>
        <w:t xml:space="preserve">Standard Test Method for </w:t>
      </w:r>
      <w:r>
        <w:rPr>
          <w:rFonts w:cs="Courier New"/>
        </w:rPr>
        <w:t>Resistance of Concrete to Rapid Freezing and Thawing</w:t>
      </w:r>
    </w:p>
    <w:p w14:paraId="4700DEA0" w14:textId="1143DAF1" w:rsidR="006A43CA" w:rsidRDefault="006A43CA">
      <w:pPr>
        <w:pStyle w:val="Pubs"/>
        <w:rPr>
          <w:rFonts w:cs="Courier New"/>
        </w:rPr>
      </w:pPr>
      <w:r>
        <w:rPr>
          <w:rFonts w:cs="Courier New"/>
        </w:rPr>
        <w:t>C881/C881M-</w:t>
      </w:r>
      <w:r w:rsidR="00C35276">
        <w:rPr>
          <w:rFonts w:cs="Courier New"/>
        </w:rPr>
        <w:t>20</w:t>
      </w:r>
      <w:r>
        <w:rPr>
          <w:rFonts w:cs="Courier New"/>
        </w:rPr>
        <w:tab/>
      </w:r>
      <w:r w:rsidR="004332C5">
        <w:rPr>
          <w:rFonts w:cs="Courier New"/>
        </w:rPr>
        <w:t xml:space="preserve">Standard Specification for </w:t>
      </w:r>
      <w:r>
        <w:rPr>
          <w:rFonts w:cs="Courier New"/>
        </w:rPr>
        <w:t>Epoxy</w:t>
      </w:r>
      <w:r w:rsidR="00286834">
        <w:rPr>
          <w:rFonts w:cs="Courier New"/>
        </w:rPr>
        <w:t xml:space="preserve"> </w:t>
      </w:r>
      <w:r>
        <w:rPr>
          <w:rFonts w:cs="Courier New"/>
        </w:rPr>
        <w:t>Resin</w:t>
      </w:r>
      <w:r w:rsidR="00286834">
        <w:rPr>
          <w:rFonts w:cs="Courier New"/>
        </w:rPr>
        <w:t xml:space="preserve"> </w:t>
      </w:r>
      <w:r>
        <w:rPr>
          <w:rFonts w:cs="Courier New"/>
        </w:rPr>
        <w:t>Base Bonding Systems for Concrete</w:t>
      </w:r>
    </w:p>
    <w:p w14:paraId="076988A7" w14:textId="490DF311" w:rsidR="006A43CA" w:rsidRDefault="006A43CA">
      <w:pPr>
        <w:pStyle w:val="Pubs"/>
        <w:rPr>
          <w:rFonts w:cs="Courier New"/>
        </w:rPr>
      </w:pPr>
      <w:r>
        <w:rPr>
          <w:rFonts w:cs="Courier New"/>
        </w:rPr>
        <w:t>C1107/1107M-</w:t>
      </w:r>
      <w:r w:rsidR="00C35276">
        <w:rPr>
          <w:rFonts w:cs="Courier New"/>
        </w:rPr>
        <w:t>20</w:t>
      </w:r>
      <w:r>
        <w:rPr>
          <w:rFonts w:cs="Courier New"/>
        </w:rPr>
        <w:tab/>
      </w:r>
      <w:r w:rsidR="004332C5">
        <w:rPr>
          <w:rFonts w:cs="Courier New"/>
        </w:rPr>
        <w:t xml:space="preserve">Standard Specification for </w:t>
      </w:r>
      <w:r>
        <w:rPr>
          <w:rFonts w:cs="Courier New"/>
        </w:rPr>
        <w:t>Packaged Dry, Hydraulic-Cement Grout (Non-shrink)</w:t>
      </w:r>
    </w:p>
    <w:p w14:paraId="76AC310D" w14:textId="708338CA" w:rsidR="006A43CA" w:rsidRDefault="006A43CA">
      <w:pPr>
        <w:pStyle w:val="Pubs"/>
        <w:rPr>
          <w:rFonts w:cs="Courier New"/>
        </w:rPr>
      </w:pPr>
      <w:r w:rsidRPr="006B2382">
        <w:rPr>
          <w:rFonts w:cs="Courier New"/>
        </w:rPr>
        <w:t>C1315-</w:t>
      </w:r>
      <w:r w:rsidR="004332C5">
        <w:rPr>
          <w:rFonts w:cs="Courier New"/>
        </w:rPr>
        <w:t>1</w:t>
      </w:r>
      <w:r w:rsidR="00650641">
        <w:rPr>
          <w:rFonts w:cs="Courier New"/>
        </w:rPr>
        <w:t>9</w:t>
      </w:r>
      <w:r w:rsidRPr="006B2382">
        <w:rPr>
          <w:rFonts w:cs="Courier New"/>
        </w:rPr>
        <w:tab/>
      </w:r>
      <w:r w:rsidR="004332C5">
        <w:rPr>
          <w:rFonts w:cs="Courier New"/>
        </w:rPr>
        <w:t xml:space="preserve">Standard Specification for </w:t>
      </w:r>
      <w:r w:rsidRPr="006B2382">
        <w:rPr>
          <w:rFonts w:cs="Courier New"/>
        </w:rPr>
        <w:t>Liquid Membrane</w:t>
      </w:r>
      <w:r w:rsidR="00286834">
        <w:rPr>
          <w:rFonts w:cs="Courier New"/>
        </w:rPr>
        <w:t xml:space="preserve"> </w:t>
      </w:r>
      <w:r w:rsidRPr="006B2382">
        <w:rPr>
          <w:rFonts w:cs="Courier New"/>
        </w:rPr>
        <w:t>Forming Compounds Having Special Properties for Curing and Sealing Concrete</w:t>
      </w:r>
    </w:p>
    <w:p w14:paraId="46E2BD61" w14:textId="3732B914" w:rsidR="006A43CA" w:rsidRDefault="006A43CA">
      <w:pPr>
        <w:pStyle w:val="Pubs"/>
        <w:rPr>
          <w:rFonts w:cs="Courier New"/>
        </w:rPr>
      </w:pPr>
      <w:r>
        <w:rPr>
          <w:rFonts w:cs="Courier New"/>
        </w:rPr>
        <w:t>D6</w:t>
      </w:r>
      <w:r w:rsidR="00C35276">
        <w:rPr>
          <w:rFonts w:cs="Courier New"/>
        </w:rPr>
        <w:t>/D6M</w:t>
      </w:r>
      <w:r>
        <w:rPr>
          <w:rFonts w:cs="Courier New"/>
        </w:rPr>
        <w:t>-95(</w:t>
      </w:r>
      <w:r w:rsidR="00F52F9F">
        <w:rPr>
          <w:rFonts w:cs="Courier New"/>
        </w:rPr>
        <w:t>2018)</w:t>
      </w:r>
      <w:r>
        <w:rPr>
          <w:rFonts w:cs="Courier New"/>
        </w:rPr>
        <w:tab/>
      </w:r>
      <w:r w:rsidR="004332C5">
        <w:rPr>
          <w:rFonts w:cs="Courier New"/>
        </w:rPr>
        <w:t xml:space="preserve">Standard Test Method for </w:t>
      </w:r>
      <w:r>
        <w:rPr>
          <w:rFonts w:cs="Courier New"/>
        </w:rPr>
        <w:t>Loss on Heating of Oil and Asphaltic Compounds</w:t>
      </w:r>
    </w:p>
    <w:p w14:paraId="0387FD3F" w14:textId="0487D42D" w:rsidR="006A43CA" w:rsidRDefault="006A43CA">
      <w:pPr>
        <w:pStyle w:val="Pubs"/>
        <w:rPr>
          <w:rFonts w:cs="Courier New"/>
        </w:rPr>
      </w:pPr>
      <w:r>
        <w:rPr>
          <w:rFonts w:cs="Courier New"/>
        </w:rPr>
        <w:t>D297-</w:t>
      </w:r>
      <w:r w:rsidR="00F52F9F">
        <w:rPr>
          <w:rFonts w:cs="Courier New"/>
        </w:rPr>
        <w:t>15</w:t>
      </w:r>
      <w:r>
        <w:rPr>
          <w:rFonts w:cs="Courier New"/>
        </w:rPr>
        <w:t>(20</w:t>
      </w:r>
      <w:r w:rsidR="00F52F9F">
        <w:rPr>
          <w:rFonts w:cs="Courier New"/>
        </w:rPr>
        <w:t>19</w:t>
      </w:r>
      <w:r>
        <w:rPr>
          <w:rFonts w:cs="Courier New"/>
        </w:rPr>
        <w:t>)</w:t>
      </w:r>
      <w:r>
        <w:rPr>
          <w:rFonts w:cs="Courier New"/>
        </w:rPr>
        <w:tab/>
      </w:r>
      <w:r w:rsidR="004332C5">
        <w:rPr>
          <w:rFonts w:cs="Courier New"/>
        </w:rPr>
        <w:t xml:space="preserve">Standard </w:t>
      </w:r>
      <w:r w:rsidR="00F52F9F">
        <w:rPr>
          <w:rFonts w:cs="Courier New"/>
        </w:rPr>
        <w:t xml:space="preserve">Test </w:t>
      </w:r>
      <w:r w:rsidR="004332C5">
        <w:rPr>
          <w:rFonts w:cs="Courier New"/>
        </w:rPr>
        <w:t xml:space="preserve">Methods for </w:t>
      </w:r>
      <w:r>
        <w:rPr>
          <w:rFonts w:cs="Courier New"/>
        </w:rPr>
        <w:t>Rubber Products</w:t>
      </w:r>
      <w:r w:rsidR="00303C9A">
        <w:rPr>
          <w:rFonts w:cs="Courier New"/>
        </w:rPr>
        <w:t xml:space="preserve"> </w:t>
      </w:r>
      <w:r>
        <w:rPr>
          <w:rFonts w:cs="Courier New"/>
        </w:rPr>
        <w:t>Chemical Analysis</w:t>
      </w:r>
    </w:p>
    <w:p w14:paraId="130B068C" w14:textId="69E38661" w:rsidR="004C3370" w:rsidRDefault="004C3370">
      <w:pPr>
        <w:pStyle w:val="Pubs"/>
        <w:rPr>
          <w:rFonts w:cs="Courier New"/>
        </w:rPr>
      </w:pPr>
      <w:r>
        <w:rPr>
          <w:rFonts w:cs="Courier New"/>
        </w:rPr>
        <w:t>D412—</w:t>
      </w:r>
      <w:r w:rsidR="00F52F9F">
        <w:rPr>
          <w:rFonts w:cs="Courier New"/>
        </w:rPr>
        <w:t>16</w:t>
      </w:r>
      <w:r>
        <w:rPr>
          <w:rFonts w:cs="Courier New"/>
        </w:rPr>
        <w:tab/>
        <w:t>Standard Test Methods for Vulcanized Rubber and Thermoplastic Elastomers - Tension</w:t>
      </w:r>
    </w:p>
    <w:p w14:paraId="2906E63A" w14:textId="75759D88" w:rsidR="006A43CA" w:rsidRDefault="006A43CA">
      <w:pPr>
        <w:pStyle w:val="Pubs"/>
        <w:rPr>
          <w:rFonts w:cs="Courier New"/>
        </w:rPr>
      </w:pPr>
      <w:r>
        <w:rPr>
          <w:rFonts w:cs="Courier New"/>
        </w:rPr>
        <w:t>D1751</w:t>
      </w:r>
      <w:r w:rsidR="0032684C">
        <w:rPr>
          <w:rFonts w:cs="Courier New"/>
        </w:rPr>
        <w:t>-</w:t>
      </w:r>
      <w:r w:rsidR="00F52F9F">
        <w:rPr>
          <w:rFonts w:cs="Courier New"/>
        </w:rPr>
        <w:t>18</w:t>
      </w:r>
      <w:r>
        <w:rPr>
          <w:rFonts w:cs="Courier New"/>
        </w:rPr>
        <w:tab/>
      </w:r>
      <w:r w:rsidR="004332C5">
        <w:rPr>
          <w:rFonts w:cs="Courier New"/>
        </w:rPr>
        <w:t xml:space="preserve">Standard Specification for </w:t>
      </w:r>
      <w:r>
        <w:rPr>
          <w:rFonts w:cs="Courier New"/>
        </w:rPr>
        <w:t>Preformed Expansion Joint Filler for Concrete Paving and Structural Construction (Non-extruding and Resilient Bituminous Types)</w:t>
      </w:r>
    </w:p>
    <w:p w14:paraId="08BB0FD9" w14:textId="3C295182" w:rsidR="002D1146" w:rsidRDefault="002D1146">
      <w:pPr>
        <w:pStyle w:val="Pubs"/>
        <w:rPr>
          <w:rFonts w:cs="Courier New"/>
        </w:rPr>
      </w:pPr>
      <w:r>
        <w:rPr>
          <w:rFonts w:cs="Courier New"/>
        </w:rPr>
        <w:t>D4263-83(201</w:t>
      </w:r>
      <w:r w:rsidR="00F52F9F">
        <w:rPr>
          <w:rFonts w:cs="Courier New"/>
        </w:rPr>
        <w:t>8</w:t>
      </w:r>
      <w:r>
        <w:rPr>
          <w:rFonts w:cs="Courier New"/>
        </w:rPr>
        <w:t>)</w:t>
      </w:r>
      <w:r>
        <w:rPr>
          <w:rFonts w:cs="Courier New"/>
        </w:rPr>
        <w:tab/>
        <w:t>Standard Test Method for Indicating Moisture in Concrete by the Plastic Sheet Method.</w:t>
      </w:r>
    </w:p>
    <w:p w14:paraId="0B5BA3F8" w14:textId="5EA02D52" w:rsidR="006A43CA" w:rsidRDefault="006A43CA">
      <w:pPr>
        <w:pStyle w:val="Pubs"/>
        <w:rPr>
          <w:rFonts w:cs="Courier New"/>
        </w:rPr>
      </w:pPr>
      <w:r>
        <w:rPr>
          <w:rFonts w:cs="Courier New"/>
        </w:rPr>
        <w:t>E1155-</w:t>
      </w:r>
      <w:r w:rsidR="00C35276">
        <w:rPr>
          <w:rFonts w:cs="Courier New"/>
        </w:rPr>
        <w:t>20</w:t>
      </w:r>
      <w:r>
        <w:rPr>
          <w:rFonts w:cs="Courier New"/>
        </w:rPr>
        <w:tab/>
      </w:r>
      <w:r w:rsidR="004332C5">
        <w:rPr>
          <w:rFonts w:cs="Courier New"/>
        </w:rPr>
        <w:t xml:space="preserve">Standard Test Method for </w:t>
      </w:r>
      <w:r>
        <w:rPr>
          <w:rFonts w:cs="Courier New"/>
        </w:rPr>
        <w:t>Determining F</w:t>
      </w:r>
      <w:r>
        <w:rPr>
          <w:rFonts w:cs="Courier New"/>
          <w:vertAlign w:val="subscript"/>
        </w:rPr>
        <w:t xml:space="preserve">F </w:t>
      </w:r>
      <w:r>
        <w:rPr>
          <w:rFonts w:cs="Courier New"/>
        </w:rPr>
        <w:t>Floor Flatness and F</w:t>
      </w:r>
      <w:r>
        <w:rPr>
          <w:rFonts w:cs="Courier New"/>
          <w:vertAlign w:val="subscript"/>
        </w:rPr>
        <w:t>L</w:t>
      </w:r>
      <w:r>
        <w:rPr>
          <w:rFonts w:cs="Courier New"/>
        </w:rPr>
        <w:t xml:space="preserve"> Floor Levelness Numbers</w:t>
      </w:r>
    </w:p>
    <w:p w14:paraId="55AE140B" w14:textId="377A0681" w:rsidR="00054808" w:rsidRDefault="00054808">
      <w:pPr>
        <w:pStyle w:val="Pubs"/>
        <w:rPr>
          <w:rFonts w:cs="Courier New"/>
        </w:rPr>
      </w:pPr>
      <w:r>
        <w:rPr>
          <w:rFonts w:cs="Courier New"/>
        </w:rPr>
        <w:lastRenderedPageBreak/>
        <w:t>F1249-</w:t>
      </w:r>
      <w:r w:rsidR="00C35276">
        <w:rPr>
          <w:rFonts w:cs="Courier New"/>
        </w:rPr>
        <w:t>20</w:t>
      </w:r>
      <w:r>
        <w:rPr>
          <w:rFonts w:cs="Courier New"/>
        </w:rPr>
        <w:tab/>
        <w:t xml:space="preserve">Standard Test Method for Water Vapor Transmission Rate Through Plastic Film </w:t>
      </w:r>
      <w:r w:rsidR="002109F6">
        <w:rPr>
          <w:rFonts w:cs="Courier New"/>
        </w:rPr>
        <w:t>and Sheeting Using a Modulated Infrared Sensor</w:t>
      </w:r>
    </w:p>
    <w:p w14:paraId="1243D79F" w14:textId="77777777" w:rsidR="00054808" w:rsidRDefault="00054808">
      <w:pPr>
        <w:pStyle w:val="Pubs"/>
        <w:rPr>
          <w:rFonts w:cs="Courier New"/>
        </w:rPr>
      </w:pPr>
    </w:p>
    <w:p w14:paraId="4FB39845" w14:textId="6E4DDBFC" w:rsidR="002D1146" w:rsidRDefault="002D1146">
      <w:pPr>
        <w:pStyle w:val="Pubs"/>
        <w:rPr>
          <w:rFonts w:cs="Courier New"/>
        </w:rPr>
      </w:pPr>
      <w:r>
        <w:rPr>
          <w:rFonts w:cs="Courier New"/>
        </w:rPr>
        <w:t>F1869-</w:t>
      </w:r>
      <w:r w:rsidR="00F52F9F">
        <w:rPr>
          <w:rFonts w:cs="Courier New"/>
        </w:rPr>
        <w:t>16a</w:t>
      </w:r>
      <w:r>
        <w:rPr>
          <w:rFonts w:cs="Courier New"/>
        </w:rPr>
        <w:tab/>
        <w:t>Standard Test Method for Measuring Moisture Vapor Emission Rate of Concrete Subfloor Using Anhydrous Calcium Chloride.</w:t>
      </w:r>
    </w:p>
    <w:p w14:paraId="37E58108" w14:textId="77777777" w:rsidR="002D1146" w:rsidRDefault="002D1146">
      <w:pPr>
        <w:pStyle w:val="Pubs"/>
        <w:rPr>
          <w:rFonts w:cs="Courier New"/>
        </w:rPr>
      </w:pPr>
    </w:p>
    <w:p w14:paraId="7A93F44F" w14:textId="40D6C568" w:rsidR="006A43CA" w:rsidRDefault="006A43CA">
      <w:pPr>
        <w:pStyle w:val="Level1"/>
        <w:rPr>
          <w:rFonts w:cs="Courier New"/>
        </w:rPr>
      </w:pPr>
      <w:r>
        <w:rPr>
          <w:rFonts w:cs="Courier New"/>
        </w:rPr>
        <w:t>American Welding Society (AWS):</w:t>
      </w:r>
    </w:p>
    <w:p w14:paraId="191063D4" w14:textId="4E3789A4" w:rsidR="006A43CA" w:rsidRDefault="006A43CA">
      <w:pPr>
        <w:pStyle w:val="Pubs"/>
        <w:rPr>
          <w:rFonts w:cs="Courier New"/>
        </w:rPr>
      </w:pPr>
      <w:r>
        <w:rPr>
          <w:rFonts w:cs="Courier New"/>
        </w:rPr>
        <w:t>D1.4</w:t>
      </w:r>
      <w:r w:rsidR="0032684C">
        <w:rPr>
          <w:rFonts w:cs="Courier New"/>
        </w:rPr>
        <w:t>/D1.4M-</w:t>
      </w:r>
      <w:r w:rsidR="00F52F9F">
        <w:rPr>
          <w:rFonts w:cs="Courier New"/>
        </w:rPr>
        <w:t>18</w:t>
      </w:r>
      <w:r>
        <w:rPr>
          <w:rFonts w:cs="Courier New"/>
        </w:rPr>
        <w:tab/>
        <w:t xml:space="preserve">Structural Welding Code </w:t>
      </w:r>
      <w:r w:rsidR="00F52F9F">
        <w:rPr>
          <w:rFonts w:cs="Courier New"/>
        </w:rPr>
        <w:t>–</w:t>
      </w:r>
      <w:r>
        <w:rPr>
          <w:rFonts w:cs="Courier New"/>
        </w:rPr>
        <w:t xml:space="preserve"> </w:t>
      </w:r>
      <w:r w:rsidR="00F52F9F">
        <w:rPr>
          <w:rFonts w:cs="Courier New"/>
        </w:rPr>
        <w:t>Steel Reinforcing Bars</w:t>
      </w:r>
    </w:p>
    <w:p w14:paraId="24D26980" w14:textId="0C745C61" w:rsidR="006A43CA" w:rsidRDefault="006A43CA">
      <w:pPr>
        <w:pStyle w:val="Level1"/>
        <w:rPr>
          <w:rFonts w:cs="Courier New"/>
        </w:rPr>
      </w:pPr>
      <w:r>
        <w:rPr>
          <w:rFonts w:cs="Courier New"/>
        </w:rPr>
        <w:t>Concrete Reinforcing Steel Institute (CRSI):</w:t>
      </w:r>
    </w:p>
    <w:p w14:paraId="372610CB" w14:textId="7B9D8872" w:rsidR="006A43CA" w:rsidRPr="008B09DB" w:rsidRDefault="006A43CA">
      <w:pPr>
        <w:pStyle w:val="Pubs"/>
      </w:pPr>
      <w:r w:rsidRPr="00EE62FA">
        <w:rPr>
          <w:rFonts w:cs="Courier New"/>
        </w:rPr>
        <w:t>Handbook 2008</w:t>
      </w:r>
    </w:p>
    <w:p w14:paraId="4A5F058D" w14:textId="5E0FE8CD" w:rsidR="006A43CA" w:rsidRDefault="006A43CA">
      <w:pPr>
        <w:pStyle w:val="Level1"/>
        <w:rPr>
          <w:rFonts w:cs="Courier New"/>
        </w:rPr>
      </w:pPr>
      <w:r>
        <w:rPr>
          <w:rFonts w:cs="Courier New"/>
        </w:rPr>
        <w:t>National Cooperative Highway Research Program (NCHRP):</w:t>
      </w:r>
    </w:p>
    <w:p w14:paraId="3A64C8D7" w14:textId="77777777" w:rsidR="006A43CA" w:rsidRDefault="006A43CA">
      <w:pPr>
        <w:pStyle w:val="Pubs"/>
        <w:rPr>
          <w:rFonts w:cs="Courier New"/>
        </w:rPr>
      </w:pPr>
      <w:r>
        <w:rPr>
          <w:rFonts w:cs="Courier New"/>
        </w:rPr>
        <w:t>Report On</w:t>
      </w:r>
      <w:r>
        <w:rPr>
          <w:rFonts w:cs="Courier New"/>
        </w:rPr>
        <w:tab/>
        <w:t>Concrete Sealers for the Protection of Bridge Structures</w:t>
      </w:r>
    </w:p>
    <w:p w14:paraId="4779B90C" w14:textId="20B746D2" w:rsidR="006A43CA" w:rsidRDefault="006A43CA">
      <w:pPr>
        <w:pStyle w:val="Level1"/>
        <w:rPr>
          <w:rFonts w:cs="Courier New"/>
        </w:rPr>
      </w:pPr>
      <w:r>
        <w:rPr>
          <w:rFonts w:cs="Courier New"/>
        </w:rPr>
        <w:t>U. S. Department of Commerce Product Standard (PS):</w:t>
      </w:r>
    </w:p>
    <w:p w14:paraId="23BCCC24" w14:textId="43A827A1" w:rsidR="006A43CA" w:rsidRDefault="006A43CA">
      <w:pPr>
        <w:pStyle w:val="Pubs"/>
        <w:rPr>
          <w:rFonts w:cs="Courier New"/>
        </w:rPr>
      </w:pPr>
      <w:r>
        <w:rPr>
          <w:rFonts w:cs="Courier New"/>
        </w:rPr>
        <w:t>PS 1</w:t>
      </w:r>
      <w:r w:rsidR="0010694C">
        <w:rPr>
          <w:rFonts w:cs="Courier New"/>
        </w:rPr>
        <w:t>-07</w:t>
      </w:r>
      <w:r>
        <w:rPr>
          <w:rFonts w:cs="Courier New"/>
        </w:rPr>
        <w:tab/>
      </w:r>
      <w:r w:rsidR="0010694C">
        <w:rPr>
          <w:rFonts w:cs="Courier New"/>
        </w:rPr>
        <w:t>Structural</w:t>
      </w:r>
      <w:r>
        <w:rPr>
          <w:rFonts w:cs="Courier New"/>
        </w:rPr>
        <w:t xml:space="preserve"> Plywood</w:t>
      </w:r>
    </w:p>
    <w:p w14:paraId="1CF03F32" w14:textId="2D2C9178" w:rsidR="006A43CA" w:rsidRDefault="006A43CA">
      <w:pPr>
        <w:pStyle w:val="Pubs"/>
        <w:rPr>
          <w:rFonts w:cs="Courier New"/>
        </w:rPr>
      </w:pPr>
      <w:r>
        <w:rPr>
          <w:rFonts w:cs="Courier New"/>
        </w:rPr>
        <w:t>PS 20</w:t>
      </w:r>
      <w:r w:rsidR="0010694C">
        <w:rPr>
          <w:rFonts w:cs="Courier New"/>
        </w:rPr>
        <w:t>-20</w:t>
      </w:r>
      <w:r>
        <w:rPr>
          <w:rFonts w:cs="Courier New"/>
        </w:rPr>
        <w:tab/>
        <w:t>American Softwood Lumber</w:t>
      </w:r>
      <w:r w:rsidR="0010694C">
        <w:rPr>
          <w:rFonts w:cs="Courier New"/>
        </w:rPr>
        <w:t xml:space="preserve"> Standard</w:t>
      </w:r>
    </w:p>
    <w:p w14:paraId="47B52AE5" w14:textId="41512432" w:rsidR="006A43CA" w:rsidRDefault="006A43CA">
      <w:pPr>
        <w:pStyle w:val="Level1"/>
        <w:rPr>
          <w:rFonts w:cs="Courier New"/>
        </w:rPr>
      </w:pPr>
      <w:r>
        <w:rPr>
          <w:rFonts w:cs="Courier New"/>
        </w:rPr>
        <w:t>U. S. Army Corps of Engineers Handbook for Concrete and Cement:</w:t>
      </w:r>
    </w:p>
    <w:p w14:paraId="0C3B62D8" w14:textId="77777777" w:rsidR="006A43CA" w:rsidRDefault="006A43CA">
      <w:pPr>
        <w:pStyle w:val="Pubs"/>
        <w:rPr>
          <w:rFonts w:cs="Courier New"/>
        </w:rPr>
      </w:pPr>
      <w:r>
        <w:rPr>
          <w:rFonts w:cs="Courier New"/>
        </w:rPr>
        <w:t>CRD C513</w:t>
      </w:r>
      <w:r>
        <w:rPr>
          <w:rFonts w:cs="Courier New"/>
        </w:rPr>
        <w:tab/>
        <w:t xml:space="preserve">Rubber </w:t>
      </w:r>
      <w:proofErr w:type="spellStart"/>
      <w:r>
        <w:rPr>
          <w:rFonts w:cs="Courier New"/>
        </w:rPr>
        <w:t>Waterstops</w:t>
      </w:r>
      <w:proofErr w:type="spellEnd"/>
    </w:p>
    <w:p w14:paraId="5D4BAF2A" w14:textId="77777777" w:rsidR="006A43CA" w:rsidRDefault="006A43CA">
      <w:pPr>
        <w:pStyle w:val="Pubs"/>
        <w:rPr>
          <w:rFonts w:cs="Courier New"/>
        </w:rPr>
      </w:pPr>
      <w:r>
        <w:rPr>
          <w:rFonts w:cs="Courier New"/>
        </w:rPr>
        <w:t>CRD C572</w:t>
      </w:r>
      <w:r>
        <w:rPr>
          <w:rFonts w:cs="Courier New"/>
        </w:rPr>
        <w:tab/>
        <w:t xml:space="preserve">Polyvinyl Chloride </w:t>
      </w:r>
      <w:proofErr w:type="spellStart"/>
      <w:r>
        <w:rPr>
          <w:rFonts w:cs="Courier New"/>
        </w:rPr>
        <w:t>Waterstops</w:t>
      </w:r>
      <w:proofErr w:type="spellEnd"/>
    </w:p>
    <w:p w14:paraId="3B8BCF07" w14:textId="71B3478B" w:rsidR="006A43CA" w:rsidRDefault="006A43CA" w:rsidP="001D1B6D">
      <w:pPr>
        <w:pStyle w:val="ArticleB"/>
        <w:numPr>
          <w:ilvl w:val="0"/>
          <w:numId w:val="0"/>
        </w:numPr>
        <w:outlineLvl w:val="0"/>
        <w:rPr>
          <w:rFonts w:cs="Courier New"/>
        </w:rPr>
      </w:pPr>
      <w:r>
        <w:rPr>
          <w:rFonts w:cs="Courier New"/>
        </w:rPr>
        <w:t>PAR</w:t>
      </w:r>
      <w:r w:rsidR="00D95337">
        <w:rPr>
          <w:rFonts w:cs="Courier New"/>
        </w:rPr>
        <w:t>T 2 – PRODUCTS</w:t>
      </w:r>
    </w:p>
    <w:p w14:paraId="7D92012D" w14:textId="6B250558" w:rsidR="006A43CA" w:rsidRDefault="00714446" w:rsidP="002B5E00">
      <w:pPr>
        <w:pStyle w:val="ArticleB"/>
        <w:numPr>
          <w:ilvl w:val="0"/>
          <w:numId w:val="0"/>
        </w:numPr>
        <w:outlineLvl w:val="1"/>
        <w:rPr>
          <w:rFonts w:cs="Courier New"/>
        </w:rPr>
      </w:pPr>
      <w:r>
        <w:rPr>
          <w:rFonts w:cs="Courier New"/>
        </w:rPr>
        <w:t>2.1 FORMS</w:t>
      </w:r>
    </w:p>
    <w:p w14:paraId="6544200B" w14:textId="66AAC6B8" w:rsidR="006A43CA" w:rsidRPr="00BE1E93" w:rsidRDefault="006A43CA" w:rsidP="002F0893">
      <w:pPr>
        <w:pStyle w:val="Level1"/>
        <w:numPr>
          <w:ilvl w:val="2"/>
          <w:numId w:val="1"/>
        </w:numPr>
        <w:rPr>
          <w:rFonts w:cs="Courier New"/>
        </w:rPr>
      </w:pPr>
      <w:r w:rsidRPr="00BE1E93">
        <w:rPr>
          <w:rFonts w:cs="Courier New"/>
        </w:rPr>
        <w:t>Wood: PS 20 free from loose knots and suitable to facilitate finishing concrete surface specified; tongue and grooved.</w:t>
      </w:r>
    </w:p>
    <w:p w14:paraId="018E3A37" w14:textId="1E029ACA" w:rsidR="006A43CA" w:rsidRDefault="006A43CA">
      <w:pPr>
        <w:pStyle w:val="Level1"/>
        <w:rPr>
          <w:rFonts w:cs="Courier New"/>
        </w:rPr>
      </w:pPr>
      <w:r>
        <w:rPr>
          <w:rFonts w:cs="Courier New"/>
        </w:rPr>
        <w:t>Plywood: PS-1 Exterior Grade B</w:t>
      </w:r>
      <w:r>
        <w:rPr>
          <w:rFonts w:cs="Courier New"/>
        </w:rPr>
        <w:noBreakHyphen/>
        <w:t>B (concrete</w:t>
      </w:r>
      <w:r>
        <w:rPr>
          <w:rFonts w:cs="Courier New"/>
        </w:rPr>
        <w:noBreakHyphen/>
        <w:t>form) 16 mm (5/8 inch), or 20 mm (3/4 inch) thick for unlined contact form. B-B High Density Concrete Form Overlay optional.</w:t>
      </w:r>
    </w:p>
    <w:p w14:paraId="485BF8E4" w14:textId="7E92F80E" w:rsidR="006A43CA" w:rsidRDefault="006A43CA">
      <w:pPr>
        <w:pStyle w:val="Level1"/>
        <w:rPr>
          <w:rFonts w:cs="Courier New"/>
        </w:rPr>
      </w:pPr>
      <w:r>
        <w:rPr>
          <w:rFonts w:cs="Courier New"/>
        </w:rPr>
        <w:t>Metal for Concrete Rib</w:t>
      </w:r>
      <w:r>
        <w:rPr>
          <w:rFonts w:cs="Courier New"/>
        </w:rPr>
        <w:noBreakHyphen/>
        <w:t>Type Construction: Steel (removal type) of suitable weight and form to provide required rigidity.</w:t>
      </w:r>
    </w:p>
    <w:p w14:paraId="0B68236A" w14:textId="72406710" w:rsidR="006A43CA" w:rsidRDefault="006A43CA">
      <w:pPr>
        <w:pStyle w:val="Level1"/>
        <w:rPr>
          <w:rFonts w:cs="Courier New"/>
        </w:rPr>
      </w:pPr>
      <w:r>
        <w:rPr>
          <w:rFonts w:cs="Courier New"/>
        </w:rPr>
        <w:t>Permanent Steel Form for Concrete Slabs: Corrugated, ASTM A653, Grade E, and Galvanized, ASTM A653, G90. Provide venting where insulating concrete fill is used.</w:t>
      </w:r>
    </w:p>
    <w:p w14:paraId="35235D9E" w14:textId="2876D9F4" w:rsidR="006A43CA" w:rsidRDefault="006A43CA">
      <w:pPr>
        <w:pStyle w:val="Level1"/>
        <w:rPr>
          <w:rFonts w:cs="Courier New"/>
        </w:rPr>
      </w:pPr>
      <w:r>
        <w:rPr>
          <w:rFonts w:cs="Courier New"/>
        </w:rPr>
        <w:t>Corrugated Fiberboard Void Boxes: Double faced, completely impregnated with paraffin and laminated with moisture resistant adhesive, size as shown.  Design for</w:t>
      </w:r>
      <w:r w:rsidR="00F02C9F">
        <w:rPr>
          <w:rFonts w:cs="Courier New"/>
        </w:rPr>
        <w:t>ms to support not less than 48 K</w:t>
      </w:r>
      <w:r>
        <w:rPr>
          <w:rFonts w:cs="Courier New"/>
        </w:rPr>
        <w:t xml:space="preserve">Pa (1000 </w:t>
      </w:r>
      <w:proofErr w:type="spellStart"/>
      <w:r>
        <w:rPr>
          <w:rFonts w:cs="Courier New"/>
        </w:rPr>
        <w:t>psf</w:t>
      </w:r>
      <w:proofErr w:type="spellEnd"/>
      <w:r>
        <w:rPr>
          <w:rFonts w:cs="Courier New"/>
        </w:rPr>
        <w:t xml:space="preserve">) and not </w:t>
      </w:r>
      <w:r>
        <w:rPr>
          <w:rFonts w:cs="Courier New"/>
        </w:rPr>
        <w:lastRenderedPageBreak/>
        <w:t>lose more than 15 percent of their original strength after being completely submerged in water for 24 hours and then air dried.</w:t>
      </w:r>
    </w:p>
    <w:p w14:paraId="28CB5483" w14:textId="61CD5FB8" w:rsidR="006A43CA" w:rsidRDefault="006A43CA">
      <w:pPr>
        <w:pStyle w:val="Level1"/>
        <w:rPr>
          <w:rFonts w:cs="Courier New"/>
        </w:rPr>
      </w:pPr>
      <w:r>
        <w:rPr>
          <w:rFonts w:cs="Courier New"/>
        </w:rPr>
        <w:t>Form Lining:</w:t>
      </w:r>
    </w:p>
    <w:p w14:paraId="1B75DE77" w14:textId="77777777" w:rsidR="006A43CA" w:rsidRDefault="006A43CA">
      <w:pPr>
        <w:pStyle w:val="Level2"/>
        <w:rPr>
          <w:rFonts w:cs="Courier New"/>
        </w:rPr>
      </w:pPr>
      <w:r>
        <w:rPr>
          <w:rFonts w:cs="Courier New"/>
        </w:rPr>
        <w:t>1.</w:t>
      </w:r>
      <w:r>
        <w:rPr>
          <w:rFonts w:cs="Courier New"/>
        </w:rPr>
        <w:tab/>
        <w:t>Hardboard: ANSI/AHA A135.4, Class 2 with one (S1S) smooth side)</w:t>
      </w:r>
    </w:p>
    <w:p w14:paraId="13E4298A" w14:textId="77777777" w:rsidR="006A43CA" w:rsidRDefault="006A43CA">
      <w:pPr>
        <w:pStyle w:val="Level2"/>
        <w:rPr>
          <w:rFonts w:cs="Courier New"/>
        </w:rPr>
      </w:pPr>
      <w:r>
        <w:rPr>
          <w:rFonts w:cs="Courier New"/>
        </w:rPr>
        <w:t>2.</w:t>
      </w:r>
      <w:r>
        <w:rPr>
          <w:rFonts w:cs="Courier New"/>
        </w:rPr>
        <w:tab/>
        <w:t>Plywood: Grade B</w:t>
      </w:r>
      <w:r>
        <w:rPr>
          <w:rFonts w:cs="Courier New"/>
        </w:rPr>
        <w:noBreakHyphen/>
        <w:t>B Exterior (concrete</w:t>
      </w:r>
      <w:r>
        <w:rPr>
          <w:rFonts w:cs="Courier New"/>
        </w:rPr>
        <w:noBreakHyphen/>
        <w:t>form) not less than 6 mm (1/4 inch) thick.</w:t>
      </w:r>
    </w:p>
    <w:p w14:paraId="331A505A" w14:textId="77777777" w:rsidR="006A43CA" w:rsidRDefault="006A43CA">
      <w:pPr>
        <w:pStyle w:val="Level2"/>
        <w:rPr>
          <w:rFonts w:cs="Courier New"/>
        </w:rPr>
      </w:pPr>
      <w:r>
        <w:rPr>
          <w:rFonts w:cs="Courier New"/>
        </w:rPr>
        <w:t>3.</w:t>
      </w:r>
      <w:r>
        <w:rPr>
          <w:rFonts w:cs="Courier New"/>
        </w:rPr>
        <w:tab/>
        <w:t>Plastic, fiberglass, or elastomeric capable of reproducing the desired pattern or texture.</w:t>
      </w:r>
    </w:p>
    <w:p w14:paraId="13894F89" w14:textId="672508A5" w:rsidR="003E4B12" w:rsidRDefault="003E4B12" w:rsidP="003E4B12">
      <w:pPr>
        <w:pStyle w:val="Level1"/>
      </w:pPr>
      <w:r>
        <w:t>Concrete products shall comply with following 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978"/>
        <w:gridCol w:w="4500"/>
      </w:tblGrid>
      <w:tr w:rsidR="003E4B12" w14:paraId="0A5E1608" w14:textId="77777777" w:rsidTr="003D525D">
        <w:trPr>
          <w:cantSplit/>
          <w:tblHeader/>
          <w:jc w:val="center"/>
        </w:trPr>
        <w:tc>
          <w:tcPr>
            <w:tcW w:w="3978" w:type="dxa"/>
            <w:tcBorders>
              <w:top w:val="single" w:sz="6" w:space="0" w:color="auto"/>
              <w:left w:val="single" w:sz="6" w:space="0" w:color="auto"/>
              <w:bottom w:val="single" w:sz="6" w:space="0" w:color="auto"/>
              <w:right w:val="single" w:sz="6" w:space="0" w:color="auto"/>
            </w:tcBorders>
          </w:tcPr>
          <w:p w14:paraId="15BCEF26" w14:textId="77777777" w:rsidR="003E4B12" w:rsidRDefault="003E4B12" w:rsidP="003E4B12">
            <w:pPr>
              <w:pStyle w:val="SpecTable"/>
              <w:keepNext/>
            </w:pPr>
            <w: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0C2F3703" w14:textId="77777777" w:rsidR="003E4B12" w:rsidRDefault="003E4B12">
            <w:pPr>
              <w:pStyle w:val="SpecTable"/>
              <w:keepNext/>
            </w:pPr>
            <w:r>
              <w:t>Percent by Weight</w:t>
            </w:r>
          </w:p>
        </w:tc>
      </w:tr>
      <w:tr w:rsidR="003E4B12" w14:paraId="0ED7EC36" w14:textId="77777777" w:rsidTr="003D525D">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567FDD43" w14:textId="77777777" w:rsidR="003E4B12" w:rsidRDefault="003E4B12" w:rsidP="003E4B12">
            <w:pPr>
              <w:pStyle w:val="SpecTable"/>
              <w:keepNext/>
              <w:jc w:val="left"/>
            </w:pPr>
            <w:r>
              <w:t>Concrete Penetrating Liquid</w:t>
            </w:r>
          </w:p>
        </w:tc>
        <w:tc>
          <w:tcPr>
            <w:tcW w:w="4500" w:type="dxa"/>
            <w:tcBorders>
              <w:top w:val="single" w:sz="6" w:space="0" w:color="auto"/>
              <w:left w:val="single" w:sz="6" w:space="0" w:color="auto"/>
              <w:bottom w:val="single" w:sz="6" w:space="0" w:color="auto"/>
              <w:right w:val="single" w:sz="6" w:space="0" w:color="auto"/>
            </w:tcBorders>
          </w:tcPr>
          <w:p w14:paraId="02584190" w14:textId="77777777" w:rsidR="003E4B12" w:rsidRDefault="003E4B12" w:rsidP="003E4B12">
            <w:pPr>
              <w:pStyle w:val="SpecTable"/>
              <w:keepNext/>
              <w:jc w:val="left"/>
            </w:pPr>
            <w:r>
              <w:t>79 percent biobased material</w:t>
            </w:r>
          </w:p>
        </w:tc>
      </w:tr>
      <w:tr w:rsidR="003E4B12" w14:paraId="1F95FFEB" w14:textId="77777777" w:rsidTr="003D525D">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0C8D7E42" w14:textId="77777777" w:rsidR="003E4B12" w:rsidRDefault="003E4B12" w:rsidP="003E4B12">
            <w:pPr>
              <w:pStyle w:val="SpecTable"/>
              <w:keepNext/>
              <w:jc w:val="left"/>
            </w:pPr>
            <w:r>
              <w:t>Concrete form Release Agent</w:t>
            </w:r>
          </w:p>
        </w:tc>
        <w:tc>
          <w:tcPr>
            <w:tcW w:w="4500" w:type="dxa"/>
            <w:tcBorders>
              <w:top w:val="single" w:sz="6" w:space="0" w:color="auto"/>
              <w:left w:val="single" w:sz="6" w:space="0" w:color="auto"/>
              <w:bottom w:val="single" w:sz="6" w:space="0" w:color="auto"/>
              <w:right w:val="single" w:sz="6" w:space="0" w:color="auto"/>
            </w:tcBorders>
          </w:tcPr>
          <w:p w14:paraId="2B315BA8" w14:textId="77777777" w:rsidR="003E4B12" w:rsidRDefault="003E4B12" w:rsidP="003E4B12">
            <w:pPr>
              <w:pStyle w:val="SpecTable"/>
              <w:keepNext/>
              <w:jc w:val="left"/>
            </w:pPr>
            <w:r>
              <w:t>87 percent biobased material</w:t>
            </w:r>
          </w:p>
        </w:tc>
      </w:tr>
      <w:tr w:rsidR="003E4B12" w14:paraId="69A7158B" w14:textId="77777777" w:rsidTr="003D525D">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5887A393" w14:textId="77777777" w:rsidR="003E4B12" w:rsidRDefault="003E4B12" w:rsidP="003E4B12">
            <w:pPr>
              <w:pStyle w:val="SpecTable"/>
              <w:keepNext/>
              <w:jc w:val="left"/>
            </w:pPr>
            <w:r>
              <w:t>Concrete Sealer</w:t>
            </w:r>
          </w:p>
        </w:tc>
        <w:tc>
          <w:tcPr>
            <w:tcW w:w="4500" w:type="dxa"/>
            <w:tcBorders>
              <w:top w:val="single" w:sz="6" w:space="0" w:color="auto"/>
              <w:left w:val="single" w:sz="6" w:space="0" w:color="auto"/>
              <w:bottom w:val="single" w:sz="6" w:space="0" w:color="auto"/>
              <w:right w:val="single" w:sz="6" w:space="0" w:color="auto"/>
            </w:tcBorders>
          </w:tcPr>
          <w:p w14:paraId="669B29FF" w14:textId="77777777" w:rsidR="003E4B12" w:rsidRDefault="003E4B12" w:rsidP="003E4B12">
            <w:pPr>
              <w:pStyle w:val="SpecTable"/>
              <w:keepNext/>
              <w:jc w:val="left"/>
            </w:pPr>
            <w:r>
              <w:t>11 percent biobased material</w:t>
            </w:r>
          </w:p>
        </w:tc>
      </w:tr>
    </w:tbl>
    <w:p w14:paraId="16C27585" w14:textId="77777777" w:rsidR="00FB2D58" w:rsidRPr="008B09DB" w:rsidRDefault="00FB2D58" w:rsidP="008B09DB">
      <w:pPr>
        <w:pStyle w:val="SpecNormal"/>
      </w:pPr>
    </w:p>
    <w:p w14:paraId="72E564DD" w14:textId="69086CB1" w:rsidR="003E4B12" w:rsidRPr="008B09DB" w:rsidRDefault="003E4B12" w:rsidP="008B09DB">
      <w:pPr>
        <w:pStyle w:val="SpecNormal"/>
      </w:pPr>
      <w:r w:rsidRPr="008B09DB">
        <w:t>The minimum-content standards are based on the weight (not the volume)</w:t>
      </w:r>
      <w:r w:rsidRPr="008B09DB">
        <w:br/>
        <w:t>of the mate</w:t>
      </w:r>
      <w:r w:rsidR="00341475" w:rsidRPr="008B09DB">
        <w:t>rial</w:t>
      </w:r>
      <w:r w:rsidRPr="008B09DB">
        <w:t>.</w:t>
      </w:r>
    </w:p>
    <w:p w14:paraId="655B6DC4" w14:textId="47200A31" w:rsidR="006A43CA" w:rsidRDefault="006A43CA">
      <w:pPr>
        <w:pStyle w:val="Level1"/>
        <w:rPr>
          <w:rFonts w:cs="Courier New"/>
        </w:rPr>
      </w:pPr>
      <w:r>
        <w:rPr>
          <w:rFonts w:cs="Courier New"/>
        </w:rPr>
        <w:t xml:space="preserve">Form Ties: Develop a minimum working strength of 13.35 </w:t>
      </w:r>
      <w:proofErr w:type="spellStart"/>
      <w:r>
        <w:rPr>
          <w:rFonts w:cs="Courier New"/>
        </w:rPr>
        <w:t>kN</w:t>
      </w:r>
      <w:proofErr w:type="spellEnd"/>
      <w:r>
        <w:rPr>
          <w:rFonts w:cs="Courier New"/>
        </w:rPr>
        <w:t xml:space="preserve"> (3000 pounds) when fully assembled. Ties shall be adjustable in length to permit tightening of forms and not have any lugs, cones, washers to act as spreader within form, nor leave a hole larger than 20 mm (3/4 inch) diameter, or a depression in exposed concrete surface, or leave metal closer than 40 mm (1 1/2 inches) to concrete surface. Wire ties not permitted. Cutting ties back from concrete face not permitted.</w:t>
      </w:r>
    </w:p>
    <w:p w14:paraId="7F8EDF3A" w14:textId="3137DD95" w:rsidR="006A43CA" w:rsidRDefault="006A43CA" w:rsidP="002B5E00">
      <w:pPr>
        <w:pStyle w:val="ArticleB"/>
        <w:numPr>
          <w:ilvl w:val="0"/>
          <w:numId w:val="0"/>
        </w:numPr>
        <w:outlineLvl w:val="1"/>
        <w:rPr>
          <w:rFonts w:cs="Courier New"/>
        </w:rPr>
      </w:pPr>
      <w:r>
        <w:rPr>
          <w:rFonts w:cs="Courier New"/>
        </w:rPr>
        <w:t>2.2 MATERIAL</w:t>
      </w:r>
      <w:r w:rsidR="00D95337">
        <w:rPr>
          <w:rFonts w:cs="Courier New"/>
        </w:rPr>
        <w:t>S</w:t>
      </w:r>
    </w:p>
    <w:p w14:paraId="2716AAE9" w14:textId="06AEEF07" w:rsidR="006A43CA" w:rsidRPr="00BE1E93" w:rsidRDefault="006A43CA" w:rsidP="002F0893">
      <w:pPr>
        <w:pStyle w:val="Level1"/>
        <w:numPr>
          <w:ilvl w:val="2"/>
          <w:numId w:val="2"/>
        </w:numPr>
        <w:rPr>
          <w:rFonts w:cs="Courier New"/>
        </w:rPr>
      </w:pPr>
      <w:r w:rsidRPr="00BE1E93">
        <w:rPr>
          <w:rFonts w:cs="Courier New"/>
        </w:rPr>
        <w:t>Portland Cement: ASTM C150 Type I or II.</w:t>
      </w:r>
    </w:p>
    <w:p w14:paraId="2BA7636B" w14:textId="632480DB" w:rsidR="006A43CA" w:rsidRDefault="006A43CA">
      <w:pPr>
        <w:pStyle w:val="Level1"/>
        <w:rPr>
          <w:rFonts w:cs="Courier New"/>
        </w:rPr>
      </w:pPr>
      <w:r>
        <w:rPr>
          <w:rFonts w:cs="Courier New"/>
        </w:rPr>
        <w:t xml:space="preserve">Fly Ash: ASTM C618, Class C or F including supplementary optional requirements relating to reactive aggregates and </w:t>
      </w:r>
      <w:proofErr w:type="spellStart"/>
      <w:r>
        <w:rPr>
          <w:rFonts w:cs="Courier New"/>
        </w:rPr>
        <w:t>alkalies</w:t>
      </w:r>
      <w:proofErr w:type="spellEnd"/>
      <w:r>
        <w:rPr>
          <w:rFonts w:cs="Courier New"/>
        </w:rPr>
        <w:t>, and loss on ignition (LOI) not to exceed 5 percent.</w:t>
      </w:r>
      <w:r w:rsidR="00C15A67">
        <w:rPr>
          <w:rFonts w:cs="Courier New"/>
        </w:rPr>
        <w:t xml:space="preserve"> Do not exceed </w:t>
      </w:r>
      <w:r w:rsidR="00EA1023">
        <w:rPr>
          <w:rFonts w:cs="Courier New"/>
        </w:rPr>
        <w:t>more than 25</w:t>
      </w:r>
      <w:r w:rsidR="00586A0D">
        <w:rPr>
          <w:rFonts w:cs="Courier New"/>
        </w:rPr>
        <w:t xml:space="preserve"> percent</w:t>
      </w:r>
      <w:r w:rsidR="00EA1023">
        <w:rPr>
          <w:rFonts w:cs="Courier New"/>
        </w:rPr>
        <w:t xml:space="preserve"> total cementitious content by weight.</w:t>
      </w:r>
    </w:p>
    <w:p w14:paraId="4F9DD13E" w14:textId="7ABF873B" w:rsidR="006A43CA" w:rsidRDefault="006A43CA">
      <w:pPr>
        <w:pStyle w:val="Level1"/>
        <w:rPr>
          <w:rFonts w:cs="Courier New"/>
        </w:rPr>
      </w:pPr>
      <w:r>
        <w:rPr>
          <w:rFonts w:cs="Courier New"/>
        </w:rPr>
        <w:t>Coarse Aggregate: ASTM C33.</w:t>
      </w:r>
    </w:p>
    <w:p w14:paraId="74711B66" w14:textId="63D52AD8" w:rsidR="006A43CA" w:rsidRDefault="006A43CA">
      <w:pPr>
        <w:pStyle w:val="Level2"/>
        <w:rPr>
          <w:rFonts w:cs="Courier New"/>
        </w:rPr>
      </w:pPr>
      <w:r>
        <w:rPr>
          <w:rFonts w:cs="Courier New"/>
        </w:rPr>
        <w:t>Size 67 or Size 467 may be used for footings and walls over 300 mm (12 inches) thick.</w:t>
      </w:r>
    </w:p>
    <w:p w14:paraId="53F99C11" w14:textId="33A2A89A" w:rsidR="00FB2D58" w:rsidRDefault="00C15A67" w:rsidP="00FB2D58">
      <w:pPr>
        <w:pStyle w:val="Level2"/>
      </w:pPr>
      <w:r>
        <w:t>Coarse aggregate for interior slabs on grade shall conform to the following:</w:t>
      </w:r>
    </w:p>
    <w:p w14:paraId="5E8DD92E" w14:textId="77777777" w:rsidR="00FB2D58" w:rsidRPr="00FB2D58" w:rsidRDefault="00C15A67" w:rsidP="00FB2D58">
      <w:pPr>
        <w:pStyle w:val="Level3"/>
        <w:rPr>
          <w:rFonts w:cs="Courier New"/>
        </w:rPr>
      </w:pPr>
      <w:r>
        <w:t>Dense or well graded aggregate.</w:t>
      </w:r>
    </w:p>
    <w:p w14:paraId="4C4C7772" w14:textId="77777777" w:rsidR="00FB2D58" w:rsidRPr="00FB2D58" w:rsidRDefault="00C15A67" w:rsidP="00FB2D58">
      <w:pPr>
        <w:pStyle w:val="Level4"/>
        <w:rPr>
          <w:rFonts w:cs="Courier New"/>
        </w:rPr>
      </w:pPr>
      <w:r w:rsidRPr="00FB2D58">
        <w:lastRenderedPageBreak/>
        <w:t>Percent retained on each sieve below the top size and above</w:t>
      </w:r>
      <w:r w:rsidR="00FB2D58">
        <w:t xml:space="preserve"> the No. 100 sieve:</w:t>
      </w:r>
    </w:p>
    <w:p w14:paraId="2CCA268E" w14:textId="17846F03" w:rsidR="00C15A67" w:rsidRDefault="00C15A67" w:rsidP="00FB2D58">
      <w:pPr>
        <w:pStyle w:val="Level5"/>
      </w:pPr>
      <w:r>
        <w:t>8 to 18</w:t>
      </w:r>
      <w:r w:rsidR="00586A0D">
        <w:t xml:space="preserve"> percent</w:t>
      </w:r>
      <w:r>
        <w:t xml:space="preserve"> for 1-1/2 </w:t>
      </w:r>
      <w:r w:rsidR="00586A0D">
        <w:t xml:space="preserve">inches </w:t>
      </w:r>
      <w:r>
        <w:t>(38 mm)top size.</w:t>
      </w:r>
    </w:p>
    <w:p w14:paraId="5B24C2B0" w14:textId="781E3E6C" w:rsidR="00FB2D58" w:rsidRPr="00FB2D58" w:rsidRDefault="00FB2D58" w:rsidP="00FB2D58">
      <w:pPr>
        <w:pStyle w:val="Level5"/>
      </w:pPr>
      <w:r>
        <w:rPr>
          <w:rFonts w:cs="Courier New"/>
        </w:rPr>
        <w:t>8 to 22</w:t>
      </w:r>
      <w:r w:rsidR="00586A0D">
        <w:rPr>
          <w:rFonts w:cs="Courier New"/>
        </w:rPr>
        <w:t xml:space="preserve"> percent</w:t>
      </w:r>
      <w:r>
        <w:rPr>
          <w:rFonts w:cs="Courier New"/>
        </w:rPr>
        <w:t xml:space="preserve"> for 3/4 or 1 </w:t>
      </w:r>
      <w:r w:rsidR="00586A0D">
        <w:rPr>
          <w:rFonts w:cs="Courier New"/>
        </w:rPr>
        <w:t>inch</w:t>
      </w:r>
      <w:r>
        <w:rPr>
          <w:rFonts w:cs="Courier New"/>
        </w:rPr>
        <w:t xml:space="preserve"> (19 or 25 mm) top size.</w:t>
      </w:r>
    </w:p>
    <w:p w14:paraId="5F551747" w14:textId="6DE3705C" w:rsidR="00FB2D58" w:rsidRPr="00FB2D58" w:rsidRDefault="00FB2D58" w:rsidP="00FB2D58">
      <w:pPr>
        <w:pStyle w:val="Level4"/>
      </w:pPr>
      <w:r>
        <w:rPr>
          <w:rFonts w:cs="Courier New"/>
        </w:rPr>
        <w:t>The above requirements may be deviated from based on locally available material.</w:t>
      </w:r>
    </w:p>
    <w:p w14:paraId="6589ADF5" w14:textId="4B37A81D" w:rsidR="00FB2D58" w:rsidRPr="00FB2D58" w:rsidRDefault="00FB2D58" w:rsidP="00FB2D58">
      <w:pPr>
        <w:pStyle w:val="Level5"/>
      </w:pPr>
      <w:r>
        <w:rPr>
          <w:rFonts w:cs="Courier New"/>
        </w:rPr>
        <w:t>One or two non-adjacent sieves sizes may fall outside of the limits set above.</w:t>
      </w:r>
    </w:p>
    <w:p w14:paraId="313941A5" w14:textId="03D46998" w:rsidR="00FB2D58" w:rsidRDefault="00410E32" w:rsidP="00FB2D58">
      <w:pPr>
        <w:pStyle w:val="Level5"/>
      </w:pPr>
      <w:r>
        <w:t>Percent retained on two adjacent sieves sizes shall not be less than 5</w:t>
      </w:r>
      <w:r w:rsidR="00586A0D">
        <w:t xml:space="preserve"> percent</w:t>
      </w:r>
      <w:r>
        <w:t xml:space="preserve"> of the above required.</w:t>
      </w:r>
    </w:p>
    <w:p w14:paraId="403949FF" w14:textId="6410B13E" w:rsidR="00410E32" w:rsidRDefault="00410E32" w:rsidP="00FB2D58">
      <w:pPr>
        <w:pStyle w:val="Level5"/>
      </w:pPr>
      <w:r>
        <w:t>Percent retained on three adjacent sieve sizes shall not be less than 8</w:t>
      </w:r>
      <w:r w:rsidR="00586A0D">
        <w:t xml:space="preserve"> percent</w:t>
      </w:r>
      <w:r>
        <w:t xml:space="preserve"> of the above required.</w:t>
      </w:r>
    </w:p>
    <w:p w14:paraId="4C8266A0" w14:textId="2D7BAF5A" w:rsidR="00C15A67" w:rsidRPr="00410E32" w:rsidRDefault="00410E32" w:rsidP="00410E32">
      <w:pPr>
        <w:pStyle w:val="Level5"/>
      </w:pPr>
      <w:r>
        <w:t>When the percent retained on each of two adjacent sieve sizes is less than 8</w:t>
      </w:r>
      <w:r w:rsidR="00586A0D">
        <w:t xml:space="preserve"> percent</w:t>
      </w:r>
      <w:r>
        <w:t xml:space="preserve"> the </w:t>
      </w:r>
      <w:r w:rsidR="00C15A67" w:rsidRPr="00410E32">
        <w:t>total percent retained</w:t>
      </w:r>
      <w:r w:rsidRPr="00410E32">
        <w:t xml:space="preserve"> </w:t>
      </w:r>
      <w:r w:rsidR="00C15A67" w:rsidRPr="00410E32">
        <w:t>on either of these sieves and the adjacent outside</w:t>
      </w:r>
      <w:r w:rsidRPr="00410E32">
        <w:t xml:space="preserve"> </w:t>
      </w:r>
      <w:r w:rsidR="00C15A67" w:rsidRPr="00410E32">
        <w:t>sieve should be at least 13</w:t>
      </w:r>
      <w:r w:rsidR="00586A0D">
        <w:t xml:space="preserve"> percent</w:t>
      </w:r>
      <w:r w:rsidR="00C15A67" w:rsidRPr="00410E32">
        <w:t xml:space="preserve"> (for example, if both the</w:t>
      </w:r>
      <w:r>
        <w:t xml:space="preserve"> </w:t>
      </w:r>
      <w:r>
        <w:rPr>
          <w:rFonts w:cs="Courier New"/>
        </w:rPr>
        <w:t>No. 4 and No. 8 (4.75 and 2.36 mm)sieves have 6</w:t>
      </w:r>
      <w:r w:rsidR="00586A0D">
        <w:rPr>
          <w:rFonts w:cs="Courier New"/>
        </w:rPr>
        <w:t xml:space="preserve"> percent</w:t>
      </w:r>
      <w:r>
        <w:rPr>
          <w:rFonts w:cs="Courier New"/>
        </w:rPr>
        <w:t xml:space="preserve"> retained on each item then: 1. the total retained on the 3/8 </w:t>
      </w:r>
      <w:r w:rsidR="00586A0D">
        <w:rPr>
          <w:rFonts w:cs="Courier New"/>
        </w:rPr>
        <w:t>inch</w:t>
      </w:r>
      <w:r>
        <w:rPr>
          <w:rFonts w:cs="Courier New"/>
        </w:rPr>
        <w:t xml:space="preserve"> and No. 4 (9.5 and 4.75 mm) sieves should be at least 13</w:t>
      </w:r>
      <w:r w:rsidR="00586A0D">
        <w:rPr>
          <w:rFonts w:cs="Courier New"/>
        </w:rPr>
        <w:t xml:space="preserve"> percent</w:t>
      </w:r>
      <w:r>
        <w:rPr>
          <w:rFonts w:cs="Courier New"/>
        </w:rPr>
        <w:t>, and 2. the total retained on the No. 8 and No. 16 (2.36 and 1.18 mm) sieves should be at least 13</w:t>
      </w:r>
      <w:r w:rsidR="00586A0D">
        <w:rPr>
          <w:rFonts w:cs="Courier New"/>
        </w:rPr>
        <w:t xml:space="preserve"> percent</w:t>
      </w:r>
      <w:r>
        <w:rPr>
          <w:rFonts w:cs="Courier New"/>
        </w:rPr>
        <w:t>.</w:t>
      </w:r>
    </w:p>
    <w:p w14:paraId="32351D21" w14:textId="4E60474F" w:rsidR="006A43CA" w:rsidRDefault="006A43CA">
      <w:pPr>
        <w:pStyle w:val="Level2"/>
        <w:rPr>
          <w:rFonts w:cs="Courier New"/>
        </w:rPr>
      </w:pPr>
      <w:r>
        <w:rPr>
          <w:rFonts w:cs="Courier New"/>
        </w:rPr>
        <w:t>Coarse aggregate for applied topping, encasement of steel columns, and metal pan stair fill shall be Size 7.</w:t>
      </w:r>
    </w:p>
    <w:p w14:paraId="3AAB453E" w14:textId="34FD2E36" w:rsidR="006A43CA" w:rsidRDefault="006A43CA">
      <w:pPr>
        <w:pStyle w:val="Level2"/>
        <w:rPr>
          <w:rFonts w:cs="Courier New"/>
        </w:rPr>
      </w:pPr>
      <w:r>
        <w:rPr>
          <w:rFonts w:cs="Courier New"/>
        </w:rPr>
        <w:t>Maximum size of coarse aggregates not more than one</w:t>
      </w:r>
      <w:r>
        <w:rPr>
          <w:rFonts w:cs="Courier New"/>
        </w:rPr>
        <w:noBreakHyphen/>
        <w:t>fifth of narrowest dimension between sides of forms, one</w:t>
      </w:r>
      <w:r>
        <w:rPr>
          <w:rFonts w:cs="Courier New"/>
        </w:rPr>
        <w:noBreakHyphen/>
        <w:t>third of depth of slabs, nor three</w:t>
      </w:r>
      <w:r>
        <w:rPr>
          <w:rFonts w:cs="Courier New"/>
        </w:rPr>
        <w:noBreakHyphen/>
        <w:t>fourth of minimum clear spacing between reinforcing bars.</w:t>
      </w:r>
    </w:p>
    <w:p w14:paraId="578C3596" w14:textId="6EB80B9D" w:rsidR="006A43CA" w:rsidRDefault="006A43CA">
      <w:pPr>
        <w:pStyle w:val="Level1"/>
        <w:rPr>
          <w:rFonts w:cs="Courier New"/>
        </w:rPr>
      </w:pPr>
      <w:r>
        <w:rPr>
          <w:rFonts w:cs="Courier New"/>
        </w:rPr>
        <w:t>Lightweight Aggregates for Structural Concrete: ASTM C330, Table 1. Maximum size of aggregate not larger than one</w:t>
      </w:r>
      <w:r>
        <w:rPr>
          <w:rFonts w:cs="Courier New"/>
        </w:rPr>
        <w:noBreakHyphen/>
        <w:t>fifth of narrowest dimension between forms, nor three</w:t>
      </w:r>
      <w:r>
        <w:rPr>
          <w:rFonts w:cs="Courier New"/>
        </w:rPr>
        <w:noBreakHyphen/>
        <w:t>fourth of minimum clear distance between reinforcing bars. Contractor to furnish certified report to verify that aggregate is sound and durable, and has a durability factor of not less than 80 based on 300 cycles of freezing and thawing when tested in accordance with ASTM C666.</w:t>
      </w:r>
    </w:p>
    <w:p w14:paraId="38F0A212" w14:textId="5BA04518" w:rsidR="006A43CA" w:rsidRDefault="006A43CA">
      <w:pPr>
        <w:pStyle w:val="Level1"/>
        <w:rPr>
          <w:rFonts w:cs="Courier New"/>
        </w:rPr>
      </w:pPr>
      <w:r>
        <w:rPr>
          <w:rFonts w:cs="Courier New"/>
        </w:rPr>
        <w:t>Fine Aggregate: ASTM C33. Fine aggregate for applied concrete floor topping shall pass a 4.75 mm (No. 4) sieve, 10 percent maximum shall pass a 150 µm (No. 100) sieve.</w:t>
      </w:r>
    </w:p>
    <w:p w14:paraId="02865992" w14:textId="200E13C7" w:rsidR="006A43CA" w:rsidRDefault="006A43CA">
      <w:pPr>
        <w:pStyle w:val="Level1"/>
        <w:rPr>
          <w:rFonts w:cs="Courier New"/>
        </w:rPr>
      </w:pPr>
      <w:r>
        <w:rPr>
          <w:rFonts w:cs="Courier New"/>
        </w:rPr>
        <w:lastRenderedPageBreak/>
        <w:t>Mixing Water: Fresh, clean, and potable.</w:t>
      </w:r>
    </w:p>
    <w:p w14:paraId="7726DF06" w14:textId="090669DC" w:rsidR="006A43CA" w:rsidRDefault="006A43CA">
      <w:pPr>
        <w:pStyle w:val="Level1"/>
        <w:rPr>
          <w:rFonts w:cs="Courier New"/>
        </w:rPr>
      </w:pPr>
      <w:r>
        <w:rPr>
          <w:rFonts w:cs="Courier New"/>
        </w:rPr>
        <w:t>Admixtures:</w:t>
      </w:r>
    </w:p>
    <w:p w14:paraId="2946D0BC" w14:textId="3306949C" w:rsidR="006A43CA" w:rsidRDefault="006A43CA">
      <w:pPr>
        <w:pStyle w:val="Level2"/>
        <w:rPr>
          <w:rFonts w:cs="Courier New"/>
        </w:rPr>
      </w:pPr>
      <w:r>
        <w:rPr>
          <w:rFonts w:cs="Courier New"/>
        </w:rPr>
        <w:t>Water Reducing Admixture: ASTM C494, Type A and not contain more chloride ions than are present in municipal drinking water.</w:t>
      </w:r>
    </w:p>
    <w:p w14:paraId="1CC287E7" w14:textId="1AAF0BF6" w:rsidR="006A43CA" w:rsidRDefault="006A43CA">
      <w:pPr>
        <w:pStyle w:val="Level2"/>
        <w:rPr>
          <w:rFonts w:cs="Courier New"/>
        </w:rPr>
      </w:pPr>
      <w:r>
        <w:rPr>
          <w:rFonts w:cs="Courier New"/>
        </w:rPr>
        <w:t>Water Reducing, Retarding Admixture: ASTM C494, Type D and not contain more chloride ions than are present in municipal drinking water.</w:t>
      </w:r>
    </w:p>
    <w:p w14:paraId="6DE466F5" w14:textId="2077289B" w:rsidR="006A43CA" w:rsidRDefault="006A43CA">
      <w:pPr>
        <w:pStyle w:val="Level2"/>
        <w:rPr>
          <w:rFonts w:cs="Courier New"/>
        </w:rPr>
      </w:pPr>
      <w:r>
        <w:rPr>
          <w:rFonts w:cs="Courier New"/>
        </w:rPr>
        <w:t>High-Range Water-Reducing Admixture (Superplasticizer): ASTM C494, Type F or G, and not contain more chloride ions than are present in municipal drinking water.</w:t>
      </w:r>
      <w:r w:rsidR="00C15A67">
        <w:rPr>
          <w:rFonts w:cs="Courier New"/>
        </w:rPr>
        <w:t xml:space="preserve"> Use of superplasticizer requires COR approval.</w:t>
      </w:r>
    </w:p>
    <w:p w14:paraId="6E4EAE20" w14:textId="6FEABF45" w:rsidR="006A43CA" w:rsidRDefault="006A43CA">
      <w:pPr>
        <w:pStyle w:val="Level2"/>
        <w:rPr>
          <w:rFonts w:cs="Courier New"/>
        </w:rPr>
      </w:pPr>
      <w:r>
        <w:rPr>
          <w:rFonts w:cs="Courier New"/>
        </w:rPr>
        <w:t>Non-Corrosive, Non-Chloride Accelerator: ASTM C494, Type C or E, and not contain more chloride ions than are present in municipal drinking water. Admixture manufacturer must have long-term non-corrosive test data from an independent testing laboratory of at least one year duration using an acceptable accelerated corrosion test method such as that using electrical potential measures.</w:t>
      </w:r>
    </w:p>
    <w:p w14:paraId="5B7AFBD5" w14:textId="2C5555C4" w:rsidR="006A43CA" w:rsidRDefault="006A43CA">
      <w:pPr>
        <w:pStyle w:val="Level2"/>
        <w:rPr>
          <w:rFonts w:cs="Courier New"/>
        </w:rPr>
      </w:pPr>
      <w:r>
        <w:rPr>
          <w:rFonts w:cs="Courier New"/>
        </w:rPr>
        <w:t>Air Entraining Admixture: ASTM C260.</w:t>
      </w:r>
    </w:p>
    <w:p w14:paraId="181BFE1C" w14:textId="77777777" w:rsidR="006A43CA" w:rsidRDefault="006A43CA" w:rsidP="002B5E00">
      <w:pPr>
        <w:pStyle w:val="SpecNote"/>
        <w:outlineLvl w:val="9"/>
        <w:rPr>
          <w:rFonts w:cs="Courier New"/>
        </w:rPr>
      </w:pPr>
      <w:r>
        <w:rPr>
          <w:rFonts w:cs="Courier New"/>
        </w:rPr>
        <w:t xml:space="preserve">SPEC WRITER NOTE: </w:t>
      </w:r>
      <w:proofErr w:type="spellStart"/>
      <w:r>
        <w:rPr>
          <w:rFonts w:cs="Courier New"/>
        </w:rPr>
        <w:t>Microsilica</w:t>
      </w:r>
      <w:proofErr w:type="spellEnd"/>
      <w:r>
        <w:rPr>
          <w:rFonts w:cs="Courier New"/>
        </w:rPr>
        <w:t xml:space="preserve"> is for use in very high strength concrete and/or impermeable concretes. It is more difficult to place and finish than normal concrete. Calcium nitrite is for use in high chloride susceptible areas only. Both are expensive, specialty products typically specified in parking structures and other areas of reinforced concrete subjected to dicers or water born chlorides.</w:t>
      </w:r>
    </w:p>
    <w:p w14:paraId="04F048F3" w14:textId="77777777" w:rsidR="006A43CA" w:rsidRDefault="006A43CA" w:rsidP="008B09DB">
      <w:pPr>
        <w:pStyle w:val="SpecNormal"/>
      </w:pPr>
    </w:p>
    <w:p w14:paraId="112B3E6A" w14:textId="15DFD8B3" w:rsidR="006A43CA" w:rsidRDefault="006A43CA">
      <w:pPr>
        <w:pStyle w:val="Level2"/>
        <w:rPr>
          <w:rFonts w:cs="Courier New"/>
        </w:rPr>
      </w:pPr>
      <w:proofErr w:type="spellStart"/>
      <w:r>
        <w:rPr>
          <w:rFonts w:cs="Courier New"/>
        </w:rPr>
        <w:t>Microsilica</w:t>
      </w:r>
      <w:proofErr w:type="spellEnd"/>
      <w:r>
        <w:rPr>
          <w:rFonts w:cs="Courier New"/>
        </w:rPr>
        <w:t xml:space="preserve">: Use only with prior review and acceptance of the </w:t>
      </w:r>
      <w:r w:rsidR="00C15A67">
        <w:rPr>
          <w:rFonts w:cs="Courier New"/>
        </w:rPr>
        <w:t>COR</w:t>
      </w:r>
      <w:r>
        <w:rPr>
          <w:rFonts w:cs="Courier New"/>
        </w:rPr>
        <w:t>. Use only in conjunction with high range water reducer.</w:t>
      </w:r>
    </w:p>
    <w:p w14:paraId="43061B76" w14:textId="2E7F54F4" w:rsidR="006A43CA" w:rsidRDefault="006A43CA">
      <w:pPr>
        <w:pStyle w:val="Level2"/>
        <w:rPr>
          <w:rFonts w:cs="Courier New"/>
        </w:rPr>
      </w:pPr>
      <w:r>
        <w:rPr>
          <w:rFonts w:cs="Courier New"/>
        </w:rPr>
        <w:t>Calcium Nitrite corrosion inhibitor: ASTM C494 Type C.</w:t>
      </w:r>
    </w:p>
    <w:p w14:paraId="5C58451F" w14:textId="541A262F" w:rsidR="006A43CA" w:rsidRDefault="006A43CA">
      <w:pPr>
        <w:pStyle w:val="Level2"/>
        <w:rPr>
          <w:rFonts w:cs="Courier New"/>
        </w:rPr>
      </w:pPr>
      <w:r>
        <w:rPr>
          <w:rFonts w:cs="Courier New"/>
        </w:rPr>
        <w:t>Prohibited Admixtures: Calcium chloride, thiocyanate or admixtures containing more than 0.05 percent chloride ions are not permitted.</w:t>
      </w:r>
    </w:p>
    <w:p w14:paraId="4160AC80" w14:textId="6014F030" w:rsidR="006A43CA" w:rsidRDefault="006A43CA">
      <w:pPr>
        <w:pStyle w:val="Level2"/>
        <w:rPr>
          <w:rFonts w:cs="Courier New"/>
        </w:rPr>
      </w:pPr>
      <w:r>
        <w:rPr>
          <w:rFonts w:cs="Courier New"/>
        </w:rPr>
        <w:t>Certification: Written conformance to the requirements above and the chloride ion content of the admixture prior to mix design review.</w:t>
      </w:r>
    </w:p>
    <w:p w14:paraId="34C6761B" w14:textId="77777777" w:rsidR="005F65C5" w:rsidRDefault="005F65C5" w:rsidP="002B5E00">
      <w:pPr>
        <w:pStyle w:val="SpecNote"/>
        <w:outlineLvl w:val="9"/>
      </w:pPr>
      <w:r>
        <w:t>SPEC WRITER NOTE: Where resilient covering is applied to slab on grade, utilize (0.38mm) 15mil vapor barrier for added moisture protection.</w:t>
      </w:r>
    </w:p>
    <w:p w14:paraId="581C3DB0" w14:textId="77777777" w:rsidR="00F310AC" w:rsidRDefault="00F310AC" w:rsidP="008B09DB">
      <w:pPr>
        <w:pStyle w:val="SpecNormal"/>
      </w:pPr>
    </w:p>
    <w:p w14:paraId="3CADA7DA" w14:textId="1F8713B0" w:rsidR="006A43CA" w:rsidRPr="00FB05AD" w:rsidRDefault="006A43CA" w:rsidP="00FB05AD">
      <w:pPr>
        <w:pStyle w:val="Level1"/>
      </w:pPr>
      <w:r w:rsidRPr="00FB05AD">
        <w:lastRenderedPageBreak/>
        <w:t xml:space="preserve">Vapor Barrier: ASTM </w:t>
      </w:r>
      <w:r w:rsidR="006724C1">
        <w:t>F1249</w:t>
      </w:r>
      <w:r w:rsidRPr="00FB05AD">
        <w:t xml:space="preserve">, </w:t>
      </w:r>
      <w:r w:rsidR="00E826AE" w:rsidRPr="00FB05AD">
        <w:t>//</w:t>
      </w:r>
      <w:r w:rsidRPr="00FB05AD">
        <w:t>0.25 mm (10 mil)</w:t>
      </w:r>
      <w:r w:rsidR="00EF2E99">
        <w:t xml:space="preserve"> WVT 0.012 </w:t>
      </w:r>
      <w:r w:rsidR="00586A0D">
        <w:t>foot</w:t>
      </w:r>
      <w:r w:rsidR="00EF2E99">
        <w:t>/hr.</w:t>
      </w:r>
      <w:r w:rsidR="00E826AE" w:rsidRPr="00FB05AD">
        <w:t>//0.38 mm (15 mil)</w:t>
      </w:r>
      <w:r w:rsidR="00EF2E99">
        <w:t xml:space="preserve"> WVT 0.007 </w:t>
      </w:r>
      <w:r w:rsidR="00586A0D">
        <w:t>foot</w:t>
      </w:r>
      <w:r w:rsidR="00EF2E99">
        <w:t>/</w:t>
      </w:r>
      <w:r w:rsidR="00586A0D">
        <w:t>hour</w:t>
      </w:r>
      <w:r w:rsidR="00EF2E99">
        <w:t xml:space="preserve"> </w:t>
      </w:r>
      <w:r w:rsidR="006724C1">
        <w:t>//</w:t>
      </w:r>
      <w:r w:rsidRPr="00FB05AD">
        <w:t xml:space="preserve">. </w:t>
      </w:r>
    </w:p>
    <w:p w14:paraId="6D0D18F4" w14:textId="4CEA9305" w:rsidR="006A43CA" w:rsidRDefault="006A43CA">
      <w:pPr>
        <w:pStyle w:val="Level1"/>
        <w:rPr>
          <w:rFonts w:cs="Courier New"/>
        </w:rPr>
      </w:pPr>
      <w:r>
        <w:rPr>
          <w:rFonts w:cs="Courier New"/>
        </w:rPr>
        <w:t xml:space="preserve">Reinforcing Steel: ASTM A615, or ASTM A996, deformed, grade as shown. </w:t>
      </w:r>
    </w:p>
    <w:p w14:paraId="2A8342C6" w14:textId="4F96418A" w:rsidR="006A43CA" w:rsidRDefault="006A43CA">
      <w:pPr>
        <w:pStyle w:val="Level1"/>
        <w:rPr>
          <w:rFonts w:cs="Courier New"/>
        </w:rPr>
      </w:pPr>
      <w:r>
        <w:rPr>
          <w:rFonts w:cs="Courier New"/>
        </w:rPr>
        <w:t>Welded Wire Fabric: ASTM A185.</w:t>
      </w:r>
    </w:p>
    <w:p w14:paraId="08A582C5" w14:textId="77777777" w:rsidR="006A43CA" w:rsidRDefault="006A43CA" w:rsidP="002B5E00">
      <w:pPr>
        <w:pStyle w:val="SpecNote"/>
        <w:outlineLvl w:val="9"/>
        <w:rPr>
          <w:rFonts w:cs="Courier New"/>
        </w:rPr>
      </w:pPr>
      <w:r>
        <w:rPr>
          <w:rFonts w:cs="Courier New"/>
        </w:rPr>
        <w:t>SPEC WRITER NOTE: A706 controls the amount of carbon and other elements in order to minimize brittle failures due to crystallization of the base metal.</w:t>
      </w:r>
    </w:p>
    <w:p w14:paraId="50967511" w14:textId="77777777" w:rsidR="006A43CA" w:rsidRDefault="006A43CA" w:rsidP="008B09DB">
      <w:pPr>
        <w:pStyle w:val="SpecNormal"/>
      </w:pPr>
    </w:p>
    <w:p w14:paraId="3715DB2D" w14:textId="4965A82B" w:rsidR="006A43CA" w:rsidRDefault="006A43CA">
      <w:pPr>
        <w:pStyle w:val="Level1"/>
        <w:rPr>
          <w:rFonts w:cs="Courier New"/>
        </w:rPr>
      </w:pPr>
      <w:r>
        <w:rPr>
          <w:rFonts w:cs="Courier New"/>
        </w:rPr>
        <w:t>Reinforcing Bars to be Welded: ASTM A706.</w:t>
      </w:r>
    </w:p>
    <w:p w14:paraId="5C862A8F" w14:textId="3C7ABF60" w:rsidR="006A43CA" w:rsidRDefault="006A43CA">
      <w:pPr>
        <w:pStyle w:val="Level1"/>
        <w:rPr>
          <w:rFonts w:cs="Courier New"/>
        </w:rPr>
      </w:pPr>
      <w:r>
        <w:rPr>
          <w:rFonts w:cs="Courier New"/>
        </w:rPr>
        <w:t>Galvanized Reinforcing Bars: ASTM A767.</w:t>
      </w:r>
    </w:p>
    <w:p w14:paraId="221B884B" w14:textId="49C841CD" w:rsidR="006A43CA" w:rsidRDefault="006A43CA">
      <w:pPr>
        <w:pStyle w:val="Level1"/>
        <w:rPr>
          <w:rFonts w:cs="Courier New"/>
        </w:rPr>
      </w:pPr>
      <w:r>
        <w:rPr>
          <w:rFonts w:cs="Courier New"/>
        </w:rPr>
        <w:t>Epoxy Coated Reinforcing Bars: ASTM A775.</w:t>
      </w:r>
    </w:p>
    <w:p w14:paraId="15485EA5" w14:textId="4F5691A1" w:rsidR="006A43CA" w:rsidRDefault="006A43CA" w:rsidP="002B5E00">
      <w:pPr>
        <w:pStyle w:val="SpecNote"/>
        <w:outlineLvl w:val="9"/>
        <w:rPr>
          <w:rFonts w:cs="Courier New"/>
        </w:rPr>
      </w:pPr>
      <w:r>
        <w:rPr>
          <w:rFonts w:cs="Courier New"/>
        </w:rPr>
        <w:t>SPEC WRITER NOTE: A</w:t>
      </w:r>
      <w:r w:rsidR="001E2343">
        <w:rPr>
          <w:rFonts w:cs="Courier New"/>
        </w:rPr>
        <w:t>1064</w:t>
      </w:r>
      <w:r>
        <w:rPr>
          <w:rFonts w:cs="Courier New"/>
        </w:rPr>
        <w:t xml:space="preserve"> is used for spiral ties in columns, particularly in seismic regions.</w:t>
      </w:r>
    </w:p>
    <w:p w14:paraId="146398AA" w14:textId="77777777" w:rsidR="006A43CA" w:rsidRDefault="006A43CA" w:rsidP="008B09DB">
      <w:pPr>
        <w:pStyle w:val="SpecNormal"/>
      </w:pPr>
    </w:p>
    <w:p w14:paraId="4BE4787D" w14:textId="4CF6A71F" w:rsidR="006A43CA" w:rsidRDefault="006A43CA">
      <w:pPr>
        <w:pStyle w:val="Level1"/>
        <w:rPr>
          <w:rFonts w:cs="Courier New"/>
        </w:rPr>
      </w:pPr>
      <w:r>
        <w:rPr>
          <w:rFonts w:cs="Courier New"/>
        </w:rPr>
        <w:t>Cold Drawn Steel Wire: ASTM A</w:t>
      </w:r>
      <w:r w:rsidR="001E2343">
        <w:rPr>
          <w:rFonts w:cs="Courier New"/>
        </w:rPr>
        <w:t>1064</w:t>
      </w:r>
      <w:r>
        <w:rPr>
          <w:rFonts w:cs="Courier New"/>
        </w:rPr>
        <w:t>.</w:t>
      </w:r>
    </w:p>
    <w:p w14:paraId="16EF3F3C" w14:textId="0AA235F0" w:rsidR="006A43CA" w:rsidRDefault="006A43CA" w:rsidP="00BE1E93">
      <w:pPr>
        <w:pStyle w:val="Level1"/>
        <w:tabs>
          <w:tab w:val="left" w:pos="1440"/>
        </w:tabs>
        <w:rPr>
          <w:rFonts w:cs="Courier New"/>
        </w:rPr>
      </w:pPr>
      <w:r>
        <w:rPr>
          <w:rFonts w:cs="Courier New"/>
        </w:rPr>
        <w:t>//Reinforcement for Concrete Fireproofing: 100 mm x 100 mm x 3.4 mm diameter (4 x 4-W1.4 x W1.4) welded wire fabric, secured in place to hold mesh 20 mm (3/4 inch) away from steel. Mesh at steel columns shall be wired to No. 10 (No. 3) vertical corner steel bars. //</w:t>
      </w:r>
    </w:p>
    <w:p w14:paraId="7359A2E1" w14:textId="0D1D655D" w:rsidR="006A43CA" w:rsidRDefault="006A43CA">
      <w:pPr>
        <w:pStyle w:val="Level1"/>
        <w:rPr>
          <w:rFonts w:cs="Courier New"/>
        </w:rPr>
      </w:pPr>
      <w:r>
        <w:rPr>
          <w:rFonts w:cs="Courier New"/>
        </w:rPr>
        <w:t>Reinforcement for Metal Pan Stair Fill: 50 mm (2 inch) wire mesh, either hexagonal mesh at .8Kg/m</w:t>
      </w:r>
      <w:r>
        <w:rPr>
          <w:rFonts w:cs="Courier New"/>
          <w:vertAlign w:val="superscript"/>
        </w:rPr>
        <w:t xml:space="preserve">2 </w:t>
      </w:r>
      <w:r>
        <w:rPr>
          <w:rFonts w:cs="Courier New"/>
        </w:rPr>
        <w:t>(1.5 pounds per square yard), or square mesh at .6Kg/m</w:t>
      </w:r>
      <w:r>
        <w:rPr>
          <w:rFonts w:cs="Courier New"/>
          <w:vertAlign w:val="superscript"/>
        </w:rPr>
        <w:t xml:space="preserve">2 </w:t>
      </w:r>
      <w:r>
        <w:rPr>
          <w:rFonts w:cs="Courier New"/>
        </w:rPr>
        <w:t>(1.17 pounds per square yard).</w:t>
      </w:r>
    </w:p>
    <w:p w14:paraId="50CA99E2" w14:textId="0D182583" w:rsidR="006A43CA" w:rsidRDefault="006A43CA">
      <w:pPr>
        <w:pStyle w:val="Level1"/>
        <w:rPr>
          <w:rFonts w:cs="Courier New"/>
        </w:rPr>
      </w:pPr>
      <w:r>
        <w:rPr>
          <w:rFonts w:cs="Courier New"/>
        </w:rPr>
        <w:t xml:space="preserve">Supports, Spacers, and Chairs: Types which will hold reinforcement in position shown in accordance with requirements of ACI 318 except as specified. </w:t>
      </w:r>
    </w:p>
    <w:p w14:paraId="077E4E98" w14:textId="2003256A" w:rsidR="006A43CA" w:rsidRPr="009B3E0D" w:rsidRDefault="006A43CA">
      <w:pPr>
        <w:pStyle w:val="Level1"/>
        <w:rPr>
          <w:rFonts w:cs="Courier New"/>
          <w:lang w:val="fr-FR"/>
        </w:rPr>
      </w:pPr>
      <w:r w:rsidRPr="009B3E0D">
        <w:rPr>
          <w:rFonts w:cs="Courier New"/>
          <w:lang w:val="fr-FR"/>
        </w:rPr>
        <w:t>Expansion Joint Filler: ASTM D1751.</w:t>
      </w:r>
    </w:p>
    <w:p w14:paraId="1399C861" w14:textId="560AB9F4" w:rsidR="006A43CA" w:rsidRDefault="006A43CA">
      <w:pPr>
        <w:pStyle w:val="Level1"/>
        <w:rPr>
          <w:rFonts w:cs="Courier New"/>
        </w:rPr>
      </w:pPr>
      <w:r>
        <w:rPr>
          <w:rFonts w:cs="Courier New"/>
        </w:rPr>
        <w:t>Sheet Materials for Curing Concrete: ASTM C171.</w:t>
      </w:r>
    </w:p>
    <w:p w14:paraId="0DA8FCB2" w14:textId="5262B093" w:rsidR="006A43CA" w:rsidRPr="00FB05AD" w:rsidRDefault="006A43CA" w:rsidP="00FB05AD">
      <w:pPr>
        <w:pStyle w:val="Level1"/>
      </w:pPr>
      <w:r w:rsidRPr="00FB05AD">
        <w:t>Liquid Membrane-forming Compounds for Curing Concrete: ASTM C309, Type I, with fugitive dye</w:t>
      </w:r>
      <w:r w:rsidR="002D1146" w:rsidRPr="00FB05AD">
        <w:t>, and shall meet the requirements of ASTM C1315.</w:t>
      </w:r>
      <w:r w:rsidRPr="00FB05AD">
        <w:t>Compound shall be compatible with scheduled surface treatment, such as paint and resilient tile, and shall not discolor concrete surface.</w:t>
      </w:r>
    </w:p>
    <w:p w14:paraId="26F2E8C5" w14:textId="027AC095" w:rsidR="006A43CA" w:rsidRDefault="006A43CA">
      <w:pPr>
        <w:pStyle w:val="Level1"/>
        <w:rPr>
          <w:rFonts w:cs="Courier New"/>
        </w:rPr>
      </w:pPr>
      <w:r>
        <w:rPr>
          <w:rFonts w:cs="Courier New"/>
        </w:rPr>
        <w:t>Abrasive Aggregate: Aluminum oxide grains or emery grits.</w:t>
      </w:r>
    </w:p>
    <w:p w14:paraId="4FD89892" w14:textId="77777777" w:rsidR="006A43CA" w:rsidRDefault="006A43CA" w:rsidP="002B5E00">
      <w:pPr>
        <w:pStyle w:val="SpecNote"/>
        <w:outlineLvl w:val="9"/>
        <w:rPr>
          <w:rFonts w:cs="Courier New"/>
        </w:rPr>
      </w:pPr>
      <w:r>
        <w:rPr>
          <w:rFonts w:cs="Courier New"/>
        </w:rPr>
        <w:t>SPEC WRITER NOTE: Use Liquid Chemical Floor Hardeners only to improve an existing soft or dusting slab. A properly finished and cured slab does not need this treatment. This is an old technology. Liquid Densifier/Sealers are superior.</w:t>
      </w:r>
    </w:p>
    <w:p w14:paraId="2D763198" w14:textId="77777777" w:rsidR="00F310AC" w:rsidRDefault="00F310AC" w:rsidP="008B09DB">
      <w:pPr>
        <w:pStyle w:val="SpecNormal"/>
      </w:pPr>
    </w:p>
    <w:p w14:paraId="4361EC0F" w14:textId="769405E3" w:rsidR="006A43CA" w:rsidRPr="00FB05AD" w:rsidRDefault="006A43CA" w:rsidP="00FB05AD">
      <w:pPr>
        <w:pStyle w:val="Level1"/>
      </w:pPr>
      <w:r w:rsidRPr="00FB05AD">
        <w:lastRenderedPageBreak/>
        <w:t xml:space="preserve">Liquid Hardener and </w:t>
      </w:r>
      <w:proofErr w:type="spellStart"/>
      <w:r w:rsidRPr="00FB05AD">
        <w:t>Dustproofer</w:t>
      </w:r>
      <w:proofErr w:type="spellEnd"/>
      <w:r w:rsidRPr="00FB05AD">
        <w:t>: Fluosilicate solution of magnesium fluosilicate or zinc fluosilicate. Magnesium and zinc may be used separately or in combination as recommended by manufacturer.</w:t>
      </w:r>
      <w:r w:rsidR="00AC22F0" w:rsidRPr="00FB05AD">
        <w:t xml:space="preserve"> Use only on exposed slab.  Do not use where floor is covered with resilient flooring, paint or other finish coating.</w:t>
      </w:r>
    </w:p>
    <w:p w14:paraId="1EA9DF2E" w14:textId="47CA4830" w:rsidR="006A43CA" w:rsidRPr="006B2382" w:rsidRDefault="006A43CA">
      <w:pPr>
        <w:pStyle w:val="Level1"/>
        <w:rPr>
          <w:rFonts w:cs="Courier New"/>
        </w:rPr>
      </w:pPr>
      <w:r w:rsidRPr="006B2382">
        <w:rPr>
          <w:rFonts w:cs="Courier New"/>
        </w:rPr>
        <w:t>Moisture Vapor Emissions &amp; Alkalinity Control Sealer: 100</w:t>
      </w:r>
      <w:r w:rsidR="00586A0D">
        <w:rPr>
          <w:rFonts w:cs="Courier New"/>
        </w:rPr>
        <w:t xml:space="preserve"> percent</w:t>
      </w:r>
      <w:r w:rsidRPr="006B2382">
        <w:rPr>
          <w:rFonts w:cs="Courier New"/>
        </w:rPr>
        <w:t xml:space="preserve"> active colorless aqueous </w:t>
      </w:r>
      <w:proofErr w:type="spellStart"/>
      <w:r w:rsidRPr="006B2382">
        <w:rPr>
          <w:rFonts w:cs="Courier New"/>
        </w:rPr>
        <w:t>siliconate</w:t>
      </w:r>
      <w:proofErr w:type="spellEnd"/>
      <w:r w:rsidRPr="006B2382">
        <w:rPr>
          <w:rFonts w:cs="Courier New"/>
        </w:rPr>
        <w:t xml:space="preserve"> solution concrete surface</w:t>
      </w:r>
      <w:r w:rsidR="005F65C5">
        <w:rPr>
          <w:rFonts w:cs="Courier New"/>
        </w:rPr>
        <w:t>.</w:t>
      </w:r>
      <w:r w:rsidRPr="006B2382">
        <w:rPr>
          <w:rFonts w:cs="Courier New"/>
        </w:rPr>
        <w:t xml:space="preserve"> </w:t>
      </w:r>
    </w:p>
    <w:p w14:paraId="75E3B87B" w14:textId="557DD92D" w:rsidR="006A43CA" w:rsidRPr="006B2382" w:rsidRDefault="006A43CA" w:rsidP="00C90C7F">
      <w:pPr>
        <w:pStyle w:val="Level2"/>
      </w:pPr>
      <w:r w:rsidRPr="006B2382">
        <w:t>ASTM C1315 Type 1 Class A, and ASTM C309 Type 1 Class A, penetrating product to have no less than 34</w:t>
      </w:r>
      <w:r w:rsidR="00586A0D">
        <w:t xml:space="preserve"> percent</w:t>
      </w:r>
      <w:r w:rsidRPr="006B2382">
        <w:t xml:space="preserve"> solid content, leaving no sheen, volatile organic compound (VOC) content rating as required to suite regulatory requirements. The product shall have at least a five (5) year documented history in controlling moisture vapor emission from damaging floor covering, compatible with all finish materials.</w:t>
      </w:r>
    </w:p>
    <w:p w14:paraId="3C293F8B" w14:textId="5DE67895" w:rsidR="006A43CA" w:rsidRPr="006B2382" w:rsidRDefault="006A43CA" w:rsidP="00C90C7F">
      <w:pPr>
        <w:pStyle w:val="Level2"/>
      </w:pPr>
      <w:r w:rsidRPr="006B2382">
        <w:t>MVE 15-Year Warranty</w:t>
      </w:r>
      <w:r w:rsidR="00C90C7F">
        <w:t>:</w:t>
      </w:r>
    </w:p>
    <w:p w14:paraId="157790E3" w14:textId="16D43C03" w:rsidR="006A43CA" w:rsidRDefault="006A43CA" w:rsidP="007F6C76">
      <w:pPr>
        <w:pStyle w:val="Level3"/>
      </w:pPr>
      <w:r w:rsidRPr="006B2382">
        <w:t>When a floor covering is installed on a below grade, on grade, or above grade concrete slab treated with Moisture Vapor Emissions &amp; Alkalinity Control Sealer according to manufacturer’s instruction, sealer manufacturer shall warrant the floor covering system against failure due to moisture vapor migration or moisture-born contaminates for a period of fifteen (15) years from the date of original installation. The</w:t>
      </w:r>
      <w:r>
        <w:t xml:space="preserve"> </w:t>
      </w:r>
      <w:r w:rsidRPr="006B2382">
        <w:t xml:space="preserve">warranty shall </w:t>
      </w:r>
      <w:r w:rsidRPr="006B2382">
        <w:rPr>
          <w:u w:val="single"/>
        </w:rPr>
        <w:t>cover all labor and materials</w:t>
      </w:r>
      <w:r w:rsidRPr="006B2382">
        <w:t xml:space="preserve"> needed to replace all floor covering that fails due to moisture vapor emission &amp; moisture born contaminates.</w:t>
      </w:r>
      <w:r>
        <w:t xml:space="preserve"> </w:t>
      </w:r>
    </w:p>
    <w:p w14:paraId="26FE22B1" w14:textId="43349995" w:rsidR="006A43CA" w:rsidRDefault="006A43CA">
      <w:pPr>
        <w:pStyle w:val="Level1"/>
        <w:rPr>
          <w:rFonts w:cs="Courier New"/>
        </w:rPr>
      </w:pPr>
      <w:r>
        <w:rPr>
          <w:rFonts w:cs="Courier New"/>
        </w:rPr>
        <w:t>Penetrating Sealer: For use on parking garage ramps and decks. High penetration silane sealer providing minimum 95 percent screening per National Cooperative Highway Research Program (NCHRP) No. 244 standards for chloride ion penetration resistance. Requires moist (non-membrane) curing of slab.</w:t>
      </w:r>
    </w:p>
    <w:p w14:paraId="7E85AC0D" w14:textId="6E086B5C" w:rsidR="006A43CA" w:rsidRDefault="006A43CA">
      <w:pPr>
        <w:pStyle w:val="Level1"/>
        <w:rPr>
          <w:rFonts w:cs="Courier New"/>
        </w:rPr>
      </w:pPr>
      <w:r>
        <w:rPr>
          <w:rFonts w:cs="Courier New"/>
        </w:rPr>
        <w:t>Non-Shrink Grout:</w:t>
      </w:r>
    </w:p>
    <w:p w14:paraId="69266110" w14:textId="207A88E7" w:rsidR="006A43CA" w:rsidRDefault="00BE1E93">
      <w:pPr>
        <w:pStyle w:val="Level2"/>
        <w:rPr>
          <w:rFonts w:cs="Courier New"/>
        </w:rPr>
      </w:pPr>
      <w:r>
        <w:rPr>
          <w:rFonts w:cs="Courier New"/>
        </w:rPr>
        <w:t>A</w:t>
      </w:r>
      <w:r w:rsidR="006A43CA">
        <w:rPr>
          <w:rFonts w:cs="Courier New"/>
        </w:rPr>
        <w:t>STM C1107, pre-mixed, produce a compressive strength of at least 18 MPa at three days and 35 MPa (5000 psi) at 28 days. Furnish test data from an independent laboratory indicating that the grout when placed at a fluid consistency shall achieve 95 percent bearing under a 1200 mm x 1200 mm (4 foot by 4 foot) base plate.</w:t>
      </w:r>
    </w:p>
    <w:p w14:paraId="006683D9" w14:textId="749533D2" w:rsidR="006A43CA" w:rsidRDefault="006A43CA">
      <w:pPr>
        <w:pStyle w:val="Level2"/>
        <w:rPr>
          <w:rFonts w:cs="Courier New"/>
        </w:rPr>
      </w:pPr>
      <w:r>
        <w:rPr>
          <w:rFonts w:cs="Courier New"/>
        </w:rPr>
        <w:t xml:space="preserve">Where high fluidity or increased placing time is required, furnish test data from an independent laboratory indicating that the grout </w:t>
      </w:r>
      <w:r>
        <w:rPr>
          <w:rFonts w:cs="Courier New"/>
        </w:rPr>
        <w:lastRenderedPageBreak/>
        <w:t>when placed at a fluid consistency shall achieve 95 percent under an 450 mm x 900 mm (18 inch by 36 inch) base plate.</w:t>
      </w:r>
    </w:p>
    <w:p w14:paraId="77DCD7EC" w14:textId="4E1A7698" w:rsidR="006A43CA" w:rsidRDefault="006A43CA">
      <w:pPr>
        <w:pStyle w:val="Level1"/>
        <w:rPr>
          <w:rFonts w:cs="Courier New"/>
          <w:lang w:val="de-DE"/>
        </w:rPr>
      </w:pPr>
      <w:r>
        <w:rPr>
          <w:rFonts w:cs="Courier New"/>
          <w:lang w:val="de-DE"/>
        </w:rPr>
        <w:t>Adhesive Binder: ASTM C881.</w:t>
      </w:r>
    </w:p>
    <w:p w14:paraId="6E546C7F" w14:textId="25B460AB" w:rsidR="00920473" w:rsidRDefault="00920473" w:rsidP="007258C7">
      <w:pPr>
        <w:pStyle w:val="Level1"/>
        <w:ind w:hanging="450"/>
        <w:rPr>
          <w:rFonts w:cs="Courier New"/>
          <w:lang w:val="de-DE"/>
        </w:rPr>
      </w:pPr>
      <w:r>
        <w:rPr>
          <w:rFonts w:cs="Courier New"/>
          <w:lang w:val="de-DE"/>
        </w:rPr>
        <w:t>Waterstops:</w:t>
      </w:r>
    </w:p>
    <w:p w14:paraId="37D344CA" w14:textId="77777777" w:rsidR="004C3370" w:rsidRDefault="004C3370" w:rsidP="002B5E00">
      <w:pPr>
        <w:pStyle w:val="SpecNote"/>
        <w:outlineLvl w:val="9"/>
      </w:pPr>
      <w:r>
        <w:t xml:space="preserve">SPEC WRITER NOTE: Choose type of </w:t>
      </w:r>
      <w:proofErr w:type="spellStart"/>
      <w:r>
        <w:t>waterstop</w:t>
      </w:r>
      <w:proofErr w:type="spellEnd"/>
      <w:r>
        <w:t xml:space="preserve"> permitted from list below</w:t>
      </w:r>
    </w:p>
    <w:p w14:paraId="3F02CE94" w14:textId="77777777" w:rsidR="000219FE" w:rsidRDefault="00ED5F98" w:rsidP="002B5E00">
      <w:pPr>
        <w:pStyle w:val="SpecNote"/>
        <w:outlineLvl w:val="9"/>
      </w:pPr>
      <w:r>
        <w:t xml:space="preserve">Non-moving joint: Any of the below </w:t>
      </w:r>
      <w:proofErr w:type="spellStart"/>
      <w:r>
        <w:t>waterstops</w:t>
      </w:r>
      <w:proofErr w:type="spellEnd"/>
      <w:r>
        <w:t xml:space="preserve"> are acceptable.</w:t>
      </w:r>
      <w:r w:rsidR="000219FE">
        <w:t xml:space="preserve"> </w:t>
      </w:r>
    </w:p>
    <w:p w14:paraId="69BBCB65" w14:textId="77777777" w:rsidR="00ED5F98" w:rsidRDefault="00ED5F98" w:rsidP="002B5E00">
      <w:pPr>
        <w:pStyle w:val="SpecNote"/>
        <w:outlineLvl w:val="9"/>
      </w:pPr>
      <w:r>
        <w:t xml:space="preserve">Joints with movement: Use mechanical </w:t>
      </w:r>
      <w:proofErr w:type="spellStart"/>
      <w:r>
        <w:t>waterstop</w:t>
      </w:r>
      <w:proofErr w:type="spellEnd"/>
      <w:r>
        <w:t xml:space="preserve"> such as PVC or Rubber.</w:t>
      </w:r>
    </w:p>
    <w:p w14:paraId="3A4A29B8" w14:textId="77777777" w:rsidR="00F310AC" w:rsidRDefault="00F310AC" w:rsidP="008B09DB">
      <w:pPr>
        <w:pStyle w:val="SpecNormal"/>
        <w:rPr>
          <w:lang w:val="de-DE"/>
        </w:rPr>
      </w:pPr>
    </w:p>
    <w:p w14:paraId="3DBF7724" w14:textId="103A0B3A" w:rsidR="006A43CA" w:rsidRDefault="006A43CA">
      <w:pPr>
        <w:pStyle w:val="Level2"/>
        <w:rPr>
          <w:rFonts w:cs="Courier New"/>
        </w:rPr>
      </w:pPr>
      <w:r>
        <w:rPr>
          <w:rFonts w:cs="Courier New"/>
        </w:rPr>
        <w:t xml:space="preserve">Polyvinyl Chloride </w:t>
      </w:r>
      <w:proofErr w:type="spellStart"/>
      <w:r>
        <w:rPr>
          <w:rFonts w:cs="Courier New"/>
        </w:rPr>
        <w:t>Waterstop</w:t>
      </w:r>
      <w:proofErr w:type="spellEnd"/>
      <w:r>
        <w:rPr>
          <w:rFonts w:cs="Courier New"/>
        </w:rPr>
        <w:t>: CRD C572.</w:t>
      </w:r>
    </w:p>
    <w:p w14:paraId="754A865A" w14:textId="55ADD1BA" w:rsidR="006A43CA" w:rsidRDefault="006A43CA">
      <w:pPr>
        <w:pStyle w:val="Level2"/>
        <w:rPr>
          <w:rFonts w:cs="Courier New"/>
        </w:rPr>
      </w:pPr>
      <w:r>
        <w:rPr>
          <w:rFonts w:cs="Courier New"/>
        </w:rPr>
        <w:t xml:space="preserve">Rubber </w:t>
      </w:r>
      <w:proofErr w:type="spellStart"/>
      <w:r>
        <w:rPr>
          <w:rFonts w:cs="Courier New"/>
        </w:rPr>
        <w:t>Waterstops</w:t>
      </w:r>
      <w:proofErr w:type="spellEnd"/>
      <w:r>
        <w:rPr>
          <w:rFonts w:cs="Courier New"/>
        </w:rPr>
        <w:t>: CRD C513.</w:t>
      </w:r>
    </w:p>
    <w:p w14:paraId="47112893" w14:textId="528583F4" w:rsidR="006A43CA" w:rsidRDefault="006A43CA">
      <w:pPr>
        <w:pStyle w:val="Level2"/>
        <w:rPr>
          <w:rFonts w:cs="Courier New"/>
        </w:rPr>
      </w:pPr>
      <w:r>
        <w:rPr>
          <w:rFonts w:cs="Courier New"/>
        </w:rPr>
        <w:t xml:space="preserve">Bentonite </w:t>
      </w:r>
      <w:proofErr w:type="spellStart"/>
      <w:r>
        <w:rPr>
          <w:rFonts w:cs="Courier New"/>
        </w:rPr>
        <w:t>Water</w:t>
      </w:r>
      <w:r w:rsidR="004C3370">
        <w:rPr>
          <w:rFonts w:cs="Courier New"/>
        </w:rPr>
        <w:t>s</w:t>
      </w:r>
      <w:r>
        <w:rPr>
          <w:rFonts w:cs="Courier New"/>
        </w:rPr>
        <w:t>top</w:t>
      </w:r>
      <w:proofErr w:type="spellEnd"/>
      <w:r>
        <w:rPr>
          <w:rFonts w:cs="Courier New"/>
        </w:rPr>
        <w:t xml:space="preserve">: Flexible strip of bentonite 25 mm x 20 mm (1 inch by 3/4 inch), weighing 8.7 kg/m (5.85 </w:t>
      </w:r>
      <w:r w:rsidR="00EA42CF">
        <w:rPr>
          <w:rFonts w:cs="Courier New"/>
        </w:rPr>
        <w:t>pounds</w:t>
      </w:r>
      <w:r>
        <w:rPr>
          <w:rFonts w:cs="Courier New"/>
        </w:rPr>
        <w:t xml:space="preserve"> per foot) composed of Butyl Rubber Hydrocarbon (ASTM D297), Bentonite (SS-S-210-A) and Volatile Matter (ASTM D6).</w:t>
      </w:r>
    </w:p>
    <w:p w14:paraId="784E6F3C" w14:textId="33AB59F3" w:rsidR="00920473" w:rsidRPr="00FB05AD" w:rsidRDefault="004C3370" w:rsidP="00FB05AD">
      <w:pPr>
        <w:pStyle w:val="Level2"/>
      </w:pPr>
      <w:r w:rsidRPr="00FB05AD">
        <w:t xml:space="preserve">Non-Metallic Hydrophilic:  Swellable strip type compound of polymer modified chloroprene rubber that swells upon contact with water shall conform to ASTM D412 as follows: Tensile strength 420 psi minimum; ultimate elongation 600 percent minimum.  Hardness shall be 50 minimum on the type A </w:t>
      </w:r>
      <w:proofErr w:type="spellStart"/>
      <w:r w:rsidRPr="00FB05AD">
        <w:t>durameter</w:t>
      </w:r>
      <w:proofErr w:type="spellEnd"/>
      <w:r w:rsidRPr="00FB05AD">
        <w:t xml:space="preserve"> and the volumetric expansion ratio in in 70 deg water shall be 3 to 1 minimum.</w:t>
      </w:r>
    </w:p>
    <w:p w14:paraId="740E36D9" w14:textId="5A2B40A5" w:rsidR="006A43CA" w:rsidRDefault="006A43CA" w:rsidP="007258C7">
      <w:pPr>
        <w:pStyle w:val="Level1"/>
        <w:ind w:hanging="450"/>
        <w:rPr>
          <w:rFonts w:cs="Courier New"/>
        </w:rPr>
      </w:pPr>
      <w:r>
        <w:rPr>
          <w:rFonts w:cs="Courier New"/>
        </w:rPr>
        <w:t>Porous Backfill: Crushed stone or gravel graded from 25 mm to 20 mm (1 inch to 3/4 inch).</w:t>
      </w:r>
    </w:p>
    <w:p w14:paraId="605B0BF4" w14:textId="70465DC4" w:rsidR="00920473" w:rsidRDefault="00920473" w:rsidP="007258C7">
      <w:pPr>
        <w:pStyle w:val="Level1"/>
        <w:ind w:hanging="450"/>
        <w:rPr>
          <w:rFonts w:cs="Courier New"/>
        </w:rPr>
      </w:pPr>
      <w:r>
        <w:rPr>
          <w:rFonts w:cs="Courier New"/>
        </w:rPr>
        <w:t>Fibers:</w:t>
      </w:r>
    </w:p>
    <w:p w14:paraId="1FE689DA" w14:textId="411246D7" w:rsidR="006A43CA" w:rsidRDefault="006A43CA" w:rsidP="00920473">
      <w:pPr>
        <w:pStyle w:val="Level2"/>
        <w:rPr>
          <w:rFonts w:cs="Courier New"/>
        </w:rPr>
      </w:pPr>
      <w:r>
        <w:rPr>
          <w:rFonts w:cs="Courier New"/>
        </w:rPr>
        <w:t>Synthetic Fibers: Monofilament or fibrillated polypropylene fibers for secondary reinforcing of concrete members. Use appropriate length and 0.9 kg/m</w:t>
      </w:r>
      <w:r>
        <w:rPr>
          <w:rFonts w:cs="Courier New"/>
          <w:vertAlign w:val="superscript"/>
        </w:rPr>
        <w:t>3</w:t>
      </w:r>
      <w:r>
        <w:rPr>
          <w:rFonts w:cs="Courier New"/>
        </w:rPr>
        <w:t xml:space="preserve"> (1.5 lb. per cubic yard). Product shall have a UL rating.</w:t>
      </w:r>
    </w:p>
    <w:p w14:paraId="6A432D7C" w14:textId="3ACD8908" w:rsidR="006A43CA" w:rsidRDefault="006A43CA" w:rsidP="00F46186">
      <w:pPr>
        <w:pStyle w:val="Level2"/>
        <w:rPr>
          <w:rFonts w:cs="Courier New"/>
        </w:rPr>
      </w:pPr>
      <w:r>
        <w:rPr>
          <w:rFonts w:cs="Courier New"/>
        </w:rPr>
        <w:t>Steel Fibers: ASTM A820, Type I cold drawn, high tensile steel wire for use as primary reinforcing in slab-on-grade. Minimum dosage rate 18 kg/m</w:t>
      </w:r>
      <w:r>
        <w:rPr>
          <w:rFonts w:cs="Courier New"/>
          <w:vertAlign w:val="superscript"/>
        </w:rPr>
        <w:t>3</w:t>
      </w:r>
      <w:r>
        <w:rPr>
          <w:rFonts w:cs="Courier New"/>
        </w:rPr>
        <w:t xml:space="preserve"> (30 lb. per cubic yard).</w:t>
      </w:r>
    </w:p>
    <w:p w14:paraId="2E34DE37" w14:textId="0549D38F" w:rsidR="006A43CA" w:rsidRDefault="006A43CA" w:rsidP="007258C7">
      <w:pPr>
        <w:pStyle w:val="Level1"/>
        <w:ind w:hanging="450"/>
        <w:rPr>
          <w:rFonts w:cs="Courier New"/>
        </w:rPr>
      </w:pPr>
      <w:r>
        <w:rPr>
          <w:rFonts w:cs="Courier New"/>
        </w:rPr>
        <w:t>Epoxy Joint Filler: Two component, 100 percent solids compound, with a minimum shore D hardness of 50.</w:t>
      </w:r>
    </w:p>
    <w:p w14:paraId="3D3DBA99" w14:textId="4D3C309B" w:rsidR="006A43CA" w:rsidRDefault="006A43CA" w:rsidP="004E17B9">
      <w:pPr>
        <w:pStyle w:val="Level1"/>
        <w:ind w:hanging="450"/>
        <w:rPr>
          <w:rFonts w:cs="Courier New"/>
        </w:rPr>
      </w:pPr>
      <w:r>
        <w:rPr>
          <w:rFonts w:cs="Courier New"/>
        </w:rPr>
        <w:t>Bonding Admixture: Non-</w:t>
      </w:r>
      <w:proofErr w:type="spellStart"/>
      <w:r>
        <w:rPr>
          <w:rFonts w:cs="Courier New"/>
        </w:rPr>
        <w:t>rewettable</w:t>
      </w:r>
      <w:proofErr w:type="spellEnd"/>
      <w:r>
        <w:rPr>
          <w:rFonts w:cs="Courier New"/>
        </w:rPr>
        <w:t>, polymer modified, bonding compound.</w:t>
      </w:r>
    </w:p>
    <w:p w14:paraId="042C5887" w14:textId="2E8B701F" w:rsidR="006A43CA" w:rsidRDefault="006A43CA" w:rsidP="004E17B9">
      <w:pPr>
        <w:pStyle w:val="Level1"/>
        <w:ind w:hanging="450"/>
        <w:rPr>
          <w:rFonts w:cs="Courier New"/>
        </w:rPr>
      </w:pPr>
      <w:r>
        <w:rPr>
          <w:rFonts w:cs="Courier New"/>
        </w:rPr>
        <w:t>Architectural Concrete: For areas designated as architectural concrete on the Contract Documents, use colored cements and specially selected aggregates as necessary to produce a concrete of a color and finish which exactly matches the designated sample panel.</w:t>
      </w:r>
    </w:p>
    <w:p w14:paraId="344CD776" w14:textId="17F37D2E" w:rsidR="006A43CA" w:rsidRDefault="00D95337" w:rsidP="002B5E00">
      <w:pPr>
        <w:pStyle w:val="ArticleB"/>
        <w:numPr>
          <w:ilvl w:val="0"/>
          <w:numId w:val="0"/>
        </w:numPr>
        <w:outlineLvl w:val="1"/>
        <w:rPr>
          <w:rFonts w:cs="Courier New"/>
        </w:rPr>
      </w:pPr>
      <w:r>
        <w:rPr>
          <w:rFonts w:cs="Courier New"/>
        </w:rPr>
        <w:lastRenderedPageBreak/>
        <w:t>2.3 CONCRETE MIXES</w:t>
      </w:r>
    </w:p>
    <w:p w14:paraId="02F287FD" w14:textId="77777777" w:rsidR="006A43CA" w:rsidRDefault="006A43CA" w:rsidP="002B5E00">
      <w:pPr>
        <w:pStyle w:val="SpecNote"/>
        <w:outlineLvl w:val="9"/>
        <w:rPr>
          <w:rFonts w:cs="Courier New"/>
        </w:rPr>
      </w:pPr>
      <w:r>
        <w:rPr>
          <w:rFonts w:cs="Courier New"/>
        </w:rPr>
        <w:t>SPEC WRITER NOTE: When architectural concrete is required using special cements, include shrinkage test results.</w:t>
      </w:r>
    </w:p>
    <w:p w14:paraId="2D579847" w14:textId="77777777" w:rsidR="006A43CA" w:rsidRDefault="006A43CA" w:rsidP="008B09DB">
      <w:pPr>
        <w:pStyle w:val="SpecNormal"/>
      </w:pPr>
    </w:p>
    <w:p w14:paraId="1479AB72" w14:textId="3CB879BA" w:rsidR="006A43CA" w:rsidRPr="00483522" w:rsidRDefault="006A43CA" w:rsidP="002F0893">
      <w:pPr>
        <w:pStyle w:val="Level1"/>
        <w:numPr>
          <w:ilvl w:val="2"/>
          <w:numId w:val="3"/>
        </w:numPr>
        <w:rPr>
          <w:rFonts w:cs="Courier New"/>
        </w:rPr>
      </w:pPr>
      <w:r w:rsidRPr="00483522">
        <w:rPr>
          <w:rFonts w:cs="Courier New"/>
        </w:rPr>
        <w:t>Mix Designs: Proportioned in accordance with Section 5.3, "Proportioning on the Basis of Field Experience and/or Trial Mixtures" of ACI 318.</w:t>
      </w:r>
    </w:p>
    <w:p w14:paraId="1AB3021E" w14:textId="024EBAD4" w:rsidR="006A43CA" w:rsidRDefault="006A43CA">
      <w:pPr>
        <w:pStyle w:val="Level2"/>
        <w:rPr>
          <w:rFonts w:cs="Courier New"/>
        </w:rPr>
      </w:pPr>
      <w:r>
        <w:rPr>
          <w:rFonts w:cs="Courier New"/>
        </w:rPr>
        <w:t>If trial mixes are used, make a set of at least 6 cylinders in accordance with ASTM C192 for test purposes from each trial mix; test three for compressive strength at 7 days and three at 28 days.</w:t>
      </w:r>
    </w:p>
    <w:p w14:paraId="6064FA3C" w14:textId="108D2CAD" w:rsidR="006A43CA" w:rsidRDefault="006A43CA">
      <w:pPr>
        <w:pStyle w:val="Level2"/>
        <w:rPr>
          <w:rFonts w:cs="Courier New"/>
        </w:rPr>
      </w:pPr>
      <w:r>
        <w:rPr>
          <w:rFonts w:cs="Courier New"/>
        </w:rPr>
        <w:t>Submit a report of results of each test series, include a detailed listing of the proportions of trial mix or mixes, including cement, // fly ash, // admixtures, weight of fine and coarse aggregate per m</w:t>
      </w:r>
      <w:r>
        <w:rPr>
          <w:rFonts w:cs="Courier New"/>
          <w:vertAlign w:val="superscript"/>
        </w:rPr>
        <w:t xml:space="preserve">3 </w:t>
      </w:r>
      <w:r>
        <w:rPr>
          <w:rFonts w:cs="Courier New"/>
        </w:rPr>
        <w:t>(cubic yard) measured dry rodded and damp loose, specific gravity, fineness modulus, percentage of moisture, air content, water</w:t>
      </w:r>
      <w:r>
        <w:rPr>
          <w:rFonts w:cs="Courier New"/>
        </w:rPr>
        <w:noBreakHyphen/>
        <w:t xml:space="preserve">cement // </w:t>
      </w:r>
      <w:r>
        <w:rPr>
          <w:rFonts w:cs="Courier New"/>
        </w:rPr>
        <w:noBreakHyphen/>
        <w:t xml:space="preserve">fly ash // ratio, and consistency of each cylinder in terms of slump. // include dry unit weight of lightweight structural concrete.// </w:t>
      </w:r>
    </w:p>
    <w:p w14:paraId="1CE0B8A0" w14:textId="49181C9D" w:rsidR="006A43CA" w:rsidRDefault="006A43CA">
      <w:pPr>
        <w:pStyle w:val="Level2"/>
        <w:rPr>
          <w:rFonts w:cs="Courier New"/>
        </w:rPr>
      </w:pPr>
      <w:r>
        <w:rPr>
          <w:rFonts w:cs="Courier New"/>
        </w:rPr>
        <w:t>Prepare a curve showing relationship between water</w:t>
      </w:r>
      <w:r>
        <w:rPr>
          <w:rFonts w:cs="Courier New"/>
        </w:rPr>
        <w:noBreakHyphen/>
        <w:t xml:space="preserve">cement // </w:t>
      </w:r>
      <w:r>
        <w:rPr>
          <w:rFonts w:cs="Courier New"/>
        </w:rPr>
        <w:noBreakHyphen/>
        <w:t>fly ash// ratio at 7</w:t>
      </w:r>
      <w:r>
        <w:rPr>
          <w:rFonts w:cs="Courier New"/>
        </w:rPr>
        <w:noBreakHyphen/>
        <w:t>day and 28</w:t>
      </w:r>
      <w:r>
        <w:rPr>
          <w:rFonts w:cs="Courier New"/>
        </w:rPr>
        <w:noBreakHyphen/>
        <w:t xml:space="preserve">day compressive strengths. Plot each curve using at least three specimens. </w:t>
      </w:r>
    </w:p>
    <w:p w14:paraId="74178A05" w14:textId="1EAA9585" w:rsidR="00010773" w:rsidRDefault="006A43CA" w:rsidP="00010773">
      <w:pPr>
        <w:pStyle w:val="Level2"/>
        <w:tabs>
          <w:tab w:val="left" w:pos="0"/>
          <w:tab w:val="left" w:pos="360"/>
        </w:tabs>
        <w:rPr>
          <w:rFonts w:cs="Courier New"/>
        </w:rPr>
      </w:pPr>
      <w:r>
        <w:rPr>
          <w:rFonts w:cs="Courier New"/>
        </w:rPr>
        <w:t>If the field experience method is used, submit complete standard deviation analysis.</w:t>
      </w:r>
    </w:p>
    <w:p w14:paraId="4616CEFD" w14:textId="23BF92AE" w:rsidR="002D1146" w:rsidRDefault="00D72514" w:rsidP="00F6034C">
      <w:pPr>
        <w:pStyle w:val="Level1"/>
      </w:pPr>
      <w:r>
        <w:t xml:space="preserve">Fly Ash Testing: Submit certificate verifying conformance with </w:t>
      </w:r>
      <w:r w:rsidR="002D1146">
        <w:t>ASTM 618 initially</w:t>
      </w:r>
      <w:r>
        <w:t xml:space="preserve"> with mix design and for each truck load of fly ash delivered from source. </w:t>
      </w:r>
      <w:r w:rsidR="002D1146">
        <w:t xml:space="preserve">Submit test results performed within 6 months of submittal date.  </w:t>
      </w:r>
      <w:r>
        <w:t xml:space="preserve">Notify </w:t>
      </w:r>
      <w:r w:rsidR="00EA1023">
        <w:t xml:space="preserve">the </w:t>
      </w:r>
      <w:r w:rsidR="00C15A67">
        <w:t>COR</w:t>
      </w:r>
      <w:r>
        <w:t xml:space="preserve"> immediately when change in source is anticipated. </w:t>
      </w:r>
    </w:p>
    <w:p w14:paraId="740F8C69" w14:textId="0FAD2BE9" w:rsidR="002D1146" w:rsidRPr="00FB05AD" w:rsidRDefault="002D1146" w:rsidP="00FB05AD">
      <w:pPr>
        <w:pStyle w:val="Level2"/>
      </w:pPr>
      <w:r w:rsidRPr="00FB05AD">
        <w:t>Testing Laboratory used for fly ash certification/testing shall participate in the Cement and Concrete Reference Laboratory (CCRL) program.  Submit most recent CCRL inspection report.</w:t>
      </w:r>
    </w:p>
    <w:p w14:paraId="138A8372" w14:textId="011A584F" w:rsidR="006A43CA" w:rsidRDefault="006A43CA" w:rsidP="00F6034C">
      <w:pPr>
        <w:pStyle w:val="Level1"/>
      </w:pPr>
      <w:r>
        <w:t xml:space="preserve">After approval of mixes no substitution in material or change in proportions of approval mixes may be made without additional tests and approval of </w:t>
      </w:r>
      <w:r w:rsidR="00EA1023">
        <w:t xml:space="preserve">the </w:t>
      </w:r>
      <w:r w:rsidR="00C15A67">
        <w:t>COR</w:t>
      </w:r>
      <w:r>
        <w:t xml:space="preserve"> or as specified. Making and testing of preliminary test cylinders may be carried on pending approval of cement // and fly ash //, providing Contractor and manufacturer certify that ingredients used in making test cylinders are the same. </w:t>
      </w:r>
      <w:r w:rsidR="00EA1023">
        <w:t xml:space="preserve">The </w:t>
      </w:r>
      <w:r w:rsidR="00C15A67">
        <w:t>COR</w:t>
      </w:r>
      <w:r>
        <w:t xml:space="preserve"> may allow Contractor to proceed with depositing concrete for certain portions of </w:t>
      </w:r>
      <w:r>
        <w:lastRenderedPageBreak/>
        <w:t>work, pending final approval of cement // and fly ash // and approval of design mix.</w:t>
      </w:r>
    </w:p>
    <w:p w14:paraId="43E16416" w14:textId="07EF564E" w:rsidR="00033C64" w:rsidRDefault="00033C64" w:rsidP="00FB05AD">
      <w:pPr>
        <w:pStyle w:val="Level1"/>
      </w:pPr>
      <w:r w:rsidRPr="00FB05AD">
        <w:t xml:space="preserve">Cement Factor: Maintain minimum cement factors in Table I regardless of compressive strength developed above minimums. Use Fly Ash as an admixture with </w:t>
      </w:r>
      <w:r w:rsidR="00EA1023">
        <w:t xml:space="preserve">maximum of </w:t>
      </w:r>
      <w:r w:rsidRPr="00FB05AD">
        <w:t>2</w:t>
      </w:r>
      <w:r w:rsidR="00EA1023">
        <w:t>5</w:t>
      </w:r>
      <w:r w:rsidR="00586A0D">
        <w:t xml:space="preserve"> percent</w:t>
      </w:r>
      <w:r w:rsidRPr="00FB05AD">
        <w:t xml:space="preserve"> replacement by weight in all structural work. Increase this replacement to 40</w:t>
      </w:r>
      <w:r w:rsidR="00586A0D">
        <w:t xml:space="preserve"> percent</w:t>
      </w:r>
      <w:r w:rsidRPr="00FB05AD">
        <w:t xml:space="preserve"> for mass concrete, and reduce it to 10</w:t>
      </w:r>
      <w:r w:rsidR="00586A0D">
        <w:t xml:space="preserve"> percent</w:t>
      </w:r>
      <w:r w:rsidRPr="00FB05AD">
        <w:t xml:space="preserve"> for drilled piers and caissons.</w:t>
      </w:r>
      <w:r w:rsidR="002A3EB4" w:rsidRPr="00FB05AD">
        <w:t xml:space="preserve">  //Fly ash shall not be used in high-early mix design.//</w:t>
      </w:r>
    </w:p>
    <w:p w14:paraId="7A977080" w14:textId="77777777" w:rsidR="006A43CA" w:rsidRPr="00A4402E" w:rsidRDefault="006A43CA" w:rsidP="00A4402E">
      <w:pPr>
        <w:pStyle w:val="SpecTitle"/>
      </w:pPr>
      <w:r w:rsidRPr="00A4402E">
        <w:t>TABLE I - CEMENT AND WATER FACTORS FOR CONCRETE</w:t>
      </w:r>
    </w:p>
    <w:tbl>
      <w:tblPr>
        <w:tblW w:w="0" w:type="auto"/>
        <w:tblInd w:w="64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710"/>
        <w:gridCol w:w="1980"/>
        <w:gridCol w:w="1800"/>
        <w:gridCol w:w="1530"/>
        <w:gridCol w:w="1530"/>
      </w:tblGrid>
      <w:tr w:rsidR="006A43CA" w14:paraId="6AD38B46" w14:textId="77777777">
        <w:trPr>
          <w:cantSplit/>
          <w:trHeight w:val="285"/>
        </w:trPr>
        <w:tc>
          <w:tcPr>
            <w:tcW w:w="3690" w:type="dxa"/>
            <w:gridSpan w:val="2"/>
            <w:tcBorders>
              <w:top w:val="single" w:sz="6" w:space="0" w:color="auto"/>
              <w:left w:val="single" w:sz="12" w:space="0" w:color="auto"/>
              <w:bottom w:val="single" w:sz="6" w:space="0" w:color="auto"/>
              <w:right w:val="single" w:sz="6" w:space="0" w:color="auto"/>
            </w:tcBorders>
          </w:tcPr>
          <w:p w14:paraId="1EC3CDD9" w14:textId="77777777" w:rsidR="006A43CA" w:rsidRDefault="006A43CA">
            <w:pPr>
              <w:pStyle w:val="SpecTable"/>
            </w:pPr>
            <w:r>
              <w:t>Concrete Strength</w:t>
            </w:r>
          </w:p>
        </w:tc>
        <w:tc>
          <w:tcPr>
            <w:tcW w:w="1800" w:type="dxa"/>
            <w:tcBorders>
              <w:top w:val="single" w:sz="6" w:space="0" w:color="auto"/>
              <w:left w:val="single" w:sz="6" w:space="0" w:color="auto"/>
              <w:bottom w:val="single" w:sz="6" w:space="0" w:color="auto"/>
              <w:right w:val="single" w:sz="6" w:space="0" w:color="auto"/>
            </w:tcBorders>
          </w:tcPr>
          <w:p w14:paraId="58BCAE4F" w14:textId="77777777" w:rsidR="006A43CA" w:rsidRDefault="006A43CA">
            <w:pPr>
              <w:pStyle w:val="SpecTable"/>
            </w:pPr>
            <w:r>
              <w:t>Non-Air-Entrained</w:t>
            </w:r>
          </w:p>
        </w:tc>
        <w:tc>
          <w:tcPr>
            <w:tcW w:w="3060" w:type="dxa"/>
            <w:gridSpan w:val="2"/>
            <w:tcBorders>
              <w:top w:val="single" w:sz="6" w:space="0" w:color="auto"/>
              <w:left w:val="single" w:sz="6" w:space="0" w:color="auto"/>
              <w:bottom w:val="single" w:sz="6" w:space="0" w:color="auto"/>
              <w:right w:val="single" w:sz="12" w:space="0" w:color="auto"/>
            </w:tcBorders>
          </w:tcPr>
          <w:p w14:paraId="5977FA8B" w14:textId="77777777" w:rsidR="006A43CA" w:rsidRDefault="006A43CA">
            <w:pPr>
              <w:pStyle w:val="SpecTable"/>
            </w:pPr>
            <w:r>
              <w:t>Air-Entrained</w:t>
            </w:r>
          </w:p>
        </w:tc>
      </w:tr>
      <w:tr w:rsidR="006A43CA" w14:paraId="7BD9A348" w14:textId="77777777" w:rsidTr="003A2D93">
        <w:trPr>
          <w:trHeight w:val="715"/>
        </w:trPr>
        <w:tc>
          <w:tcPr>
            <w:tcW w:w="1710" w:type="dxa"/>
            <w:tcBorders>
              <w:top w:val="single" w:sz="6" w:space="0" w:color="auto"/>
              <w:left w:val="single" w:sz="12" w:space="0" w:color="auto"/>
              <w:bottom w:val="nil"/>
              <w:right w:val="single" w:sz="6" w:space="0" w:color="auto"/>
            </w:tcBorders>
          </w:tcPr>
          <w:p w14:paraId="5092E208" w14:textId="77777777" w:rsidR="006A43CA" w:rsidRDefault="006A43CA">
            <w:pPr>
              <w:pStyle w:val="SpecTable"/>
            </w:pPr>
            <w:r>
              <w:t>Min. 28 Day Comp. Str.</w:t>
            </w:r>
          </w:p>
          <w:p w14:paraId="2DF6326F" w14:textId="77777777" w:rsidR="006A43CA" w:rsidRDefault="006A43CA">
            <w:pPr>
              <w:pStyle w:val="SpecTable"/>
            </w:pPr>
            <w:r>
              <w:t>MPa (psi)</w:t>
            </w:r>
          </w:p>
        </w:tc>
        <w:tc>
          <w:tcPr>
            <w:tcW w:w="1980" w:type="dxa"/>
            <w:tcBorders>
              <w:top w:val="single" w:sz="6" w:space="0" w:color="auto"/>
              <w:left w:val="single" w:sz="6" w:space="0" w:color="auto"/>
              <w:bottom w:val="nil"/>
              <w:right w:val="single" w:sz="6" w:space="0" w:color="auto"/>
            </w:tcBorders>
          </w:tcPr>
          <w:p w14:paraId="58F9AAE2" w14:textId="77777777" w:rsidR="006A43CA" w:rsidRPr="00F310AC" w:rsidRDefault="006A43CA" w:rsidP="00F310AC">
            <w:pPr>
              <w:pStyle w:val="SpecTable"/>
            </w:pPr>
            <w:r w:rsidRPr="00F310AC">
              <w:t>Min. Cement</w:t>
            </w:r>
          </w:p>
          <w:p w14:paraId="7D1D82C7" w14:textId="77777777" w:rsidR="006A43CA" w:rsidRPr="00F310AC" w:rsidRDefault="006A43CA" w:rsidP="00F310AC">
            <w:pPr>
              <w:pStyle w:val="SpecTable"/>
            </w:pPr>
            <w:r w:rsidRPr="00F310AC">
              <w:t>kg/m3 (</w:t>
            </w:r>
            <w:proofErr w:type="spellStart"/>
            <w:r w:rsidRPr="00F310AC">
              <w:t>lbs</w:t>
            </w:r>
            <w:proofErr w:type="spellEnd"/>
            <w:r w:rsidRPr="00F310AC">
              <w:t>/c. yd)</w:t>
            </w:r>
          </w:p>
        </w:tc>
        <w:tc>
          <w:tcPr>
            <w:tcW w:w="1800" w:type="dxa"/>
            <w:tcBorders>
              <w:top w:val="single" w:sz="6" w:space="0" w:color="auto"/>
              <w:left w:val="single" w:sz="6" w:space="0" w:color="auto"/>
              <w:bottom w:val="nil"/>
              <w:right w:val="single" w:sz="6" w:space="0" w:color="auto"/>
            </w:tcBorders>
          </w:tcPr>
          <w:p w14:paraId="702F14F6" w14:textId="77777777" w:rsidR="006A43CA" w:rsidRDefault="006A43CA">
            <w:pPr>
              <w:pStyle w:val="SpecTable"/>
            </w:pPr>
            <w:r>
              <w:t>Max. Water Cement Ratio</w:t>
            </w:r>
          </w:p>
        </w:tc>
        <w:tc>
          <w:tcPr>
            <w:tcW w:w="1530" w:type="dxa"/>
            <w:tcBorders>
              <w:top w:val="single" w:sz="6" w:space="0" w:color="auto"/>
              <w:left w:val="single" w:sz="6" w:space="0" w:color="auto"/>
              <w:bottom w:val="nil"/>
              <w:right w:val="single" w:sz="6" w:space="0" w:color="auto"/>
            </w:tcBorders>
          </w:tcPr>
          <w:p w14:paraId="59440732" w14:textId="77777777" w:rsidR="006A43CA" w:rsidRPr="009B3E0D" w:rsidRDefault="006A43CA">
            <w:pPr>
              <w:pStyle w:val="SpecTable"/>
              <w:rPr>
                <w:lang w:val="fr-FR"/>
              </w:rPr>
            </w:pPr>
            <w:r w:rsidRPr="009B3E0D">
              <w:rPr>
                <w:lang w:val="fr-FR"/>
              </w:rPr>
              <w:t>Min. Cement</w:t>
            </w:r>
          </w:p>
          <w:p w14:paraId="21D4DD50" w14:textId="77777777" w:rsidR="006A43CA" w:rsidRPr="009B3E0D" w:rsidRDefault="006A43CA">
            <w:pPr>
              <w:pStyle w:val="SpecTable"/>
              <w:rPr>
                <w:lang w:val="fr-FR"/>
              </w:rPr>
            </w:pPr>
            <w:r w:rsidRPr="009B3E0D">
              <w:rPr>
                <w:lang w:val="fr-FR"/>
              </w:rPr>
              <w:t>kg/m</w:t>
            </w:r>
            <w:r w:rsidRPr="00A4402E">
              <w:t>3</w:t>
            </w:r>
            <w:r w:rsidRPr="009B3E0D">
              <w:rPr>
                <w:lang w:val="fr-FR"/>
              </w:rPr>
              <w:t xml:space="preserve"> (</w:t>
            </w:r>
            <w:proofErr w:type="spellStart"/>
            <w:r w:rsidRPr="009B3E0D">
              <w:rPr>
                <w:lang w:val="fr-FR"/>
              </w:rPr>
              <w:t>lbs</w:t>
            </w:r>
            <w:proofErr w:type="spellEnd"/>
            <w:r w:rsidRPr="009B3E0D">
              <w:rPr>
                <w:lang w:val="fr-FR"/>
              </w:rPr>
              <w:t xml:space="preserve">/c. </w:t>
            </w:r>
            <w:proofErr w:type="spellStart"/>
            <w:r w:rsidRPr="009B3E0D">
              <w:rPr>
                <w:lang w:val="fr-FR"/>
              </w:rPr>
              <w:t>yd</w:t>
            </w:r>
            <w:proofErr w:type="spellEnd"/>
            <w:r w:rsidRPr="009B3E0D">
              <w:rPr>
                <w:lang w:val="fr-FR"/>
              </w:rPr>
              <w:t>)</w:t>
            </w:r>
          </w:p>
        </w:tc>
        <w:tc>
          <w:tcPr>
            <w:tcW w:w="1530" w:type="dxa"/>
            <w:tcBorders>
              <w:top w:val="single" w:sz="6" w:space="0" w:color="auto"/>
              <w:left w:val="single" w:sz="6" w:space="0" w:color="auto"/>
              <w:bottom w:val="nil"/>
              <w:right w:val="single" w:sz="12" w:space="0" w:color="auto"/>
            </w:tcBorders>
          </w:tcPr>
          <w:p w14:paraId="7E3AF8DC" w14:textId="77777777" w:rsidR="006A43CA" w:rsidRPr="00F310AC" w:rsidRDefault="006A43CA" w:rsidP="00F310AC">
            <w:pPr>
              <w:pStyle w:val="SpecTable"/>
            </w:pPr>
            <w:r w:rsidRPr="00F310AC">
              <w:t>Max. Water</w:t>
            </w:r>
          </w:p>
          <w:p w14:paraId="376A15F8" w14:textId="77777777" w:rsidR="006A43CA" w:rsidRPr="00F310AC" w:rsidRDefault="006A43CA" w:rsidP="00F310AC">
            <w:pPr>
              <w:pStyle w:val="SpecTable"/>
            </w:pPr>
            <w:r w:rsidRPr="00F310AC">
              <w:t>Cement Ratio</w:t>
            </w:r>
          </w:p>
        </w:tc>
      </w:tr>
      <w:tr w:rsidR="006A43CA" w14:paraId="2DEB487C" w14:textId="77777777" w:rsidTr="003A2D93">
        <w:tc>
          <w:tcPr>
            <w:tcW w:w="1710" w:type="dxa"/>
            <w:tcBorders>
              <w:top w:val="nil"/>
              <w:left w:val="single" w:sz="12" w:space="0" w:color="auto"/>
              <w:bottom w:val="nil"/>
              <w:right w:val="single" w:sz="6" w:space="0" w:color="auto"/>
            </w:tcBorders>
          </w:tcPr>
          <w:p w14:paraId="6759F957" w14:textId="77777777" w:rsidR="006A43CA" w:rsidRDefault="006A43CA">
            <w:pPr>
              <w:pStyle w:val="SpecTable"/>
            </w:pPr>
            <w:r>
              <w:t>35 (5000)</w:t>
            </w:r>
            <w:r w:rsidRPr="00A4402E">
              <w:t>1,3</w:t>
            </w:r>
          </w:p>
        </w:tc>
        <w:tc>
          <w:tcPr>
            <w:tcW w:w="1980" w:type="dxa"/>
            <w:tcBorders>
              <w:top w:val="nil"/>
              <w:left w:val="single" w:sz="6" w:space="0" w:color="auto"/>
              <w:bottom w:val="nil"/>
              <w:right w:val="single" w:sz="6" w:space="0" w:color="auto"/>
            </w:tcBorders>
          </w:tcPr>
          <w:p w14:paraId="01BF65F0" w14:textId="77777777" w:rsidR="006A43CA" w:rsidRDefault="006A43CA">
            <w:pPr>
              <w:pStyle w:val="SpecTable"/>
            </w:pPr>
            <w:r>
              <w:t>375 (630)</w:t>
            </w:r>
          </w:p>
        </w:tc>
        <w:tc>
          <w:tcPr>
            <w:tcW w:w="1800" w:type="dxa"/>
            <w:tcBorders>
              <w:top w:val="nil"/>
              <w:left w:val="single" w:sz="6" w:space="0" w:color="auto"/>
              <w:bottom w:val="nil"/>
              <w:right w:val="single" w:sz="6" w:space="0" w:color="auto"/>
            </w:tcBorders>
          </w:tcPr>
          <w:p w14:paraId="26B647CF" w14:textId="77777777" w:rsidR="006A43CA" w:rsidRDefault="006A43CA">
            <w:pPr>
              <w:pStyle w:val="SpecTable"/>
            </w:pPr>
            <w:r>
              <w:t>0.45</w:t>
            </w:r>
          </w:p>
        </w:tc>
        <w:tc>
          <w:tcPr>
            <w:tcW w:w="1530" w:type="dxa"/>
            <w:tcBorders>
              <w:top w:val="nil"/>
              <w:left w:val="single" w:sz="6" w:space="0" w:color="auto"/>
              <w:bottom w:val="nil"/>
              <w:right w:val="single" w:sz="6" w:space="0" w:color="auto"/>
            </w:tcBorders>
          </w:tcPr>
          <w:p w14:paraId="39ED9CB4" w14:textId="77777777" w:rsidR="006A43CA" w:rsidRDefault="006A43CA">
            <w:pPr>
              <w:pStyle w:val="SpecTable"/>
            </w:pPr>
            <w:r>
              <w:t>385 (650)</w:t>
            </w:r>
          </w:p>
        </w:tc>
        <w:tc>
          <w:tcPr>
            <w:tcW w:w="1530" w:type="dxa"/>
            <w:tcBorders>
              <w:top w:val="nil"/>
              <w:left w:val="single" w:sz="6" w:space="0" w:color="auto"/>
              <w:bottom w:val="nil"/>
              <w:right w:val="single" w:sz="12" w:space="0" w:color="auto"/>
            </w:tcBorders>
          </w:tcPr>
          <w:p w14:paraId="6BA18153" w14:textId="77777777" w:rsidR="006A43CA" w:rsidRDefault="006A43CA">
            <w:pPr>
              <w:pStyle w:val="SpecTable"/>
            </w:pPr>
            <w:r>
              <w:t>0.40</w:t>
            </w:r>
          </w:p>
        </w:tc>
      </w:tr>
      <w:tr w:rsidR="006A43CA" w14:paraId="5B7641E8" w14:textId="77777777" w:rsidTr="003A2D93">
        <w:tc>
          <w:tcPr>
            <w:tcW w:w="1710" w:type="dxa"/>
            <w:tcBorders>
              <w:top w:val="nil"/>
              <w:left w:val="single" w:sz="12" w:space="0" w:color="auto"/>
              <w:bottom w:val="nil"/>
              <w:right w:val="single" w:sz="6" w:space="0" w:color="auto"/>
            </w:tcBorders>
          </w:tcPr>
          <w:p w14:paraId="3648964A" w14:textId="77777777" w:rsidR="006A43CA" w:rsidRDefault="006A43CA">
            <w:pPr>
              <w:pStyle w:val="SpecTable"/>
            </w:pPr>
            <w:r>
              <w:t>30 (4000)</w:t>
            </w:r>
            <w:r w:rsidRPr="00A4402E">
              <w:t>1,3</w:t>
            </w:r>
          </w:p>
        </w:tc>
        <w:tc>
          <w:tcPr>
            <w:tcW w:w="1980" w:type="dxa"/>
            <w:tcBorders>
              <w:top w:val="nil"/>
              <w:left w:val="single" w:sz="6" w:space="0" w:color="auto"/>
              <w:bottom w:val="nil"/>
              <w:right w:val="single" w:sz="6" w:space="0" w:color="auto"/>
            </w:tcBorders>
          </w:tcPr>
          <w:p w14:paraId="19BA552D" w14:textId="77777777" w:rsidR="006A43CA" w:rsidRDefault="006A43CA">
            <w:pPr>
              <w:pStyle w:val="SpecTable"/>
            </w:pPr>
            <w:r>
              <w:t>325 (550)</w:t>
            </w:r>
          </w:p>
        </w:tc>
        <w:tc>
          <w:tcPr>
            <w:tcW w:w="1800" w:type="dxa"/>
            <w:tcBorders>
              <w:top w:val="nil"/>
              <w:left w:val="single" w:sz="6" w:space="0" w:color="auto"/>
              <w:bottom w:val="nil"/>
              <w:right w:val="single" w:sz="6" w:space="0" w:color="auto"/>
            </w:tcBorders>
          </w:tcPr>
          <w:p w14:paraId="1C624CFB" w14:textId="77777777" w:rsidR="006A43CA" w:rsidRDefault="006A43CA">
            <w:pPr>
              <w:pStyle w:val="SpecTable"/>
            </w:pPr>
            <w:r>
              <w:t>0.55</w:t>
            </w:r>
          </w:p>
        </w:tc>
        <w:tc>
          <w:tcPr>
            <w:tcW w:w="1530" w:type="dxa"/>
            <w:tcBorders>
              <w:top w:val="nil"/>
              <w:left w:val="single" w:sz="6" w:space="0" w:color="auto"/>
              <w:bottom w:val="nil"/>
              <w:right w:val="single" w:sz="6" w:space="0" w:color="auto"/>
            </w:tcBorders>
          </w:tcPr>
          <w:p w14:paraId="0230046A" w14:textId="77777777" w:rsidR="006A43CA" w:rsidRDefault="006A43CA">
            <w:pPr>
              <w:pStyle w:val="SpecTable"/>
            </w:pPr>
            <w:r>
              <w:t>340 (570)</w:t>
            </w:r>
          </w:p>
        </w:tc>
        <w:tc>
          <w:tcPr>
            <w:tcW w:w="1530" w:type="dxa"/>
            <w:tcBorders>
              <w:top w:val="nil"/>
              <w:left w:val="single" w:sz="6" w:space="0" w:color="auto"/>
              <w:bottom w:val="nil"/>
              <w:right w:val="single" w:sz="12" w:space="0" w:color="auto"/>
            </w:tcBorders>
          </w:tcPr>
          <w:p w14:paraId="07261813" w14:textId="77777777" w:rsidR="006A43CA" w:rsidRDefault="006A43CA">
            <w:pPr>
              <w:pStyle w:val="SpecTable"/>
            </w:pPr>
            <w:r>
              <w:t>0.50</w:t>
            </w:r>
          </w:p>
        </w:tc>
      </w:tr>
      <w:tr w:rsidR="006A43CA" w14:paraId="2DBFE3C6" w14:textId="77777777" w:rsidTr="003A2D93">
        <w:tc>
          <w:tcPr>
            <w:tcW w:w="1710" w:type="dxa"/>
            <w:tcBorders>
              <w:top w:val="nil"/>
              <w:left w:val="single" w:sz="12" w:space="0" w:color="auto"/>
              <w:bottom w:val="nil"/>
              <w:right w:val="single" w:sz="6" w:space="0" w:color="auto"/>
            </w:tcBorders>
          </w:tcPr>
          <w:p w14:paraId="62CB4A2B" w14:textId="77777777" w:rsidR="006A43CA" w:rsidRDefault="006A43CA">
            <w:pPr>
              <w:pStyle w:val="SpecTable"/>
            </w:pPr>
            <w:r>
              <w:t>25 (3000)</w:t>
            </w:r>
            <w:r w:rsidRPr="00A4402E">
              <w:t>1,3</w:t>
            </w:r>
          </w:p>
        </w:tc>
        <w:tc>
          <w:tcPr>
            <w:tcW w:w="1980" w:type="dxa"/>
            <w:tcBorders>
              <w:top w:val="nil"/>
              <w:left w:val="single" w:sz="6" w:space="0" w:color="auto"/>
              <w:bottom w:val="nil"/>
              <w:right w:val="single" w:sz="6" w:space="0" w:color="auto"/>
            </w:tcBorders>
          </w:tcPr>
          <w:p w14:paraId="2BE94FEE" w14:textId="77777777" w:rsidR="006A43CA" w:rsidRDefault="006A43CA">
            <w:pPr>
              <w:pStyle w:val="SpecTable"/>
            </w:pPr>
            <w:r>
              <w:t>280 (470)</w:t>
            </w:r>
          </w:p>
        </w:tc>
        <w:tc>
          <w:tcPr>
            <w:tcW w:w="1800" w:type="dxa"/>
            <w:tcBorders>
              <w:top w:val="nil"/>
              <w:left w:val="single" w:sz="6" w:space="0" w:color="auto"/>
              <w:bottom w:val="nil"/>
              <w:right w:val="single" w:sz="6" w:space="0" w:color="auto"/>
            </w:tcBorders>
          </w:tcPr>
          <w:p w14:paraId="30AC1E0D" w14:textId="77777777" w:rsidR="006A43CA" w:rsidRDefault="006A43CA">
            <w:pPr>
              <w:pStyle w:val="SpecTable"/>
            </w:pPr>
            <w:r>
              <w:t>0.65</w:t>
            </w:r>
          </w:p>
        </w:tc>
        <w:tc>
          <w:tcPr>
            <w:tcW w:w="1530" w:type="dxa"/>
            <w:tcBorders>
              <w:top w:val="nil"/>
              <w:left w:val="single" w:sz="6" w:space="0" w:color="auto"/>
              <w:bottom w:val="nil"/>
              <w:right w:val="single" w:sz="6" w:space="0" w:color="auto"/>
            </w:tcBorders>
          </w:tcPr>
          <w:p w14:paraId="5609A23A" w14:textId="77777777" w:rsidR="006A43CA" w:rsidRDefault="006A43CA">
            <w:pPr>
              <w:pStyle w:val="SpecTable"/>
            </w:pPr>
            <w:r>
              <w:t>290 (490)</w:t>
            </w:r>
          </w:p>
        </w:tc>
        <w:tc>
          <w:tcPr>
            <w:tcW w:w="1530" w:type="dxa"/>
            <w:tcBorders>
              <w:top w:val="nil"/>
              <w:left w:val="single" w:sz="6" w:space="0" w:color="auto"/>
              <w:bottom w:val="nil"/>
              <w:right w:val="single" w:sz="12" w:space="0" w:color="auto"/>
            </w:tcBorders>
          </w:tcPr>
          <w:p w14:paraId="4AA16C2D" w14:textId="77777777" w:rsidR="006A43CA" w:rsidRDefault="006A43CA">
            <w:pPr>
              <w:pStyle w:val="SpecTable"/>
            </w:pPr>
            <w:r>
              <w:t>0.55</w:t>
            </w:r>
          </w:p>
        </w:tc>
      </w:tr>
      <w:tr w:rsidR="006A43CA" w14:paraId="7DC1E10F" w14:textId="77777777" w:rsidTr="003A2D93">
        <w:trPr>
          <w:trHeight w:val="144"/>
        </w:trPr>
        <w:tc>
          <w:tcPr>
            <w:tcW w:w="1710" w:type="dxa"/>
            <w:tcBorders>
              <w:top w:val="nil"/>
              <w:left w:val="single" w:sz="12" w:space="0" w:color="auto"/>
              <w:bottom w:val="single" w:sz="12" w:space="0" w:color="auto"/>
              <w:right w:val="single" w:sz="6" w:space="0" w:color="auto"/>
            </w:tcBorders>
          </w:tcPr>
          <w:p w14:paraId="3591EC36" w14:textId="77777777" w:rsidR="006A43CA" w:rsidRDefault="006A43CA">
            <w:pPr>
              <w:pStyle w:val="SpecTable"/>
            </w:pPr>
            <w:r>
              <w:t>25 (3000)</w:t>
            </w:r>
            <w:r w:rsidRPr="00A4402E">
              <w:t>1,2</w:t>
            </w:r>
          </w:p>
        </w:tc>
        <w:tc>
          <w:tcPr>
            <w:tcW w:w="1980" w:type="dxa"/>
            <w:tcBorders>
              <w:top w:val="nil"/>
              <w:left w:val="single" w:sz="6" w:space="0" w:color="auto"/>
              <w:bottom w:val="single" w:sz="12" w:space="0" w:color="auto"/>
              <w:right w:val="single" w:sz="6" w:space="0" w:color="auto"/>
            </w:tcBorders>
          </w:tcPr>
          <w:p w14:paraId="3A1F9FD2" w14:textId="77777777" w:rsidR="006A43CA" w:rsidRDefault="006A43CA">
            <w:pPr>
              <w:pStyle w:val="SpecTable"/>
            </w:pPr>
            <w:r>
              <w:t>300 (500)</w:t>
            </w:r>
          </w:p>
        </w:tc>
        <w:tc>
          <w:tcPr>
            <w:tcW w:w="1800" w:type="dxa"/>
            <w:tcBorders>
              <w:top w:val="nil"/>
              <w:left w:val="single" w:sz="6" w:space="0" w:color="auto"/>
              <w:bottom w:val="single" w:sz="12" w:space="0" w:color="auto"/>
              <w:right w:val="single" w:sz="6" w:space="0" w:color="auto"/>
            </w:tcBorders>
          </w:tcPr>
          <w:p w14:paraId="6A430AB6" w14:textId="56311BFD" w:rsidR="006A43CA" w:rsidRDefault="003A2D93">
            <w:pPr>
              <w:pStyle w:val="SpecTable"/>
            </w:pPr>
            <w:r>
              <w:t>See 4 below</w:t>
            </w:r>
          </w:p>
        </w:tc>
        <w:tc>
          <w:tcPr>
            <w:tcW w:w="1530" w:type="dxa"/>
            <w:tcBorders>
              <w:top w:val="nil"/>
              <w:left w:val="single" w:sz="6" w:space="0" w:color="auto"/>
              <w:bottom w:val="single" w:sz="12" w:space="0" w:color="auto"/>
              <w:right w:val="single" w:sz="6" w:space="0" w:color="auto"/>
            </w:tcBorders>
          </w:tcPr>
          <w:p w14:paraId="28FED6A3" w14:textId="77777777" w:rsidR="006A43CA" w:rsidRDefault="006A43CA">
            <w:pPr>
              <w:pStyle w:val="SpecTable"/>
            </w:pPr>
            <w:r>
              <w:t>310 (520)</w:t>
            </w:r>
          </w:p>
        </w:tc>
        <w:tc>
          <w:tcPr>
            <w:tcW w:w="1530" w:type="dxa"/>
            <w:tcBorders>
              <w:top w:val="nil"/>
              <w:left w:val="single" w:sz="6" w:space="0" w:color="auto"/>
              <w:bottom w:val="single" w:sz="12" w:space="0" w:color="auto"/>
              <w:right w:val="single" w:sz="12" w:space="0" w:color="auto"/>
            </w:tcBorders>
          </w:tcPr>
          <w:p w14:paraId="537D01FB" w14:textId="6E07B55A" w:rsidR="006A43CA" w:rsidRDefault="003A2D93">
            <w:pPr>
              <w:pStyle w:val="SpecTable"/>
            </w:pPr>
            <w:r>
              <w:t>See 4 below</w:t>
            </w:r>
          </w:p>
        </w:tc>
      </w:tr>
    </w:tbl>
    <w:p w14:paraId="11E3E55A" w14:textId="77777777" w:rsidR="006A43CA" w:rsidRDefault="006A43CA">
      <w:pPr>
        <w:pStyle w:val="SpecNormal"/>
        <w:rPr>
          <w:rFonts w:cs="Courier New"/>
        </w:rPr>
      </w:pPr>
    </w:p>
    <w:p w14:paraId="6EE26C8F" w14:textId="0AB8EA4C" w:rsidR="006A43CA" w:rsidRDefault="006A43CA">
      <w:pPr>
        <w:pStyle w:val="Level2"/>
        <w:rPr>
          <w:rFonts w:cs="Courier New"/>
        </w:rPr>
      </w:pPr>
      <w:r>
        <w:rPr>
          <w:rFonts w:cs="Courier New"/>
        </w:rPr>
        <w:t xml:space="preserve">If trial mixes are used, the proposed mix design shall achieve a compressive strength 8.3 MPa (1200 psi) in excess of </w:t>
      </w:r>
      <w:proofErr w:type="spellStart"/>
      <w:r>
        <w:rPr>
          <w:rFonts w:cs="Courier New"/>
        </w:rPr>
        <w:t>f'c</w:t>
      </w:r>
      <w:proofErr w:type="spellEnd"/>
      <w:r>
        <w:rPr>
          <w:rFonts w:cs="Courier New"/>
        </w:rPr>
        <w:t xml:space="preserve">. For concrete strengths above 35 </w:t>
      </w:r>
      <w:proofErr w:type="spellStart"/>
      <w:r>
        <w:rPr>
          <w:rFonts w:cs="Courier New"/>
        </w:rPr>
        <w:t>Mpa</w:t>
      </w:r>
      <w:proofErr w:type="spellEnd"/>
      <w:r>
        <w:rPr>
          <w:rFonts w:cs="Courier New"/>
        </w:rPr>
        <w:t xml:space="preserve"> (5000 psi), the proposed mix design shall achieve a compressive strength 9.7 MPa (1400 psi) in excess of </w:t>
      </w:r>
      <w:proofErr w:type="spellStart"/>
      <w:r>
        <w:rPr>
          <w:rFonts w:cs="Courier New"/>
        </w:rPr>
        <w:t>f’c</w:t>
      </w:r>
      <w:proofErr w:type="spellEnd"/>
      <w:r>
        <w:rPr>
          <w:rFonts w:cs="Courier New"/>
        </w:rPr>
        <w:t>.</w:t>
      </w:r>
    </w:p>
    <w:p w14:paraId="7F6B92FF" w14:textId="6CFC304F" w:rsidR="006A43CA" w:rsidRDefault="006A43CA">
      <w:pPr>
        <w:pStyle w:val="Level2"/>
        <w:rPr>
          <w:rFonts w:cs="Courier New"/>
        </w:rPr>
      </w:pPr>
      <w:r>
        <w:rPr>
          <w:rFonts w:cs="Courier New"/>
        </w:rPr>
        <w:t>Lightweight Structural Concrete. Pump mixes may require higher cement values.</w:t>
      </w:r>
    </w:p>
    <w:p w14:paraId="5CF333F3" w14:textId="544495F6" w:rsidR="006A43CA" w:rsidRDefault="006A43CA">
      <w:pPr>
        <w:pStyle w:val="Level2"/>
        <w:rPr>
          <w:rFonts w:cs="Courier New"/>
        </w:rPr>
      </w:pPr>
      <w:r>
        <w:rPr>
          <w:rFonts w:cs="Courier New"/>
        </w:rPr>
        <w:t>For concrete exposed to high sulfate content soils maximum water cement ratio is 0.44.</w:t>
      </w:r>
    </w:p>
    <w:p w14:paraId="791CE018" w14:textId="396E5820" w:rsidR="006A43CA" w:rsidRDefault="006A43CA">
      <w:pPr>
        <w:pStyle w:val="Level2"/>
        <w:rPr>
          <w:rFonts w:cs="Courier New"/>
        </w:rPr>
      </w:pPr>
      <w:r>
        <w:rPr>
          <w:rFonts w:cs="Courier New"/>
        </w:rPr>
        <w:t>Determined by Laboratory in accordance with ACI 211.1 for normal concrete or ACI 211.2 for lightweight structural concrete.</w:t>
      </w:r>
    </w:p>
    <w:p w14:paraId="63CDEB5B" w14:textId="34842064" w:rsidR="006A43CA" w:rsidRDefault="006A43CA">
      <w:pPr>
        <w:pStyle w:val="Level1"/>
        <w:rPr>
          <w:rFonts w:cs="Courier New"/>
        </w:rPr>
      </w:pPr>
      <w:r>
        <w:rPr>
          <w:rFonts w:cs="Courier New"/>
        </w:rPr>
        <w:t>Maximum Slump: Maximum slump, as determined by ASTM C143 with tolerances as established by ASTM C94, for concrete to be vibrated shall be as shown in Table II.</w:t>
      </w:r>
    </w:p>
    <w:p w14:paraId="1D3B708A" w14:textId="30FA8884" w:rsidR="00F310AC" w:rsidRDefault="006A43CA" w:rsidP="00F310AC">
      <w:pPr>
        <w:pStyle w:val="SpecNote"/>
        <w:outlineLvl w:val="9"/>
      </w:pPr>
      <w:r>
        <w:rPr>
          <w:rFonts w:cs="Courier New"/>
        </w:rPr>
        <w:t>SPEC WRITER NOTE: Refer to Section 32 05 23, CEMENT AND CONCRETE FOR EXTERIOR IMPROVEMENTS, for slump used for concrete walks, curbs, gutters, and pavements.</w:t>
      </w:r>
    </w:p>
    <w:p w14:paraId="0C591E5A" w14:textId="77777777" w:rsidR="00F310AC" w:rsidRDefault="00F310AC" w:rsidP="00A4402E">
      <w:pPr>
        <w:pStyle w:val="SpecTitle"/>
      </w:pPr>
    </w:p>
    <w:p w14:paraId="75C79770" w14:textId="50FCEBA5" w:rsidR="006A43CA" w:rsidRPr="00A4402E" w:rsidRDefault="006A43CA" w:rsidP="00A4402E">
      <w:pPr>
        <w:pStyle w:val="SpecTitle"/>
      </w:pPr>
      <w:r w:rsidRPr="00A4402E">
        <w:t xml:space="preserve">TABLE II </w:t>
      </w:r>
      <w:r w:rsidRPr="00A4402E">
        <w:noBreakHyphen/>
        <w:t xml:space="preserve"> </w:t>
      </w:r>
      <w:r w:rsidR="002B5E00">
        <w:t>MAXIMUM SLUMP, mm (INCHES)</w:t>
      </w: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070"/>
        <w:gridCol w:w="2970"/>
      </w:tblGrid>
      <w:tr w:rsidR="006A43CA" w:rsidRPr="00F310AC" w14:paraId="29892C83" w14:textId="77777777" w:rsidTr="003D525D">
        <w:trPr>
          <w:tblHeader/>
        </w:trPr>
        <w:tc>
          <w:tcPr>
            <w:tcW w:w="2700" w:type="dxa"/>
            <w:tcBorders>
              <w:top w:val="single" w:sz="6" w:space="0" w:color="auto"/>
              <w:left w:val="single" w:sz="6" w:space="0" w:color="auto"/>
              <w:bottom w:val="single" w:sz="6" w:space="0" w:color="auto"/>
              <w:right w:val="single" w:sz="6" w:space="0" w:color="auto"/>
            </w:tcBorders>
          </w:tcPr>
          <w:p w14:paraId="050995BB" w14:textId="77777777" w:rsidR="006A43CA" w:rsidRPr="00F310AC" w:rsidRDefault="006A43CA" w:rsidP="00F310AC">
            <w:pPr>
              <w:pStyle w:val="SpecTable"/>
              <w:jc w:val="left"/>
            </w:pPr>
            <w:r w:rsidRPr="00F310AC">
              <w:lastRenderedPageBreak/>
              <w:t>Type of Construction</w:t>
            </w:r>
          </w:p>
        </w:tc>
        <w:tc>
          <w:tcPr>
            <w:tcW w:w="2070" w:type="dxa"/>
            <w:tcBorders>
              <w:top w:val="single" w:sz="6" w:space="0" w:color="auto"/>
              <w:left w:val="single" w:sz="6" w:space="0" w:color="auto"/>
              <w:bottom w:val="single" w:sz="6" w:space="0" w:color="auto"/>
              <w:right w:val="single" w:sz="6" w:space="0" w:color="auto"/>
            </w:tcBorders>
          </w:tcPr>
          <w:p w14:paraId="5BC1EC17" w14:textId="77777777" w:rsidR="006A43CA" w:rsidRPr="00F310AC" w:rsidRDefault="006A43CA" w:rsidP="00F310AC">
            <w:pPr>
              <w:pStyle w:val="SpecTable"/>
              <w:jc w:val="left"/>
            </w:pPr>
            <w:r w:rsidRPr="00F310AC">
              <w:t>Normal Weight Concrete</w:t>
            </w:r>
          </w:p>
        </w:tc>
        <w:tc>
          <w:tcPr>
            <w:tcW w:w="2970" w:type="dxa"/>
            <w:tcBorders>
              <w:top w:val="single" w:sz="6" w:space="0" w:color="auto"/>
              <w:left w:val="single" w:sz="6" w:space="0" w:color="auto"/>
              <w:bottom w:val="single" w:sz="6" w:space="0" w:color="auto"/>
              <w:right w:val="single" w:sz="6" w:space="0" w:color="auto"/>
            </w:tcBorders>
          </w:tcPr>
          <w:p w14:paraId="398B214C" w14:textId="77777777" w:rsidR="006A43CA" w:rsidRPr="00F310AC" w:rsidRDefault="006A43CA" w:rsidP="00F310AC">
            <w:pPr>
              <w:pStyle w:val="SpecTable"/>
              <w:jc w:val="left"/>
            </w:pPr>
            <w:r w:rsidRPr="00F310AC">
              <w:t>Lightweight Structural Concrete</w:t>
            </w:r>
          </w:p>
        </w:tc>
      </w:tr>
      <w:tr w:rsidR="006A43CA" w:rsidRPr="00F310AC" w14:paraId="3EE4D11A" w14:textId="77777777" w:rsidTr="003D525D">
        <w:tc>
          <w:tcPr>
            <w:tcW w:w="2700" w:type="dxa"/>
            <w:tcBorders>
              <w:top w:val="single" w:sz="6" w:space="0" w:color="auto"/>
              <w:left w:val="single" w:sz="6" w:space="0" w:color="auto"/>
              <w:bottom w:val="single" w:sz="6" w:space="0" w:color="auto"/>
              <w:right w:val="single" w:sz="6" w:space="0" w:color="auto"/>
            </w:tcBorders>
          </w:tcPr>
          <w:p w14:paraId="0E7D7782" w14:textId="77777777" w:rsidR="006A43CA" w:rsidRPr="00F310AC" w:rsidRDefault="006A43CA" w:rsidP="00F310AC">
            <w:pPr>
              <w:pStyle w:val="SpecTable"/>
              <w:jc w:val="left"/>
            </w:pPr>
            <w:r w:rsidRPr="00F310AC">
              <w:t>Reinforced Footings and Substructure Walls</w:t>
            </w:r>
          </w:p>
        </w:tc>
        <w:tc>
          <w:tcPr>
            <w:tcW w:w="2070" w:type="dxa"/>
            <w:tcBorders>
              <w:top w:val="single" w:sz="6" w:space="0" w:color="auto"/>
              <w:left w:val="single" w:sz="6" w:space="0" w:color="auto"/>
              <w:bottom w:val="single" w:sz="6" w:space="0" w:color="auto"/>
              <w:right w:val="single" w:sz="6" w:space="0" w:color="auto"/>
            </w:tcBorders>
          </w:tcPr>
          <w:p w14:paraId="7E5E6880" w14:textId="77777777" w:rsidR="006A43CA" w:rsidRPr="00F310AC" w:rsidRDefault="006A43CA" w:rsidP="00F310AC">
            <w:pPr>
              <w:pStyle w:val="SpecTable"/>
              <w:jc w:val="left"/>
            </w:pPr>
            <w:r w:rsidRPr="00F310AC">
              <w:t>75mm (3 inches)</w:t>
            </w:r>
          </w:p>
        </w:tc>
        <w:tc>
          <w:tcPr>
            <w:tcW w:w="2970" w:type="dxa"/>
            <w:tcBorders>
              <w:top w:val="single" w:sz="6" w:space="0" w:color="auto"/>
              <w:left w:val="single" w:sz="6" w:space="0" w:color="auto"/>
              <w:bottom w:val="single" w:sz="6" w:space="0" w:color="auto"/>
              <w:right w:val="single" w:sz="6" w:space="0" w:color="auto"/>
            </w:tcBorders>
          </w:tcPr>
          <w:p w14:paraId="06DBF223" w14:textId="77777777" w:rsidR="006A43CA" w:rsidRPr="00F310AC" w:rsidRDefault="006A43CA" w:rsidP="00F310AC">
            <w:pPr>
              <w:pStyle w:val="SpecTable"/>
              <w:jc w:val="left"/>
            </w:pPr>
            <w:r w:rsidRPr="00F310AC">
              <w:t>75 mm (3 inches)</w:t>
            </w:r>
          </w:p>
        </w:tc>
      </w:tr>
      <w:tr w:rsidR="006A43CA" w:rsidRPr="00F310AC" w14:paraId="6F6A26F5" w14:textId="77777777" w:rsidTr="003D525D">
        <w:tc>
          <w:tcPr>
            <w:tcW w:w="2700" w:type="dxa"/>
            <w:tcBorders>
              <w:top w:val="single" w:sz="6" w:space="0" w:color="auto"/>
              <w:left w:val="single" w:sz="6" w:space="0" w:color="auto"/>
              <w:bottom w:val="single" w:sz="6" w:space="0" w:color="auto"/>
              <w:right w:val="single" w:sz="6" w:space="0" w:color="auto"/>
            </w:tcBorders>
          </w:tcPr>
          <w:p w14:paraId="6B36A89C" w14:textId="77777777" w:rsidR="006A43CA" w:rsidRPr="00F310AC" w:rsidRDefault="006A43CA" w:rsidP="00F310AC">
            <w:pPr>
              <w:pStyle w:val="SpecTable"/>
              <w:jc w:val="left"/>
            </w:pPr>
            <w:r w:rsidRPr="00F310AC">
              <w:t>Slabs, Beams, Reinforced Walls, and Building Columns</w:t>
            </w:r>
          </w:p>
        </w:tc>
        <w:tc>
          <w:tcPr>
            <w:tcW w:w="2070" w:type="dxa"/>
            <w:tcBorders>
              <w:top w:val="single" w:sz="6" w:space="0" w:color="auto"/>
              <w:left w:val="single" w:sz="6" w:space="0" w:color="auto"/>
              <w:bottom w:val="single" w:sz="6" w:space="0" w:color="auto"/>
              <w:right w:val="single" w:sz="6" w:space="0" w:color="auto"/>
            </w:tcBorders>
          </w:tcPr>
          <w:p w14:paraId="2AEF6488" w14:textId="77777777" w:rsidR="006A43CA" w:rsidRPr="00F310AC" w:rsidRDefault="006A43CA" w:rsidP="00F310AC">
            <w:pPr>
              <w:pStyle w:val="SpecTable"/>
              <w:jc w:val="left"/>
            </w:pPr>
            <w:r w:rsidRPr="00F310AC">
              <w:t>100 mm (4 inches)</w:t>
            </w:r>
          </w:p>
        </w:tc>
        <w:tc>
          <w:tcPr>
            <w:tcW w:w="2970" w:type="dxa"/>
            <w:tcBorders>
              <w:top w:val="single" w:sz="6" w:space="0" w:color="auto"/>
              <w:left w:val="single" w:sz="6" w:space="0" w:color="auto"/>
              <w:bottom w:val="single" w:sz="6" w:space="0" w:color="auto"/>
              <w:right w:val="single" w:sz="6" w:space="0" w:color="auto"/>
            </w:tcBorders>
          </w:tcPr>
          <w:p w14:paraId="3CF072A0" w14:textId="77777777" w:rsidR="006A43CA" w:rsidRPr="00F310AC" w:rsidRDefault="006A43CA" w:rsidP="00F310AC">
            <w:pPr>
              <w:pStyle w:val="SpecTable"/>
              <w:jc w:val="left"/>
            </w:pPr>
            <w:r w:rsidRPr="00F310AC">
              <w:t>100 mm (4 inches)</w:t>
            </w:r>
          </w:p>
        </w:tc>
      </w:tr>
    </w:tbl>
    <w:p w14:paraId="5665861B" w14:textId="77777777" w:rsidR="006A43CA" w:rsidRDefault="006A43CA">
      <w:pPr>
        <w:pStyle w:val="SpecNormal"/>
        <w:rPr>
          <w:rFonts w:cs="Courier New"/>
        </w:rPr>
      </w:pPr>
    </w:p>
    <w:p w14:paraId="0FD69274" w14:textId="5EE89CF9" w:rsidR="006A43CA" w:rsidRDefault="006A43CA">
      <w:pPr>
        <w:pStyle w:val="Level1"/>
        <w:rPr>
          <w:rFonts w:cs="Courier New"/>
        </w:rPr>
      </w:pPr>
      <w:r>
        <w:rPr>
          <w:rFonts w:cs="Courier New"/>
        </w:rPr>
        <w:t>Slump may be increased by the use of the approved high-range water-reducing admixture (superplasticizer). Tolerances as established by ASTM C94. Concrete containing the high-range-water-reducing admixture may have a maximum slump of 225 mm (9 inches). The concrete shall arrive at the job site at a slump of 50 mm to 75 mm (2 inches to 3 inches), and 75 mm to 100 mm (3 inches to 4 inches) for lightweight concrete. This should be verified, and then the high-range-water-reducing admixture added to increase the slump to the approved level.</w:t>
      </w:r>
    </w:p>
    <w:p w14:paraId="35BD1B0C" w14:textId="77777777" w:rsidR="006A43CA" w:rsidRDefault="006A43CA" w:rsidP="002B5E00">
      <w:pPr>
        <w:pStyle w:val="SpecNote"/>
        <w:outlineLvl w:val="9"/>
        <w:rPr>
          <w:rFonts w:cs="Courier New"/>
        </w:rPr>
      </w:pPr>
      <w:r>
        <w:rPr>
          <w:rFonts w:cs="Courier New"/>
        </w:rPr>
        <w:t>SPEC WRITER NOTE: Check with Structural Engineer to determine whether air</w:t>
      </w:r>
      <w:r>
        <w:rPr>
          <w:rFonts w:cs="Courier New"/>
        </w:rPr>
        <w:noBreakHyphen/>
        <w:t>entrainment will be approved for uses other than specified.</w:t>
      </w:r>
    </w:p>
    <w:p w14:paraId="32C369F6" w14:textId="77777777" w:rsidR="006A43CA" w:rsidRDefault="006A43CA" w:rsidP="002B5E00">
      <w:pPr>
        <w:pStyle w:val="SpecNote"/>
        <w:outlineLvl w:val="9"/>
        <w:rPr>
          <w:rFonts w:cs="Courier New"/>
        </w:rPr>
      </w:pPr>
    </w:p>
    <w:p w14:paraId="0DC4CA9A" w14:textId="7DCE0C39" w:rsidR="006A43CA" w:rsidRDefault="006A43CA" w:rsidP="00F310AC">
      <w:pPr>
        <w:pStyle w:val="Level1"/>
        <w:rPr>
          <w:rFonts w:cs="Courier New"/>
        </w:rPr>
      </w:pPr>
      <w:r>
        <w:rPr>
          <w:rFonts w:cs="Courier New"/>
        </w:rPr>
        <w:t>Air-Entrainment: Air-entrainment of normal weight concrete shall conform with Table III. Air-entrainment of lightweight structural concrete shall conform with Table IV. Determine air content by either ASTM C173 or ASTM C231.</w:t>
      </w:r>
    </w:p>
    <w:p w14:paraId="519D2D51" w14:textId="77777777" w:rsidR="006A43CA" w:rsidRDefault="006A43CA" w:rsidP="00F310AC">
      <w:pPr>
        <w:pStyle w:val="SpecTitle"/>
      </w:pPr>
      <w:r>
        <w:t xml:space="preserve">TABLE III </w:t>
      </w:r>
      <w:r>
        <w:noBreakHyphen/>
        <w:t xml:space="preserve"> TOTAL AIR CONTENT</w:t>
      </w:r>
      <w:r>
        <w:br/>
        <w:t>FOR VARIOUS SIZES OF COARSE AGGREGATES (NORMAL CONCRETE)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204"/>
        <w:gridCol w:w="3960"/>
      </w:tblGrid>
      <w:tr w:rsidR="006A43CA" w14:paraId="161FB542" w14:textId="77777777" w:rsidTr="00F310AC">
        <w:trPr>
          <w:jc w:val="center"/>
        </w:trPr>
        <w:tc>
          <w:tcPr>
            <w:tcW w:w="3204" w:type="dxa"/>
            <w:tcBorders>
              <w:top w:val="single" w:sz="6" w:space="0" w:color="auto"/>
              <w:left w:val="single" w:sz="6" w:space="0" w:color="auto"/>
              <w:bottom w:val="single" w:sz="6" w:space="0" w:color="auto"/>
              <w:right w:val="single" w:sz="6" w:space="0" w:color="auto"/>
            </w:tcBorders>
          </w:tcPr>
          <w:p w14:paraId="15E05F2F" w14:textId="77777777" w:rsidR="006A43CA" w:rsidRDefault="006A43CA">
            <w:pPr>
              <w:pStyle w:val="SpecTable"/>
              <w:keepNext/>
              <w:jc w:val="left"/>
            </w:pPr>
            <w:r>
              <w:t xml:space="preserve">Nominal Maximum Size of Total Air Content </w:t>
            </w:r>
          </w:p>
        </w:tc>
        <w:tc>
          <w:tcPr>
            <w:tcW w:w="3960" w:type="dxa"/>
            <w:tcBorders>
              <w:top w:val="single" w:sz="6" w:space="0" w:color="auto"/>
              <w:left w:val="single" w:sz="6" w:space="0" w:color="auto"/>
              <w:bottom w:val="single" w:sz="6" w:space="0" w:color="auto"/>
              <w:right w:val="single" w:sz="6" w:space="0" w:color="auto"/>
            </w:tcBorders>
          </w:tcPr>
          <w:p w14:paraId="5BB050FC" w14:textId="77777777" w:rsidR="006A43CA" w:rsidRDefault="006A43CA">
            <w:pPr>
              <w:pStyle w:val="SpecTable"/>
              <w:keepNext/>
              <w:jc w:val="left"/>
            </w:pPr>
            <w:r>
              <w:t xml:space="preserve">Coarse Aggregate, mm (Inches) Percentage by Volume </w:t>
            </w:r>
          </w:p>
        </w:tc>
      </w:tr>
      <w:tr w:rsidR="006A43CA" w14:paraId="6B26DBD2" w14:textId="77777777" w:rsidTr="00F310AC">
        <w:trPr>
          <w:jc w:val="center"/>
        </w:trPr>
        <w:tc>
          <w:tcPr>
            <w:tcW w:w="3204" w:type="dxa"/>
            <w:tcBorders>
              <w:top w:val="single" w:sz="6" w:space="0" w:color="auto"/>
              <w:left w:val="single" w:sz="6" w:space="0" w:color="auto"/>
              <w:bottom w:val="single" w:sz="6" w:space="0" w:color="auto"/>
              <w:right w:val="single" w:sz="6" w:space="0" w:color="auto"/>
            </w:tcBorders>
          </w:tcPr>
          <w:p w14:paraId="5979530E" w14:textId="77777777" w:rsidR="006A43CA" w:rsidRDefault="006A43CA">
            <w:pPr>
              <w:pStyle w:val="SpecTable"/>
              <w:keepNext/>
              <w:jc w:val="left"/>
            </w:pPr>
            <w:r>
              <w:t xml:space="preserve">10 mm (3/8 in).6 to 10 </w:t>
            </w:r>
          </w:p>
        </w:tc>
        <w:tc>
          <w:tcPr>
            <w:tcW w:w="3960" w:type="dxa"/>
            <w:tcBorders>
              <w:top w:val="single" w:sz="6" w:space="0" w:color="auto"/>
              <w:left w:val="single" w:sz="6" w:space="0" w:color="auto"/>
              <w:bottom w:val="single" w:sz="6" w:space="0" w:color="auto"/>
              <w:right w:val="single" w:sz="6" w:space="0" w:color="auto"/>
            </w:tcBorders>
          </w:tcPr>
          <w:p w14:paraId="1E743520" w14:textId="77777777" w:rsidR="006A43CA" w:rsidRDefault="006A43CA">
            <w:pPr>
              <w:pStyle w:val="SpecTable"/>
              <w:keepNext/>
              <w:jc w:val="left"/>
            </w:pPr>
            <w:r>
              <w:t xml:space="preserve">13 mm (1/2 in).5 to 9 </w:t>
            </w:r>
          </w:p>
        </w:tc>
      </w:tr>
      <w:tr w:rsidR="006A43CA" w14:paraId="05BD3723" w14:textId="77777777" w:rsidTr="00F310AC">
        <w:trPr>
          <w:jc w:val="center"/>
        </w:trPr>
        <w:tc>
          <w:tcPr>
            <w:tcW w:w="3204" w:type="dxa"/>
            <w:tcBorders>
              <w:top w:val="single" w:sz="6" w:space="0" w:color="auto"/>
              <w:left w:val="single" w:sz="6" w:space="0" w:color="auto"/>
              <w:bottom w:val="single" w:sz="6" w:space="0" w:color="auto"/>
              <w:right w:val="single" w:sz="6" w:space="0" w:color="auto"/>
            </w:tcBorders>
          </w:tcPr>
          <w:p w14:paraId="4CCC0744" w14:textId="77777777" w:rsidR="006A43CA" w:rsidRDefault="006A43CA">
            <w:pPr>
              <w:pStyle w:val="SpecTable"/>
              <w:keepNext/>
              <w:jc w:val="left"/>
            </w:pPr>
            <w:r>
              <w:t xml:space="preserve">20 mm (3/4 in).4 to 8 </w:t>
            </w:r>
          </w:p>
        </w:tc>
        <w:tc>
          <w:tcPr>
            <w:tcW w:w="3960" w:type="dxa"/>
            <w:tcBorders>
              <w:top w:val="single" w:sz="6" w:space="0" w:color="auto"/>
              <w:left w:val="single" w:sz="6" w:space="0" w:color="auto"/>
              <w:bottom w:val="single" w:sz="6" w:space="0" w:color="auto"/>
              <w:right w:val="single" w:sz="6" w:space="0" w:color="auto"/>
            </w:tcBorders>
          </w:tcPr>
          <w:p w14:paraId="4A3F9ED5" w14:textId="77777777" w:rsidR="006A43CA" w:rsidRDefault="006A43CA">
            <w:pPr>
              <w:pStyle w:val="SpecTable"/>
              <w:keepNext/>
              <w:jc w:val="left"/>
            </w:pPr>
            <w:r>
              <w:t>25 mm (1 in).3</w:t>
            </w:r>
            <w:r>
              <w:noBreakHyphen/>
              <w:t>1/2 to 6</w:t>
            </w:r>
            <w:r>
              <w:noBreakHyphen/>
              <w:t xml:space="preserve">1/2 </w:t>
            </w:r>
          </w:p>
        </w:tc>
      </w:tr>
      <w:tr w:rsidR="006A43CA" w14:paraId="0830A3F0" w14:textId="77777777" w:rsidTr="00F310AC">
        <w:trPr>
          <w:jc w:val="center"/>
        </w:trPr>
        <w:tc>
          <w:tcPr>
            <w:tcW w:w="3204" w:type="dxa"/>
            <w:tcBorders>
              <w:top w:val="single" w:sz="6" w:space="0" w:color="auto"/>
              <w:left w:val="single" w:sz="6" w:space="0" w:color="auto"/>
              <w:bottom w:val="single" w:sz="6" w:space="0" w:color="auto"/>
              <w:right w:val="single" w:sz="6" w:space="0" w:color="auto"/>
            </w:tcBorders>
          </w:tcPr>
          <w:p w14:paraId="46F8E074" w14:textId="77777777" w:rsidR="006A43CA" w:rsidRDefault="006A43CA">
            <w:pPr>
              <w:pStyle w:val="SpecTable"/>
              <w:keepNext/>
              <w:jc w:val="left"/>
            </w:pPr>
            <w:r>
              <w:t>40 mm (1 1/2 in).3 to 6</w:t>
            </w:r>
          </w:p>
        </w:tc>
        <w:tc>
          <w:tcPr>
            <w:tcW w:w="3960" w:type="dxa"/>
            <w:tcBorders>
              <w:top w:val="single" w:sz="6" w:space="0" w:color="auto"/>
              <w:left w:val="single" w:sz="6" w:space="0" w:color="auto"/>
              <w:bottom w:val="single" w:sz="6" w:space="0" w:color="auto"/>
              <w:right w:val="single" w:sz="6" w:space="0" w:color="auto"/>
            </w:tcBorders>
          </w:tcPr>
          <w:p w14:paraId="54C79875" w14:textId="77777777" w:rsidR="006A43CA" w:rsidRDefault="006A43CA">
            <w:pPr>
              <w:pStyle w:val="SpecTable"/>
              <w:keepNext/>
              <w:jc w:val="left"/>
            </w:pPr>
          </w:p>
        </w:tc>
      </w:tr>
    </w:tbl>
    <w:p w14:paraId="0D6D5C48" w14:textId="77777777" w:rsidR="00F310AC" w:rsidRDefault="00F310AC" w:rsidP="008B09DB">
      <w:pPr>
        <w:pStyle w:val="SpecNormal"/>
      </w:pPr>
    </w:p>
    <w:p w14:paraId="28CDA5F9" w14:textId="77777777" w:rsidR="006A43CA" w:rsidRPr="00A4402E" w:rsidRDefault="006A43CA" w:rsidP="00F310AC">
      <w:pPr>
        <w:pStyle w:val="SpecTitle"/>
      </w:pPr>
      <w:r w:rsidRPr="00A4402E">
        <w:t>TABLE IV</w:t>
      </w:r>
      <w:r w:rsidRPr="00A4402E">
        <w:br/>
        <w:t>AIR CONTENT OF LIGHTWEIGHT STRUCTURAL CONCRETE</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960"/>
      </w:tblGrid>
      <w:tr w:rsidR="006A43CA" w14:paraId="16A4EC93" w14:textId="77777777">
        <w:tc>
          <w:tcPr>
            <w:tcW w:w="3060" w:type="dxa"/>
            <w:tcBorders>
              <w:top w:val="single" w:sz="6" w:space="0" w:color="auto"/>
              <w:left w:val="single" w:sz="6" w:space="0" w:color="auto"/>
              <w:bottom w:val="single" w:sz="6" w:space="0" w:color="auto"/>
              <w:right w:val="single" w:sz="6" w:space="0" w:color="auto"/>
            </w:tcBorders>
          </w:tcPr>
          <w:p w14:paraId="74651945" w14:textId="77777777" w:rsidR="006A43CA" w:rsidRDefault="006A43CA">
            <w:pPr>
              <w:pStyle w:val="SpecTable"/>
              <w:keepNext/>
            </w:pPr>
            <w:r>
              <w:t xml:space="preserve">Nominal Maximum size of Total Air Content </w:t>
            </w:r>
          </w:p>
        </w:tc>
        <w:tc>
          <w:tcPr>
            <w:tcW w:w="3960" w:type="dxa"/>
            <w:tcBorders>
              <w:top w:val="single" w:sz="6" w:space="0" w:color="auto"/>
              <w:left w:val="single" w:sz="6" w:space="0" w:color="auto"/>
              <w:bottom w:val="single" w:sz="6" w:space="0" w:color="auto"/>
              <w:right w:val="single" w:sz="6" w:space="0" w:color="auto"/>
            </w:tcBorders>
          </w:tcPr>
          <w:p w14:paraId="658767C5" w14:textId="77777777" w:rsidR="006A43CA" w:rsidRDefault="006A43CA">
            <w:pPr>
              <w:pStyle w:val="SpecTable"/>
              <w:keepNext/>
              <w:rPr>
                <w:caps/>
              </w:rPr>
            </w:pPr>
            <w:r>
              <w:t>Coarse Aggregate, mm’s (Inches) Percentage by Volume</w:t>
            </w:r>
          </w:p>
        </w:tc>
      </w:tr>
      <w:tr w:rsidR="006A43CA" w14:paraId="192D4C18" w14:textId="77777777">
        <w:tc>
          <w:tcPr>
            <w:tcW w:w="3060" w:type="dxa"/>
            <w:tcBorders>
              <w:top w:val="single" w:sz="6" w:space="0" w:color="auto"/>
              <w:left w:val="single" w:sz="6" w:space="0" w:color="auto"/>
              <w:bottom w:val="single" w:sz="6" w:space="0" w:color="auto"/>
              <w:right w:val="single" w:sz="6" w:space="0" w:color="auto"/>
            </w:tcBorders>
          </w:tcPr>
          <w:p w14:paraId="50148E7B" w14:textId="77777777" w:rsidR="006A43CA" w:rsidRDefault="006A43CA">
            <w:pPr>
              <w:pStyle w:val="SpecTable"/>
            </w:pPr>
            <w:r>
              <w:t xml:space="preserve">Greater than 10 mm (3/8 in) 4 to 8 </w:t>
            </w:r>
          </w:p>
        </w:tc>
        <w:tc>
          <w:tcPr>
            <w:tcW w:w="3960" w:type="dxa"/>
            <w:tcBorders>
              <w:top w:val="single" w:sz="6" w:space="0" w:color="auto"/>
              <w:left w:val="single" w:sz="6" w:space="0" w:color="auto"/>
              <w:bottom w:val="single" w:sz="6" w:space="0" w:color="auto"/>
              <w:right w:val="single" w:sz="6" w:space="0" w:color="auto"/>
            </w:tcBorders>
          </w:tcPr>
          <w:p w14:paraId="3FAADEAC" w14:textId="77777777" w:rsidR="006A43CA" w:rsidRDefault="006A43CA">
            <w:pPr>
              <w:pStyle w:val="SpecTable"/>
            </w:pPr>
            <w:r>
              <w:t>10 mm (3/8 in) or less 5 to 9</w:t>
            </w:r>
          </w:p>
        </w:tc>
      </w:tr>
    </w:tbl>
    <w:p w14:paraId="79CD05DD" w14:textId="77777777" w:rsidR="006A43CA" w:rsidRDefault="006A43CA">
      <w:pPr>
        <w:pStyle w:val="SpecNormal"/>
        <w:rPr>
          <w:rFonts w:cs="Courier New"/>
        </w:rPr>
      </w:pPr>
    </w:p>
    <w:p w14:paraId="4966E49F" w14:textId="7C74BA00" w:rsidR="006A43CA" w:rsidRDefault="006A43CA">
      <w:pPr>
        <w:pStyle w:val="Level1"/>
        <w:rPr>
          <w:rFonts w:cs="Courier New"/>
        </w:rPr>
      </w:pPr>
      <w:r>
        <w:rPr>
          <w:rFonts w:cs="Courier New"/>
        </w:rPr>
        <w:t xml:space="preserve">High early strength concrete, made with Type III cement or Type I cement plus non-corrosive accelerator, shall have a 7-day compressive </w:t>
      </w:r>
      <w:r>
        <w:rPr>
          <w:rFonts w:cs="Courier New"/>
        </w:rPr>
        <w:lastRenderedPageBreak/>
        <w:t>strength equal to specified minimum 28</w:t>
      </w:r>
      <w:r>
        <w:rPr>
          <w:rFonts w:cs="Courier New"/>
        </w:rPr>
        <w:noBreakHyphen/>
        <w:t>day compressive strength for concrete type specified made with standard Portland cement.</w:t>
      </w:r>
    </w:p>
    <w:p w14:paraId="0B5D92FD" w14:textId="1987DF1A" w:rsidR="006A43CA" w:rsidRDefault="006A43CA">
      <w:pPr>
        <w:pStyle w:val="Level1"/>
        <w:rPr>
          <w:rFonts w:cs="Courier New"/>
        </w:rPr>
      </w:pPr>
      <w:r>
        <w:rPr>
          <w:rFonts w:cs="Courier New"/>
        </w:rPr>
        <w:t>Lightweight structural concrete shall not weigh more than air</w:t>
      </w:r>
      <w:r>
        <w:rPr>
          <w:rFonts w:cs="Courier New"/>
        </w:rPr>
        <w:noBreakHyphen/>
        <w:t>dry unit weight shown. Air</w:t>
      </w:r>
      <w:r>
        <w:rPr>
          <w:rFonts w:cs="Courier New"/>
        </w:rPr>
        <w:noBreakHyphen/>
        <w:t xml:space="preserve">dry unit weight determined on 150 mm by 300 mm (6 inch by 12 inch) test cylinders after seven days standard moist curing followed by 21 days drying at 23 degrees C </w:t>
      </w:r>
      <w:r>
        <w:rPr>
          <w:rFonts w:cs="Courier New"/>
        </w:rPr>
        <w:sym w:font="Symbol" w:char="F0B1"/>
      </w:r>
      <w:r>
        <w:rPr>
          <w:rFonts w:cs="Courier New"/>
        </w:rPr>
        <w:t xml:space="preserve"> 1.7</w:t>
      </w:r>
      <w:r>
        <w:rPr>
          <w:rFonts w:cs="Courier New"/>
          <w:vertAlign w:val="superscript"/>
        </w:rPr>
        <w:t xml:space="preserve"> </w:t>
      </w:r>
      <w:r>
        <w:rPr>
          <w:rFonts w:cs="Courier New"/>
        </w:rPr>
        <w:t xml:space="preserve">degrees C (73.4 </w:t>
      </w:r>
      <w:r>
        <w:rPr>
          <w:rFonts w:cs="Courier New"/>
        </w:rPr>
        <w:sym w:font="Symbol" w:char="F0B1"/>
      </w:r>
      <w:r>
        <w:rPr>
          <w:rFonts w:cs="Courier New"/>
        </w:rPr>
        <w:t xml:space="preserve"> 3 degrees Fahrenheit), and 50 (plus or minus 7) percent relative humidity. Use wet unit weight of fresh concrete as basis of control in field.</w:t>
      </w:r>
    </w:p>
    <w:p w14:paraId="1FDCA49E" w14:textId="4A5139CD" w:rsidR="006A43CA" w:rsidRDefault="006A43CA">
      <w:pPr>
        <w:pStyle w:val="Level1"/>
        <w:rPr>
          <w:rFonts w:cs="Courier New"/>
        </w:rPr>
      </w:pPr>
      <w:r>
        <w:rPr>
          <w:rFonts w:cs="Courier New"/>
        </w:rPr>
        <w:t>Concrete slabs placed at air temperatures below 10</w:t>
      </w:r>
      <w:r>
        <w:rPr>
          <w:rFonts w:cs="Courier New"/>
          <w:vertAlign w:val="superscript"/>
        </w:rPr>
        <w:t xml:space="preserve"> </w:t>
      </w:r>
      <w:r>
        <w:rPr>
          <w:rFonts w:cs="Courier New"/>
        </w:rPr>
        <w:t>degrees C (50 degrees Fahrenheit) use non-corrosive, non-chloride accelerator. Concrete required to be air entrained use approved air entraining admixture. Pumped concrete, synthetic fiber concrete, architectural concrete, concrete required to be watertight, and concrete with a water/cement ratio below 0.50 use high-range water-reducing admixture (superplasticizer).</w:t>
      </w:r>
    </w:p>
    <w:p w14:paraId="6EA3F76B" w14:textId="206ECCC3" w:rsidR="006A43CA" w:rsidRDefault="006A43CA">
      <w:pPr>
        <w:pStyle w:val="Level1"/>
        <w:rPr>
          <w:rFonts w:cs="Courier New"/>
        </w:rPr>
      </w:pPr>
      <w:r>
        <w:rPr>
          <w:rFonts w:cs="Courier New"/>
        </w:rPr>
        <w:t xml:space="preserve">Durability: Use air entrainment for exterior exposed concrete subjected to freezing and thawing and other concrete shown or specified. </w:t>
      </w:r>
      <w:r w:rsidR="00E826AE">
        <w:rPr>
          <w:rFonts w:cs="Courier New"/>
        </w:rPr>
        <w:t>For a</w:t>
      </w:r>
      <w:r>
        <w:rPr>
          <w:rFonts w:cs="Courier New"/>
        </w:rPr>
        <w:t xml:space="preserve">ir </w:t>
      </w:r>
      <w:r w:rsidR="00E826AE">
        <w:rPr>
          <w:rFonts w:cs="Courier New"/>
        </w:rPr>
        <w:t>content requirements see</w:t>
      </w:r>
      <w:r>
        <w:rPr>
          <w:rFonts w:cs="Courier New"/>
        </w:rPr>
        <w:t xml:space="preserve"> Table III or Table IV.</w:t>
      </w:r>
    </w:p>
    <w:p w14:paraId="2357C2A7" w14:textId="110B4ED3" w:rsidR="006A43CA" w:rsidRDefault="006A43CA">
      <w:pPr>
        <w:pStyle w:val="Level1"/>
        <w:rPr>
          <w:rFonts w:cs="Courier New"/>
        </w:rPr>
      </w:pPr>
      <w:r>
        <w:rPr>
          <w:rFonts w:cs="Courier New"/>
        </w:rPr>
        <w:t>Enforcing Strength Requirements: Test as specified in Section 01 45 29, TESTING LABORATORY SERVICES, during the progress of the work. Seven</w:t>
      </w:r>
      <w:r>
        <w:rPr>
          <w:rFonts w:cs="Courier New"/>
        </w:rPr>
        <w:noBreakHyphen/>
        <w:t>day tests may be used as indicators of 28</w:t>
      </w:r>
      <w:r>
        <w:rPr>
          <w:rFonts w:cs="Courier New"/>
        </w:rPr>
        <w:noBreakHyphen/>
        <w:t>day strength. Average of any three 28</w:t>
      </w:r>
      <w:r>
        <w:rPr>
          <w:rFonts w:cs="Courier New"/>
        </w:rPr>
        <w:noBreakHyphen/>
        <w:t>day consecutive strength tests of laboratory</w:t>
      </w:r>
      <w:r>
        <w:rPr>
          <w:rFonts w:cs="Courier New"/>
        </w:rPr>
        <w:noBreakHyphen/>
        <w:t xml:space="preserve">cured specimens representing each type of concrete shall be equal to or greater than specified strength. No single test shall be more than 3.5 MPa (500 psi) below specified strength. Interpret field test results in accordance with ACI 214. Should strengths shown by test specimens fall below required values, </w:t>
      </w:r>
      <w:r w:rsidR="00EA1023">
        <w:rPr>
          <w:rFonts w:cs="Courier New"/>
        </w:rPr>
        <w:t xml:space="preserve">the </w:t>
      </w:r>
      <w:r w:rsidR="00C15A67">
        <w:rPr>
          <w:rFonts w:cs="Courier New"/>
        </w:rPr>
        <w:t>COR</w:t>
      </w:r>
      <w:r>
        <w:rPr>
          <w:rFonts w:cs="Courier New"/>
        </w:rPr>
        <w:t xml:space="preserve"> may require any one or any combination of the following corrective actions, at no additional cost to the Government:</w:t>
      </w:r>
    </w:p>
    <w:p w14:paraId="78D34107" w14:textId="0EDE2989" w:rsidR="006A43CA" w:rsidRDefault="006A43CA">
      <w:pPr>
        <w:pStyle w:val="Level2"/>
        <w:rPr>
          <w:rFonts w:cs="Courier New"/>
        </w:rPr>
      </w:pPr>
      <w:r>
        <w:rPr>
          <w:rFonts w:cs="Courier New"/>
        </w:rPr>
        <w:t>Require changes in mix proportions by selecting one of the other appropriate trial mixes or changing proportions, including cement content, of approved trial mix.</w:t>
      </w:r>
    </w:p>
    <w:p w14:paraId="5B72AADE" w14:textId="6F625A5E" w:rsidR="006A43CA" w:rsidRDefault="006A43CA">
      <w:pPr>
        <w:pStyle w:val="Level2"/>
        <w:rPr>
          <w:rFonts w:cs="Courier New"/>
        </w:rPr>
      </w:pPr>
      <w:r>
        <w:rPr>
          <w:rFonts w:cs="Courier New"/>
        </w:rPr>
        <w:t>Require additional curing and protection.</w:t>
      </w:r>
    </w:p>
    <w:p w14:paraId="5911F444" w14:textId="66160DA1" w:rsidR="006A43CA" w:rsidRDefault="006A43CA">
      <w:pPr>
        <w:pStyle w:val="Level2"/>
        <w:rPr>
          <w:rFonts w:cs="Courier New"/>
        </w:rPr>
      </w:pPr>
      <w:r>
        <w:rPr>
          <w:rFonts w:cs="Courier New"/>
        </w:rPr>
        <w:t xml:space="preserve">If five consecutive tests fall below 95 percent of minimum values given in Table I or if test results are so low as to raise a question as to the safety of the structure, </w:t>
      </w:r>
      <w:r w:rsidR="00EA1023">
        <w:rPr>
          <w:rFonts w:cs="Courier New"/>
        </w:rPr>
        <w:t xml:space="preserve">the </w:t>
      </w:r>
      <w:r w:rsidR="00C15A67">
        <w:rPr>
          <w:rFonts w:cs="Courier New"/>
        </w:rPr>
        <w:t>COR</w:t>
      </w:r>
      <w:r>
        <w:rPr>
          <w:rFonts w:cs="Courier New"/>
        </w:rPr>
        <w:t xml:space="preserve"> may direct Contractor to take cores from portions of the structure.  Use </w:t>
      </w:r>
      <w:r>
        <w:rPr>
          <w:rFonts w:cs="Courier New"/>
        </w:rPr>
        <w:lastRenderedPageBreak/>
        <w:t>results from cores tested by the Contractor retained testing agency to analyze structure.</w:t>
      </w:r>
    </w:p>
    <w:p w14:paraId="20D4CAF1" w14:textId="0EF5E959" w:rsidR="006A43CA" w:rsidRDefault="006A43CA">
      <w:pPr>
        <w:pStyle w:val="Level2"/>
        <w:rPr>
          <w:rFonts w:cs="Courier New"/>
        </w:rPr>
      </w:pPr>
      <w:r>
        <w:rPr>
          <w:rFonts w:cs="Courier New"/>
        </w:rPr>
        <w:t xml:space="preserve">If strength of core drilled specimens falls below 85 percent of minimum value given in Table I, </w:t>
      </w:r>
      <w:r w:rsidR="00EA1023">
        <w:rPr>
          <w:rFonts w:cs="Courier New"/>
        </w:rPr>
        <w:t xml:space="preserve">the </w:t>
      </w:r>
      <w:r w:rsidR="00C15A67">
        <w:rPr>
          <w:rFonts w:cs="Courier New"/>
        </w:rPr>
        <w:t>COR</w:t>
      </w:r>
      <w:r>
        <w:rPr>
          <w:rFonts w:cs="Courier New"/>
        </w:rPr>
        <w:t xml:space="preserve"> may order load tests, made by Contractor retained testing agency, on portions of building so affected. Load tests in accordance with ACI 318 and criteria of acceptability of concrete under test as given therein.</w:t>
      </w:r>
    </w:p>
    <w:p w14:paraId="1E7A4B28" w14:textId="02FA1CDE" w:rsidR="006A43CA" w:rsidRDefault="006A43CA">
      <w:pPr>
        <w:pStyle w:val="Level2"/>
        <w:rPr>
          <w:rFonts w:cs="Courier New"/>
        </w:rPr>
      </w:pPr>
      <w:r>
        <w:rPr>
          <w:rFonts w:cs="Courier New"/>
        </w:rPr>
        <w:t xml:space="preserve">Concrete work, judged inadequate by structural analysis, by results of load test, or for any reason, shall be reinforced with additional construction or replaced, if directed by the </w:t>
      </w:r>
      <w:r w:rsidR="00C15A67">
        <w:rPr>
          <w:rFonts w:cs="Courier New"/>
        </w:rPr>
        <w:t>COR</w:t>
      </w:r>
      <w:r>
        <w:rPr>
          <w:rFonts w:cs="Courier New"/>
        </w:rPr>
        <w:t>.</w:t>
      </w:r>
    </w:p>
    <w:p w14:paraId="54A1FB92" w14:textId="3D13C14D" w:rsidR="006A43CA" w:rsidRDefault="00D95337" w:rsidP="002B5E00">
      <w:pPr>
        <w:pStyle w:val="ArticleB"/>
        <w:numPr>
          <w:ilvl w:val="0"/>
          <w:numId w:val="0"/>
        </w:numPr>
        <w:outlineLvl w:val="1"/>
        <w:rPr>
          <w:rFonts w:cs="Courier New"/>
        </w:rPr>
      </w:pPr>
      <w:r>
        <w:rPr>
          <w:rFonts w:cs="Courier New"/>
        </w:rPr>
        <w:t>2.4 BATCHING AND MIXING</w:t>
      </w:r>
    </w:p>
    <w:p w14:paraId="653CF929" w14:textId="1CE1AA27" w:rsidR="006A43CA" w:rsidRDefault="006A43CA" w:rsidP="002F0893">
      <w:pPr>
        <w:pStyle w:val="Level1"/>
        <w:numPr>
          <w:ilvl w:val="2"/>
          <w:numId w:val="4"/>
        </w:numPr>
        <w:rPr>
          <w:rFonts w:cs="Courier New"/>
        </w:rPr>
      </w:pPr>
      <w:r w:rsidRPr="00483522">
        <w:rPr>
          <w:rFonts w:cs="Courier New"/>
        </w:rPr>
        <w:t>General: Concrete shall be "Ready</w:t>
      </w:r>
      <w:r w:rsidRPr="00483522">
        <w:rPr>
          <w:rFonts w:cs="Courier New"/>
        </w:rPr>
        <w:noBreakHyphen/>
        <w:t xml:space="preserve">Mixed" and comply with ACI 318 and ASTM C94, except as specified. Batch mixing at the site is permitted. Mixing process and equipment must be approved by </w:t>
      </w:r>
      <w:r w:rsidR="00EA1023" w:rsidRPr="00483522">
        <w:rPr>
          <w:rFonts w:cs="Courier New"/>
        </w:rPr>
        <w:t xml:space="preserve">the </w:t>
      </w:r>
      <w:r w:rsidR="00C15A67" w:rsidRPr="00483522">
        <w:rPr>
          <w:rFonts w:cs="Courier New"/>
        </w:rPr>
        <w:t>COR</w:t>
      </w:r>
      <w:r w:rsidRPr="00483522">
        <w:rPr>
          <w:rFonts w:cs="Courier New"/>
        </w:rPr>
        <w:t>. With each batch of concrete, furnish certified delivery tickets listing information in Paragraph 16.1 and 16.2 of ASTM C94. Maximum delivery temperature of concrete is 38</w:t>
      </w:r>
      <w:r w:rsidR="008B09DB">
        <w:rPr>
          <w:rFonts w:cs="Courier New"/>
        </w:rPr>
        <w:t xml:space="preserve"> degrees </w:t>
      </w:r>
      <w:r w:rsidRPr="00483522">
        <w:rPr>
          <w:rFonts w:cs="Courier New"/>
        </w:rPr>
        <w:t>C (100 degrees Fahrenheit). Minimum delivery temperature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3870"/>
      </w:tblGrid>
      <w:tr w:rsidR="006A43CA" w14:paraId="55F74589" w14:textId="77777777">
        <w:trPr>
          <w:jc w:val="center"/>
        </w:trPr>
        <w:tc>
          <w:tcPr>
            <w:tcW w:w="4050" w:type="dxa"/>
            <w:tcBorders>
              <w:top w:val="single" w:sz="6" w:space="0" w:color="auto"/>
              <w:left w:val="single" w:sz="6" w:space="0" w:color="auto"/>
              <w:bottom w:val="single" w:sz="6" w:space="0" w:color="auto"/>
              <w:right w:val="single" w:sz="6" w:space="0" w:color="auto"/>
            </w:tcBorders>
          </w:tcPr>
          <w:p w14:paraId="0F4EAD3C" w14:textId="77777777" w:rsidR="006A43CA" w:rsidRDefault="006A43CA">
            <w:pPr>
              <w:pStyle w:val="SpecTable"/>
            </w:pPr>
            <w:r>
              <w:t>Atmospheric Temperature</w:t>
            </w:r>
          </w:p>
        </w:tc>
        <w:tc>
          <w:tcPr>
            <w:tcW w:w="3870" w:type="dxa"/>
            <w:tcBorders>
              <w:top w:val="single" w:sz="6" w:space="0" w:color="auto"/>
              <w:left w:val="single" w:sz="6" w:space="0" w:color="auto"/>
              <w:bottom w:val="single" w:sz="6" w:space="0" w:color="auto"/>
              <w:right w:val="single" w:sz="6" w:space="0" w:color="auto"/>
            </w:tcBorders>
          </w:tcPr>
          <w:p w14:paraId="58587E6F" w14:textId="77777777" w:rsidR="006A43CA" w:rsidRDefault="006A43CA">
            <w:pPr>
              <w:pStyle w:val="SpecTable"/>
            </w:pPr>
            <w:r>
              <w:t>Minimum Concrete Temperature</w:t>
            </w:r>
          </w:p>
        </w:tc>
      </w:tr>
      <w:tr w:rsidR="006A43CA" w14:paraId="3F5614AB" w14:textId="77777777">
        <w:trPr>
          <w:jc w:val="center"/>
        </w:trPr>
        <w:tc>
          <w:tcPr>
            <w:tcW w:w="4050" w:type="dxa"/>
            <w:tcBorders>
              <w:top w:val="single" w:sz="6" w:space="0" w:color="auto"/>
              <w:left w:val="single" w:sz="6" w:space="0" w:color="auto"/>
              <w:bottom w:val="single" w:sz="6" w:space="0" w:color="auto"/>
              <w:right w:val="single" w:sz="6" w:space="0" w:color="auto"/>
            </w:tcBorders>
          </w:tcPr>
          <w:p w14:paraId="0A33711D" w14:textId="77777777" w:rsidR="006A43CA" w:rsidRDefault="006A43CA">
            <w:pPr>
              <w:pStyle w:val="SpecTable"/>
            </w:pPr>
            <w:r>
              <w:t>-1. degrees to 4.4</w:t>
            </w:r>
            <w:r w:rsidRPr="00A4402E">
              <w:t xml:space="preserve"> </w:t>
            </w:r>
            <w:r>
              <w:t xml:space="preserve">degrees C </w:t>
            </w:r>
          </w:p>
          <w:p w14:paraId="72871EED" w14:textId="77777777" w:rsidR="006A43CA" w:rsidRDefault="006A43CA">
            <w:pPr>
              <w:pStyle w:val="SpecTable"/>
            </w:pPr>
            <w:r>
              <w:t>(30 degrees to 40 degrees F)</w:t>
            </w:r>
          </w:p>
        </w:tc>
        <w:tc>
          <w:tcPr>
            <w:tcW w:w="3870" w:type="dxa"/>
            <w:tcBorders>
              <w:top w:val="single" w:sz="6" w:space="0" w:color="auto"/>
              <w:left w:val="single" w:sz="6" w:space="0" w:color="auto"/>
              <w:bottom w:val="single" w:sz="6" w:space="0" w:color="auto"/>
              <w:right w:val="single" w:sz="6" w:space="0" w:color="auto"/>
            </w:tcBorders>
          </w:tcPr>
          <w:p w14:paraId="44BA6F8C" w14:textId="77777777" w:rsidR="006A43CA" w:rsidRDefault="006A43CA">
            <w:pPr>
              <w:pStyle w:val="SpecTable"/>
            </w:pPr>
            <w:r>
              <w:t>15.6</w:t>
            </w:r>
            <w:r w:rsidRPr="00A4402E">
              <w:t xml:space="preserve"> </w:t>
            </w:r>
            <w:r>
              <w:t>degrees C (60 degrees F.)</w:t>
            </w:r>
          </w:p>
        </w:tc>
      </w:tr>
      <w:tr w:rsidR="006A43CA" w14:paraId="38B14698" w14:textId="77777777">
        <w:trPr>
          <w:jc w:val="center"/>
        </w:trPr>
        <w:tc>
          <w:tcPr>
            <w:tcW w:w="4050" w:type="dxa"/>
            <w:tcBorders>
              <w:top w:val="single" w:sz="6" w:space="0" w:color="auto"/>
              <w:left w:val="single" w:sz="6" w:space="0" w:color="auto"/>
              <w:bottom w:val="single" w:sz="6" w:space="0" w:color="auto"/>
              <w:right w:val="single" w:sz="6" w:space="0" w:color="auto"/>
            </w:tcBorders>
          </w:tcPr>
          <w:p w14:paraId="6463B08C" w14:textId="6EB0350C" w:rsidR="006A43CA" w:rsidRDefault="006A43CA" w:rsidP="00714446">
            <w:pPr>
              <w:pStyle w:val="SpecTable"/>
            </w:pPr>
            <w:r>
              <w:t>-17</w:t>
            </w:r>
            <w:r w:rsidRPr="00A4402E">
              <w:t xml:space="preserve"> </w:t>
            </w:r>
            <w:r>
              <w:t>degrees C to -1.1</w:t>
            </w:r>
            <w:r w:rsidRPr="00A4402E">
              <w:t xml:space="preserve"> </w:t>
            </w:r>
            <w:r>
              <w:t>degrees C   (0 degrees to 30 degrees F.)</w:t>
            </w:r>
          </w:p>
        </w:tc>
        <w:tc>
          <w:tcPr>
            <w:tcW w:w="3870" w:type="dxa"/>
            <w:tcBorders>
              <w:top w:val="single" w:sz="6" w:space="0" w:color="auto"/>
              <w:left w:val="single" w:sz="6" w:space="0" w:color="auto"/>
              <w:bottom w:val="single" w:sz="6" w:space="0" w:color="auto"/>
              <w:right w:val="single" w:sz="6" w:space="0" w:color="auto"/>
            </w:tcBorders>
          </w:tcPr>
          <w:p w14:paraId="5F78CF30" w14:textId="77777777" w:rsidR="006A43CA" w:rsidRDefault="006A43CA">
            <w:pPr>
              <w:pStyle w:val="SpecTable"/>
            </w:pPr>
            <w:r>
              <w:t>21 degrees C (70 degrees F.)</w:t>
            </w:r>
          </w:p>
        </w:tc>
      </w:tr>
    </w:tbl>
    <w:p w14:paraId="03EE0D1D" w14:textId="77777777" w:rsidR="006A43CA" w:rsidRDefault="006A43CA">
      <w:pPr>
        <w:pStyle w:val="SpecNormal"/>
        <w:rPr>
          <w:rFonts w:cs="Courier New"/>
        </w:rPr>
      </w:pPr>
    </w:p>
    <w:p w14:paraId="5E79C77B" w14:textId="442C0F2D" w:rsidR="006A43CA" w:rsidRDefault="006A43CA">
      <w:pPr>
        <w:pStyle w:val="Level2"/>
        <w:rPr>
          <w:rFonts w:cs="Courier New"/>
        </w:rPr>
      </w:pPr>
      <w:r>
        <w:rPr>
          <w:rFonts w:cs="Courier New"/>
        </w:rPr>
        <w:t xml:space="preserve">Services of aggregate manufacturer's representative shall be furnished during the design of trial mixes and as requested by the </w:t>
      </w:r>
      <w:r w:rsidR="00C15A67">
        <w:rPr>
          <w:rFonts w:cs="Courier New"/>
        </w:rPr>
        <w:t>COR</w:t>
      </w:r>
      <w:r>
        <w:rPr>
          <w:rFonts w:cs="Courier New"/>
        </w:rPr>
        <w:t xml:space="preserve"> for consultation during batching, mixing, and placing operations of lightweight structural concrete. Services will be required until field controls indicate that concrete of required quality is being furnished. Representative shall be thoroughly familiar with the structural lightweight aggregate, adjustment and control of mixes to produce concrete of required quality. Representative shall assist and advise </w:t>
      </w:r>
      <w:r w:rsidR="00EA1023">
        <w:rPr>
          <w:rFonts w:cs="Courier New"/>
        </w:rPr>
        <w:t xml:space="preserve">the </w:t>
      </w:r>
      <w:r w:rsidR="00C15A67">
        <w:rPr>
          <w:rFonts w:cs="Courier New"/>
        </w:rPr>
        <w:t>COR</w:t>
      </w:r>
      <w:r>
        <w:rPr>
          <w:rFonts w:cs="Courier New"/>
        </w:rPr>
        <w:t>.</w:t>
      </w:r>
    </w:p>
    <w:p w14:paraId="00E6B180" w14:textId="77777777" w:rsidR="006A43CA" w:rsidRDefault="006A43CA" w:rsidP="00483522">
      <w:pPr>
        <w:pStyle w:val="ArticleB"/>
        <w:numPr>
          <w:ilvl w:val="0"/>
          <w:numId w:val="0"/>
        </w:numPr>
        <w:outlineLvl w:val="0"/>
        <w:rPr>
          <w:rFonts w:cs="Courier New"/>
        </w:rPr>
      </w:pPr>
      <w:r>
        <w:rPr>
          <w:rFonts w:cs="Courier New"/>
        </w:rPr>
        <w:t>PART 3 – EXECUTION</w:t>
      </w:r>
    </w:p>
    <w:p w14:paraId="2D34199F" w14:textId="5B7F6D07" w:rsidR="006A43CA" w:rsidRDefault="00D95337" w:rsidP="002B5E00">
      <w:pPr>
        <w:pStyle w:val="ArticleB"/>
        <w:numPr>
          <w:ilvl w:val="0"/>
          <w:numId w:val="0"/>
        </w:numPr>
        <w:outlineLvl w:val="1"/>
        <w:rPr>
          <w:rFonts w:cs="Courier New"/>
        </w:rPr>
      </w:pPr>
      <w:r>
        <w:rPr>
          <w:rFonts w:cs="Courier New"/>
        </w:rPr>
        <w:t>3.1 FORMWORK</w:t>
      </w:r>
    </w:p>
    <w:p w14:paraId="42C7C35A" w14:textId="67FBC74A" w:rsidR="006A43CA" w:rsidRPr="00483522" w:rsidRDefault="006A43CA" w:rsidP="002F0893">
      <w:pPr>
        <w:pStyle w:val="Level1"/>
        <w:numPr>
          <w:ilvl w:val="2"/>
          <w:numId w:val="5"/>
        </w:numPr>
        <w:rPr>
          <w:rFonts w:cs="Courier New"/>
        </w:rPr>
      </w:pPr>
      <w:r w:rsidRPr="00483522">
        <w:rPr>
          <w:rFonts w:cs="Courier New"/>
        </w:rPr>
        <w:t xml:space="preserve">General: Design in accordance with ACI 347 is the responsibility of the Contractor. The Contractor shall retain a registered Professional Engineer to design the formwork, shores, and </w:t>
      </w:r>
      <w:proofErr w:type="spellStart"/>
      <w:r w:rsidRPr="00483522">
        <w:rPr>
          <w:rFonts w:cs="Courier New"/>
        </w:rPr>
        <w:t>reshores</w:t>
      </w:r>
      <w:proofErr w:type="spellEnd"/>
      <w:r w:rsidRPr="00483522">
        <w:rPr>
          <w:rFonts w:cs="Courier New"/>
        </w:rPr>
        <w:t>.</w:t>
      </w:r>
    </w:p>
    <w:p w14:paraId="049E29D4" w14:textId="587C9AF5" w:rsidR="006A43CA" w:rsidRDefault="006A43CA">
      <w:pPr>
        <w:pStyle w:val="Level2"/>
        <w:rPr>
          <w:rFonts w:cs="Courier New"/>
        </w:rPr>
      </w:pPr>
      <w:r>
        <w:rPr>
          <w:rFonts w:cs="Courier New"/>
        </w:rPr>
        <w:lastRenderedPageBreak/>
        <w:t xml:space="preserve">Form boards and plywood forms may be reused for contact surfaces of exposed concrete only if thoroughly cleaned, patched, and repaired and </w:t>
      </w:r>
      <w:r w:rsidR="00EA1023">
        <w:rPr>
          <w:rFonts w:cs="Courier New"/>
        </w:rPr>
        <w:t xml:space="preserve">the </w:t>
      </w:r>
      <w:r w:rsidR="00C15A67">
        <w:rPr>
          <w:rFonts w:cs="Courier New"/>
        </w:rPr>
        <w:t>COR</w:t>
      </w:r>
      <w:r>
        <w:rPr>
          <w:rFonts w:cs="Courier New"/>
        </w:rPr>
        <w:t xml:space="preserve"> approves their reuse.</w:t>
      </w:r>
    </w:p>
    <w:p w14:paraId="42B768CE" w14:textId="15446B7E" w:rsidR="006A43CA" w:rsidRDefault="006A43CA">
      <w:pPr>
        <w:pStyle w:val="Level2"/>
        <w:rPr>
          <w:rFonts w:cs="Courier New"/>
        </w:rPr>
      </w:pPr>
      <w:r>
        <w:rPr>
          <w:rFonts w:cs="Courier New"/>
        </w:rPr>
        <w:t xml:space="preserve">Provide forms for concrete footings unless </w:t>
      </w:r>
      <w:r w:rsidR="00EA1023">
        <w:rPr>
          <w:rFonts w:cs="Courier New"/>
        </w:rPr>
        <w:t xml:space="preserve">the </w:t>
      </w:r>
      <w:r w:rsidR="00C15A67">
        <w:rPr>
          <w:rFonts w:cs="Courier New"/>
        </w:rPr>
        <w:t>COR</w:t>
      </w:r>
      <w:r>
        <w:rPr>
          <w:rFonts w:cs="Courier New"/>
        </w:rPr>
        <w:t xml:space="preserve"> determines forms are not necessary.</w:t>
      </w:r>
    </w:p>
    <w:p w14:paraId="113C88EC" w14:textId="5D728527" w:rsidR="006A43CA" w:rsidRDefault="006A43CA">
      <w:pPr>
        <w:pStyle w:val="Level2"/>
        <w:rPr>
          <w:rFonts w:cs="Courier New"/>
        </w:rPr>
      </w:pPr>
      <w:r>
        <w:rPr>
          <w:rFonts w:cs="Courier New"/>
        </w:rPr>
        <w:t>Corrugated fiberboard forms: Place forms on a smooth firm bed, set tight, with no buckled cartons to prevent horizontal displacement, and in a dry condition when concrete is placed.</w:t>
      </w:r>
    </w:p>
    <w:p w14:paraId="5A5D704B" w14:textId="35834892" w:rsidR="006A43CA" w:rsidRDefault="006A43CA">
      <w:pPr>
        <w:pStyle w:val="Level1"/>
        <w:rPr>
          <w:rFonts w:cs="Courier New"/>
        </w:rPr>
      </w:pPr>
      <w:r>
        <w:rPr>
          <w:rFonts w:cs="Courier New"/>
        </w:rPr>
        <w:t>Treating and Wetting: Treat or wet contact forms as follows:</w:t>
      </w:r>
    </w:p>
    <w:p w14:paraId="4DA9CDAE" w14:textId="578E0909" w:rsidR="006A43CA" w:rsidRDefault="006A43CA">
      <w:pPr>
        <w:pStyle w:val="Level2"/>
        <w:rPr>
          <w:rFonts w:cs="Courier New"/>
        </w:rPr>
      </w:pPr>
      <w:r>
        <w:rPr>
          <w:rFonts w:cs="Courier New"/>
        </w:rPr>
        <w:t>Coat plywood and board forms with non</w:t>
      </w:r>
      <w:r>
        <w:rPr>
          <w:rFonts w:cs="Courier New"/>
        </w:rPr>
        <w:noBreakHyphen/>
        <w:t>staining form sealer. In hot weather, cool forms by wetting with cool water just before concrete is placed.</w:t>
      </w:r>
    </w:p>
    <w:p w14:paraId="06445D4A" w14:textId="7CC89862" w:rsidR="006A43CA" w:rsidRDefault="006A43CA">
      <w:pPr>
        <w:pStyle w:val="Level2"/>
        <w:rPr>
          <w:rFonts w:cs="Courier New"/>
        </w:rPr>
      </w:pPr>
      <w:r>
        <w:rPr>
          <w:rFonts w:cs="Courier New"/>
        </w:rPr>
        <w:t>Clean and coat removable metal forms with light form oil before reinforcement is placed. In hot weather, cool metal forms by thoroughly wetting with water just before placing concrete.</w:t>
      </w:r>
    </w:p>
    <w:p w14:paraId="07BB8188" w14:textId="3E8C55A9" w:rsidR="006A43CA" w:rsidRDefault="006A43CA">
      <w:pPr>
        <w:pStyle w:val="Level2"/>
        <w:rPr>
          <w:rFonts w:cs="Courier New"/>
        </w:rPr>
      </w:pPr>
      <w:r>
        <w:rPr>
          <w:rFonts w:cs="Courier New"/>
        </w:rPr>
        <w:t>Use sealer on reused plywood forms as specified for new material.</w:t>
      </w:r>
    </w:p>
    <w:p w14:paraId="3F64E0E0" w14:textId="436C2B2D" w:rsidR="006A43CA" w:rsidRDefault="006A43CA">
      <w:pPr>
        <w:pStyle w:val="Level1"/>
        <w:rPr>
          <w:rFonts w:cs="Courier New"/>
        </w:rPr>
      </w:pPr>
      <w:r>
        <w:rPr>
          <w:rFonts w:cs="Courier New"/>
        </w:rPr>
        <w:t>Size and Spacing of Studs: Size and space studs, wales and other framing members for wall forms so as not to exceed safe working stress of kind of lumber used nor to develop deflection greater than 1/270 of free span of member.</w:t>
      </w:r>
    </w:p>
    <w:p w14:paraId="1C13BA22" w14:textId="722D2675" w:rsidR="006A43CA" w:rsidRDefault="006A43CA">
      <w:pPr>
        <w:pStyle w:val="Level1"/>
        <w:rPr>
          <w:rFonts w:cs="Courier New"/>
        </w:rPr>
      </w:pPr>
      <w:r>
        <w:rPr>
          <w:rFonts w:cs="Courier New"/>
        </w:rPr>
        <w:t>Unlined Forms: Use plywood forms to obtain a smooth finish for concrete surfaces. Tightly butt edges of sheets to prevent leakage. Back up all vertical joints solidly and nail edges of adjacent sheets to same stud with 6d box nails spaced not over 150 mm (6 inches) apart.</w:t>
      </w:r>
    </w:p>
    <w:p w14:paraId="3BD86C24" w14:textId="577E9D41" w:rsidR="006A43CA" w:rsidRDefault="006A43CA">
      <w:pPr>
        <w:pStyle w:val="Level1"/>
        <w:rPr>
          <w:rFonts w:cs="Courier New"/>
        </w:rPr>
      </w:pPr>
      <w:r>
        <w:rPr>
          <w:rFonts w:cs="Courier New"/>
        </w:rPr>
        <w:t>Lined Forms: May be used in lieu of unlined plywood forms. Back up form lining solidly with square edge board lumber securely nailed to studs with all edges in close contact to prevent bulging of lining. No joints in lining and backing may coincide. Nail abutted edges of sheets to same backing board. Nail lining at not over 200 mm (8 inches) on center along edges and with at least one nail to each square foot of surface area; nails to be 3d blued shingle or similar nails with thin flatheads.</w:t>
      </w:r>
    </w:p>
    <w:p w14:paraId="78B966FC" w14:textId="59790FF6" w:rsidR="006A43CA" w:rsidRDefault="006A43CA">
      <w:pPr>
        <w:pStyle w:val="Level1"/>
        <w:rPr>
          <w:rFonts w:cs="Courier New"/>
        </w:rPr>
      </w:pPr>
      <w:r>
        <w:rPr>
          <w:rFonts w:cs="Courier New"/>
        </w:rPr>
        <w:t>Architectural Liner: Attach liner as recommended by the manufacturer with tight joints to prevent leakage.</w:t>
      </w:r>
    </w:p>
    <w:p w14:paraId="7BB0BD71" w14:textId="4F879872" w:rsidR="006A43CA" w:rsidRDefault="006A43CA">
      <w:pPr>
        <w:pStyle w:val="Level1"/>
        <w:rPr>
          <w:rFonts w:cs="Courier New"/>
        </w:rPr>
      </w:pPr>
      <w:r>
        <w:rPr>
          <w:rFonts w:cs="Courier New"/>
        </w:rPr>
        <w:t>Wall Form Ties: Locate wall form ties in symmetrically level horizontal rows at each line of wales and in plumb vertical tiers. Space ties to maintain true, plumb surfaces. Provide one row of ties within 150 mm (6 inches) above each construction joint. Space through</w:t>
      </w:r>
      <w:r>
        <w:rPr>
          <w:rFonts w:cs="Courier New"/>
        </w:rPr>
        <w:noBreakHyphen/>
        <w:t xml:space="preserve">ties adjacent to </w:t>
      </w:r>
      <w:r>
        <w:rPr>
          <w:rFonts w:cs="Courier New"/>
        </w:rPr>
        <w:lastRenderedPageBreak/>
        <w:t>horizontal and vertical construction joints not over 450 mm (18 inches) on center.</w:t>
      </w:r>
    </w:p>
    <w:p w14:paraId="46608778" w14:textId="7C4E599E" w:rsidR="006A43CA" w:rsidRDefault="006A43CA">
      <w:pPr>
        <w:pStyle w:val="Level2"/>
        <w:rPr>
          <w:rFonts w:cs="Courier New"/>
        </w:rPr>
      </w:pPr>
      <w:r>
        <w:rPr>
          <w:rFonts w:cs="Courier New"/>
        </w:rPr>
        <w:t>Tighten row of ties at bottom of form just before placing concrete and, if necessary, during placing of concrete to prevent seepage of concrete and to obtain a clean line. Ties to be entirely removed shall be loosened 24 hours after concrete is placed and shall be pulled from least important face when removed.</w:t>
      </w:r>
    </w:p>
    <w:p w14:paraId="0039E455" w14:textId="29FBB157" w:rsidR="006A43CA" w:rsidRDefault="006A43CA">
      <w:pPr>
        <w:pStyle w:val="Level2"/>
        <w:rPr>
          <w:rFonts w:cs="Courier New"/>
        </w:rPr>
      </w:pPr>
      <w:r>
        <w:rPr>
          <w:rFonts w:cs="Courier New"/>
        </w:rPr>
        <w:t>Coat surfaces of all metal that is to be removed with paraffin, cup grease or a suitable compound to facilitate removal.</w:t>
      </w:r>
    </w:p>
    <w:p w14:paraId="47F94D45" w14:textId="3F01E10E" w:rsidR="006A43CA" w:rsidRDefault="006A43CA">
      <w:pPr>
        <w:pStyle w:val="Level1"/>
        <w:rPr>
          <w:rFonts w:cs="Courier New"/>
        </w:rPr>
      </w:pPr>
      <w:r>
        <w:rPr>
          <w:rFonts w:cs="Courier New"/>
        </w:rPr>
        <w:t xml:space="preserve">Inserts, Sleeves, and Similar Items: Flashing </w:t>
      </w:r>
      <w:proofErr w:type="spellStart"/>
      <w:r>
        <w:rPr>
          <w:rFonts w:cs="Courier New"/>
        </w:rPr>
        <w:t>reglets</w:t>
      </w:r>
      <w:proofErr w:type="spellEnd"/>
      <w:r>
        <w:rPr>
          <w:rFonts w:cs="Courier New"/>
        </w:rPr>
        <w:t>, steel strips, masonry ties, anchors, wood blocks, nailing strips, grounds, inserts, wire hangers, sleeves, drains, guard angles, forms for floor hinge boxes, inserts or bond blocks for elevator guide rails and supports, and other items specified as furnished under this and other sections of specifications and required to be in their final position at time concrete is placed shall be properly located, accurately positioned, and built into construction, and maintained securely in place.</w:t>
      </w:r>
    </w:p>
    <w:p w14:paraId="42163958" w14:textId="5AA24D59" w:rsidR="006A43CA" w:rsidRDefault="006A43CA">
      <w:pPr>
        <w:pStyle w:val="Level2"/>
        <w:rPr>
          <w:rFonts w:cs="Courier New"/>
        </w:rPr>
      </w:pPr>
      <w:r>
        <w:rPr>
          <w:rFonts w:cs="Courier New"/>
        </w:rPr>
        <w:t xml:space="preserve">Locate inserts or hanger wires for furred and suspended ceilings only in bottom of concrete joists, or similar concrete member of overhead concrete joist construction. </w:t>
      </w:r>
    </w:p>
    <w:p w14:paraId="69A2AEB2" w14:textId="16DC7F55" w:rsidR="006A43CA" w:rsidRDefault="006A43CA">
      <w:pPr>
        <w:pStyle w:val="Level2"/>
        <w:rPr>
          <w:rFonts w:cs="Courier New"/>
        </w:rPr>
      </w:pPr>
      <w:r>
        <w:rPr>
          <w:rFonts w:cs="Courier New"/>
        </w:rPr>
        <w:t>Install sleeves, inserts and similar items for mechanical services in accordance with drawings prepared specially for mechanical services.  Contractor is responsible for accuracy and completeness of drawings and shall coordinate requirements for mechanical services and equipment.</w:t>
      </w:r>
    </w:p>
    <w:p w14:paraId="2114D8AE" w14:textId="274AFFCE" w:rsidR="006A43CA" w:rsidRDefault="006A43CA">
      <w:pPr>
        <w:pStyle w:val="Level2"/>
        <w:rPr>
          <w:rFonts w:cs="Courier New"/>
        </w:rPr>
      </w:pPr>
      <w:r>
        <w:rPr>
          <w:rFonts w:cs="Courier New"/>
        </w:rPr>
        <w:t xml:space="preserve">Do not install sleeves in beams, joists or columns except where shown or permitted by </w:t>
      </w:r>
      <w:r w:rsidR="00EA1023">
        <w:rPr>
          <w:rFonts w:cs="Courier New"/>
        </w:rPr>
        <w:t xml:space="preserve">the </w:t>
      </w:r>
      <w:r w:rsidR="00C15A67">
        <w:rPr>
          <w:rFonts w:cs="Courier New"/>
        </w:rPr>
        <w:t>COR</w:t>
      </w:r>
      <w:r>
        <w:rPr>
          <w:rFonts w:cs="Courier New"/>
        </w:rPr>
        <w:t xml:space="preserve">. Install sleeves in beams, joists, or columns that are not shown, but are permitted by the </w:t>
      </w:r>
      <w:r w:rsidR="00C15A67">
        <w:rPr>
          <w:rFonts w:cs="Courier New"/>
        </w:rPr>
        <w:t>COR</w:t>
      </w:r>
      <w:r>
        <w:rPr>
          <w:rFonts w:cs="Courier New"/>
        </w:rPr>
        <w:t>, and require no structural changes, at no additional cost to the Government.</w:t>
      </w:r>
    </w:p>
    <w:p w14:paraId="37C941E9" w14:textId="470CC314" w:rsidR="006A43CA" w:rsidRDefault="006A43CA">
      <w:pPr>
        <w:pStyle w:val="Level2"/>
        <w:rPr>
          <w:rFonts w:cs="Courier New"/>
        </w:rPr>
      </w:pPr>
      <w:r>
        <w:rPr>
          <w:rFonts w:cs="Courier New"/>
        </w:rPr>
        <w:t>Minimum clear distance of embedded items such as conduit and pipe is at least three times diameter of conduit or pipe, except at stub</w:t>
      </w:r>
      <w:r>
        <w:rPr>
          <w:rFonts w:cs="Courier New"/>
        </w:rPr>
        <w:noBreakHyphen/>
        <w:t>ups and other similar locations.</w:t>
      </w:r>
    </w:p>
    <w:p w14:paraId="3EF2520C" w14:textId="0EE2F452" w:rsidR="006A43CA" w:rsidRDefault="006A43CA">
      <w:pPr>
        <w:pStyle w:val="Level2"/>
        <w:rPr>
          <w:rFonts w:cs="Courier New"/>
        </w:rPr>
      </w:pPr>
      <w:r>
        <w:rPr>
          <w:rFonts w:cs="Courier New"/>
        </w:rPr>
        <w:t xml:space="preserve">Provide recesses and </w:t>
      </w:r>
      <w:proofErr w:type="spellStart"/>
      <w:r>
        <w:rPr>
          <w:rFonts w:cs="Courier New"/>
        </w:rPr>
        <w:t>blockouts</w:t>
      </w:r>
      <w:proofErr w:type="spellEnd"/>
      <w:r>
        <w:rPr>
          <w:rFonts w:cs="Courier New"/>
        </w:rPr>
        <w:t xml:space="preserve"> in floor slabs for door closers and other hardware as necessary in accordance with manufacturer's instructions.</w:t>
      </w:r>
    </w:p>
    <w:p w14:paraId="71427E5B" w14:textId="3F793C5C" w:rsidR="006A43CA" w:rsidRDefault="006A43CA">
      <w:pPr>
        <w:pStyle w:val="Level1"/>
        <w:rPr>
          <w:rFonts w:cs="Courier New"/>
        </w:rPr>
      </w:pPr>
      <w:r>
        <w:rPr>
          <w:rFonts w:cs="Courier New"/>
        </w:rPr>
        <w:t>Construction Tolerances:</w:t>
      </w:r>
    </w:p>
    <w:p w14:paraId="1EF66DC2" w14:textId="6E65FDC8" w:rsidR="006A43CA" w:rsidRDefault="006A43CA">
      <w:pPr>
        <w:pStyle w:val="Level2"/>
        <w:rPr>
          <w:rFonts w:cs="Courier New"/>
        </w:rPr>
      </w:pPr>
      <w:r>
        <w:rPr>
          <w:rFonts w:cs="Courier New"/>
        </w:rPr>
        <w:lastRenderedPageBreak/>
        <w:t>Set and maintain concrete formwork to assure erection of completed work within tolerances specified and to accommodate installation of other rough and finish materials. Accomplish remedial work necessary for correcting excessive tolerances. Erected work that exceeds specified tolerance limits shall be remedied or removed and replaced, at no additional cost to the Government.</w:t>
      </w:r>
    </w:p>
    <w:p w14:paraId="6EDD7953" w14:textId="2F488534" w:rsidR="006A43CA" w:rsidRDefault="006A43CA">
      <w:pPr>
        <w:pStyle w:val="Level2"/>
        <w:rPr>
          <w:rFonts w:cs="Courier New"/>
        </w:rPr>
      </w:pPr>
      <w:r>
        <w:rPr>
          <w:rFonts w:cs="Courier New"/>
        </w:rPr>
        <w:t>Permissible surface irregularities for various classes of materials are defined as "finishes" in specification sections covering individual materials. They are to be distinguished from tolerances specified which are applicable to surface irregularities of structural elements.</w:t>
      </w:r>
    </w:p>
    <w:p w14:paraId="41845ACA" w14:textId="3E9642A5" w:rsidR="006A43CA" w:rsidRDefault="00D95337" w:rsidP="002B5E00">
      <w:pPr>
        <w:pStyle w:val="ArticleB"/>
        <w:numPr>
          <w:ilvl w:val="0"/>
          <w:numId w:val="0"/>
        </w:numPr>
        <w:outlineLvl w:val="1"/>
        <w:rPr>
          <w:rFonts w:cs="Courier New"/>
        </w:rPr>
      </w:pPr>
      <w:r>
        <w:rPr>
          <w:rFonts w:cs="Courier New"/>
        </w:rPr>
        <w:t>3.2 PLACING REINFORCEMENT</w:t>
      </w:r>
    </w:p>
    <w:p w14:paraId="0D9BD81E" w14:textId="6630CFFC" w:rsidR="006A43CA" w:rsidRPr="00483522" w:rsidRDefault="006A43CA" w:rsidP="002F0893">
      <w:pPr>
        <w:pStyle w:val="Level1"/>
        <w:numPr>
          <w:ilvl w:val="2"/>
          <w:numId w:val="6"/>
        </w:numPr>
        <w:rPr>
          <w:rFonts w:cs="Courier New"/>
        </w:rPr>
      </w:pPr>
      <w:r w:rsidRPr="00483522">
        <w:rPr>
          <w:rFonts w:cs="Courier New"/>
        </w:rPr>
        <w:t>General: Details of concrete reinforce</w:t>
      </w:r>
      <w:r w:rsidR="00BE7597" w:rsidRPr="00483522">
        <w:rPr>
          <w:rFonts w:cs="Courier New"/>
        </w:rPr>
        <w:t>ment in accordance with ACI 318</w:t>
      </w:r>
      <w:r w:rsidRPr="00483522">
        <w:rPr>
          <w:rFonts w:cs="Courier New"/>
        </w:rPr>
        <w:t xml:space="preserve"> unless otherwise shown.</w:t>
      </w:r>
    </w:p>
    <w:p w14:paraId="2EBEBD7B" w14:textId="102450BD" w:rsidR="006A43CA" w:rsidRDefault="006A43CA">
      <w:pPr>
        <w:pStyle w:val="Level1"/>
        <w:rPr>
          <w:rFonts w:cs="Courier New"/>
        </w:rPr>
      </w:pPr>
      <w:r>
        <w:rPr>
          <w:rFonts w:cs="Courier New"/>
        </w:rPr>
        <w:t>Placing: Place reinforcement conforming to CRSI DA4, unless otherwise shown.</w:t>
      </w:r>
    </w:p>
    <w:p w14:paraId="6677F591" w14:textId="0D62DB63" w:rsidR="006A43CA" w:rsidRDefault="006A43CA">
      <w:pPr>
        <w:pStyle w:val="Level2"/>
        <w:rPr>
          <w:rFonts w:cs="Courier New"/>
        </w:rPr>
      </w:pPr>
      <w:r>
        <w:rPr>
          <w:rFonts w:cs="Courier New"/>
        </w:rPr>
        <w:t>Place reinforcing bars accurately and tie securely at intersections and splices with 1.6 mm (16 gauge) black annealed wire. // Use epoxy-coated tie wire with epoxy-coated reinforcing. // Secure reinforcing bars against displacement during the placing of concrete by spacers, chairs, or other similar supports. Portions of supports, spacers, and chairs in contact with formwork shall be made of plastic in areas that will be exposed when building is occupied. Type, number, and spacing of supports conform to ACI 31</w:t>
      </w:r>
      <w:r w:rsidR="00BE7597">
        <w:rPr>
          <w:rFonts w:cs="Courier New"/>
        </w:rPr>
        <w:t>8</w:t>
      </w:r>
      <w:r>
        <w:rPr>
          <w:rFonts w:cs="Courier New"/>
        </w:rPr>
        <w:t>. Where concrete slabs are placed on ground, use concrete blocks or other non</w:t>
      </w:r>
      <w:r>
        <w:rPr>
          <w:rFonts w:cs="Courier New"/>
        </w:rPr>
        <w:noBreakHyphen/>
        <w:t>corrodible material of proper height, for support of reinforcement. Use of brick or stone supports will not be permitted.</w:t>
      </w:r>
    </w:p>
    <w:p w14:paraId="2314AC5F" w14:textId="619A23A0" w:rsidR="006A43CA" w:rsidRDefault="006A43CA">
      <w:pPr>
        <w:pStyle w:val="Level2"/>
        <w:rPr>
          <w:rFonts w:cs="Courier New"/>
        </w:rPr>
      </w:pPr>
      <w:r>
        <w:rPr>
          <w:rFonts w:cs="Courier New"/>
        </w:rPr>
        <w:t>Lap welded wire fabric at least 1 1/2 mesh panels plus end extension of wires not less than 300 mm (12 inches) in structural slabs. Lap welded wire fabric at least 1/2 mesh panels plus end extension of wires not less than 150 mm (6 inches) in slabs on grade.</w:t>
      </w:r>
    </w:p>
    <w:p w14:paraId="6B25732E" w14:textId="1E14F5D1" w:rsidR="006A43CA" w:rsidRDefault="006A43CA">
      <w:pPr>
        <w:pStyle w:val="Level2"/>
        <w:rPr>
          <w:rFonts w:cs="Courier New"/>
        </w:rPr>
      </w:pPr>
      <w:r>
        <w:rPr>
          <w:rFonts w:cs="Courier New"/>
        </w:rPr>
        <w:t>Splice column steel at no points other than at footings and floor levels unless otherwise shown.</w:t>
      </w:r>
    </w:p>
    <w:p w14:paraId="16C08E2B" w14:textId="67E4DD96" w:rsidR="006A43CA" w:rsidRDefault="006A43CA">
      <w:pPr>
        <w:pStyle w:val="Level1"/>
        <w:rPr>
          <w:rFonts w:cs="Courier New"/>
        </w:rPr>
      </w:pPr>
      <w:r>
        <w:rPr>
          <w:rFonts w:cs="Courier New"/>
        </w:rPr>
        <w:t>Spacing: Minimum clear distances between parallel bars, except in columns and multiple layers of bars in beams shall be equal to nominal diameter of bars. Minimum clear spacing is 25 mm (1 inch) or 1</w:t>
      </w:r>
      <w:r>
        <w:rPr>
          <w:rFonts w:cs="Courier New"/>
        </w:rPr>
        <w:noBreakHyphen/>
        <w:t>1/3 times maximum size of coarse aggregate.</w:t>
      </w:r>
    </w:p>
    <w:p w14:paraId="741AD52B" w14:textId="11CFBACC" w:rsidR="006A43CA" w:rsidRDefault="006A43CA">
      <w:pPr>
        <w:pStyle w:val="Level1"/>
        <w:rPr>
          <w:rFonts w:cs="Courier New"/>
        </w:rPr>
      </w:pPr>
      <w:r>
        <w:rPr>
          <w:rFonts w:cs="Courier New"/>
        </w:rPr>
        <w:lastRenderedPageBreak/>
        <w:t>Splicing: Splices of reinforcement made only as required or shown or specified. Accomplish splicing as follows:</w:t>
      </w:r>
    </w:p>
    <w:p w14:paraId="4470D2C0" w14:textId="725C5C75" w:rsidR="006A43CA" w:rsidRDefault="006A43CA">
      <w:pPr>
        <w:pStyle w:val="Level2"/>
        <w:rPr>
          <w:rFonts w:cs="Courier New"/>
        </w:rPr>
      </w:pPr>
      <w:r>
        <w:rPr>
          <w:rFonts w:cs="Courier New"/>
        </w:rPr>
        <w:t>Lap splices: Do not use lap splices for bars larger than Number 36 (Number 11). Minimum lengths of lap as shown.</w:t>
      </w:r>
    </w:p>
    <w:p w14:paraId="3751DA9B" w14:textId="624F32FD" w:rsidR="006A43CA" w:rsidRDefault="006A43CA">
      <w:pPr>
        <w:pStyle w:val="Level2"/>
        <w:rPr>
          <w:rFonts w:cs="Courier New"/>
        </w:rPr>
      </w:pPr>
      <w:r>
        <w:rPr>
          <w:rFonts w:cs="Courier New"/>
        </w:rPr>
        <w:t>Welded splices: Splicing by butt</w:t>
      </w:r>
      <w:r>
        <w:rPr>
          <w:rFonts w:cs="Courier New"/>
        </w:rPr>
        <w:noBreakHyphen/>
        <w:t>welding of reinforcement permitted providing the weld develops in tension at least 125 percent of the yield strength (</w:t>
      </w:r>
      <w:proofErr w:type="spellStart"/>
      <w:r>
        <w:rPr>
          <w:rFonts w:cs="Courier New"/>
        </w:rPr>
        <w:t>fy</w:t>
      </w:r>
      <w:proofErr w:type="spellEnd"/>
      <w:r>
        <w:rPr>
          <w:rFonts w:cs="Courier New"/>
        </w:rPr>
        <w:t>) for the bars. Welding conform to the requirements of AWS D1.4. Welded reinforcing steel conform to the chemical analysis requirements of AWS D1.4.</w:t>
      </w:r>
    </w:p>
    <w:p w14:paraId="5A3C3164" w14:textId="39046AA8" w:rsidR="006A43CA" w:rsidRDefault="006A43CA">
      <w:pPr>
        <w:pStyle w:val="Level3"/>
        <w:rPr>
          <w:rFonts w:cs="Courier New"/>
        </w:rPr>
      </w:pPr>
      <w:r>
        <w:rPr>
          <w:rFonts w:cs="Courier New"/>
        </w:rPr>
        <w:t>Submit test reports indicating the chemical analysis to establish weldability of reinforcing steel.</w:t>
      </w:r>
    </w:p>
    <w:p w14:paraId="523FB54D" w14:textId="116F2DF7" w:rsidR="006A43CA" w:rsidRDefault="006A43CA">
      <w:pPr>
        <w:pStyle w:val="Level3"/>
        <w:rPr>
          <w:rFonts w:cs="Courier New"/>
        </w:rPr>
      </w:pPr>
      <w:r>
        <w:rPr>
          <w:rFonts w:cs="Courier New"/>
        </w:rPr>
        <w:t>Submit a field quality control procedure to insure proper inspection, materials and welding procedure for welded splices.</w:t>
      </w:r>
    </w:p>
    <w:p w14:paraId="711B1AFE" w14:textId="572BB584" w:rsidR="006A43CA" w:rsidRDefault="006A43CA">
      <w:pPr>
        <w:pStyle w:val="Level3"/>
        <w:rPr>
          <w:rFonts w:cs="Courier New"/>
        </w:rPr>
      </w:pPr>
      <w:r>
        <w:rPr>
          <w:rFonts w:cs="Courier New"/>
        </w:rPr>
        <w:t xml:space="preserve">Department of Veterans Affairs retained testing agency shall test a minimum of three splices, for compliance, locations selected by </w:t>
      </w:r>
      <w:r w:rsidR="00EA1023">
        <w:rPr>
          <w:rFonts w:cs="Courier New"/>
        </w:rPr>
        <w:t xml:space="preserve">the </w:t>
      </w:r>
      <w:r w:rsidR="00C15A67">
        <w:rPr>
          <w:rFonts w:cs="Courier New"/>
        </w:rPr>
        <w:t>COR</w:t>
      </w:r>
      <w:r>
        <w:rPr>
          <w:rFonts w:cs="Courier New"/>
        </w:rPr>
        <w:t>.</w:t>
      </w:r>
    </w:p>
    <w:p w14:paraId="37E7822D" w14:textId="6B72DDCF" w:rsidR="006A43CA" w:rsidRDefault="006A43CA">
      <w:pPr>
        <w:pStyle w:val="Level2"/>
        <w:rPr>
          <w:rFonts w:cs="Courier New"/>
        </w:rPr>
      </w:pPr>
      <w:r>
        <w:rPr>
          <w:rFonts w:cs="Courier New"/>
        </w:rPr>
        <w:t>Mechanical Splices: Develop in tension and compression at least 125 percent of the yield strength (</w:t>
      </w:r>
      <w:proofErr w:type="spellStart"/>
      <w:r>
        <w:rPr>
          <w:rFonts w:cs="Courier New"/>
        </w:rPr>
        <w:t>fy</w:t>
      </w:r>
      <w:proofErr w:type="spellEnd"/>
      <w:r>
        <w:rPr>
          <w:rFonts w:cs="Courier New"/>
        </w:rPr>
        <w:t>) of the bars. Stresses of transition splices between two reinforcing bar sizes based on area of smaller bar. Provide mechanical splices at locations indicated. Use approved exothermic, tapered threaded coupling, or swaged and threaded sleeve. Exposed threads and swaging in the field not permitted.</w:t>
      </w:r>
    </w:p>
    <w:p w14:paraId="4779D496" w14:textId="4CD6844D" w:rsidR="006A43CA" w:rsidRDefault="006A43CA">
      <w:pPr>
        <w:pStyle w:val="Level3"/>
        <w:rPr>
          <w:rFonts w:cs="Courier New"/>
        </w:rPr>
      </w:pPr>
      <w:r>
        <w:rPr>
          <w:rFonts w:cs="Courier New"/>
        </w:rPr>
        <w:t xml:space="preserve">Initial qualification: In the presence of </w:t>
      </w:r>
      <w:r w:rsidR="00EA1023">
        <w:rPr>
          <w:rFonts w:cs="Courier New"/>
        </w:rPr>
        <w:t xml:space="preserve">the </w:t>
      </w:r>
      <w:r w:rsidR="00C15A67">
        <w:rPr>
          <w:rFonts w:cs="Courier New"/>
        </w:rPr>
        <w:t>COR</w:t>
      </w:r>
      <w:r>
        <w:rPr>
          <w:rFonts w:cs="Courier New"/>
        </w:rPr>
        <w:t>, make three test mechanical splices of each bar size proposed to be spliced. Department of Veterans Affairs retained testing laboratory will perform load test.</w:t>
      </w:r>
    </w:p>
    <w:p w14:paraId="27DD48F9" w14:textId="20B96E99" w:rsidR="006A43CA" w:rsidRDefault="006A43CA">
      <w:pPr>
        <w:pStyle w:val="Level3"/>
        <w:rPr>
          <w:rFonts w:cs="Courier New"/>
        </w:rPr>
      </w:pPr>
      <w:r>
        <w:rPr>
          <w:rFonts w:cs="Courier New"/>
        </w:rPr>
        <w:t>During installation: Furnish, at no additional cost to the Government, one companion (sister) splice for every 50 splices for load testing. Department of Veterans Affairs retained testing laboratory will perform the load test.</w:t>
      </w:r>
    </w:p>
    <w:p w14:paraId="6F45410F" w14:textId="4496FAA3" w:rsidR="006A43CA" w:rsidRDefault="006A43CA">
      <w:pPr>
        <w:pStyle w:val="Level1"/>
        <w:rPr>
          <w:rFonts w:cs="Courier New"/>
        </w:rPr>
      </w:pPr>
      <w:r>
        <w:rPr>
          <w:rFonts w:cs="Courier New"/>
        </w:rPr>
        <w:t xml:space="preserve">Bending: Bend bars cold, unless otherwise approved. Do not field bend bars partially embedded in concrete, except when approved by </w:t>
      </w:r>
      <w:r w:rsidR="00EA1023">
        <w:rPr>
          <w:rFonts w:cs="Courier New"/>
        </w:rPr>
        <w:t xml:space="preserve"> the </w:t>
      </w:r>
      <w:r w:rsidR="00C15A67">
        <w:rPr>
          <w:rFonts w:cs="Courier New"/>
        </w:rPr>
        <w:t>COR</w:t>
      </w:r>
      <w:r>
        <w:rPr>
          <w:rFonts w:cs="Courier New"/>
        </w:rPr>
        <w:t>.</w:t>
      </w:r>
    </w:p>
    <w:p w14:paraId="4EDDDD07" w14:textId="7E4531BE" w:rsidR="006A43CA" w:rsidRDefault="006A43CA">
      <w:pPr>
        <w:pStyle w:val="Level1"/>
        <w:rPr>
          <w:rFonts w:cs="Courier New"/>
        </w:rPr>
      </w:pPr>
      <w:r>
        <w:rPr>
          <w:rFonts w:cs="Courier New"/>
        </w:rPr>
        <w:t xml:space="preserve">Cleaning: Metal reinforcement, at time concrete is placed, shall be free from loose flaky </w:t>
      </w:r>
      <w:proofErr w:type="spellStart"/>
      <w:r>
        <w:rPr>
          <w:rFonts w:cs="Courier New"/>
        </w:rPr>
        <w:t>rust</w:t>
      </w:r>
      <w:proofErr w:type="spellEnd"/>
      <w:r>
        <w:rPr>
          <w:rFonts w:cs="Courier New"/>
        </w:rPr>
        <w:t>, mud, oil, or similar coatings that will reduce bond.</w:t>
      </w:r>
    </w:p>
    <w:p w14:paraId="307523B2" w14:textId="685ECBBC" w:rsidR="006A43CA" w:rsidRDefault="006A43CA">
      <w:pPr>
        <w:pStyle w:val="Level1"/>
        <w:rPr>
          <w:rFonts w:cs="Courier New"/>
        </w:rPr>
      </w:pPr>
      <w:r>
        <w:rPr>
          <w:rFonts w:cs="Courier New"/>
        </w:rPr>
        <w:lastRenderedPageBreak/>
        <w:t>Future Bonding: Protect exposed reinforcement bars intended for bonding with future work by wrapping with felt and coating felt with a bituminous compound unless otherwise shown.</w:t>
      </w:r>
    </w:p>
    <w:p w14:paraId="18E72873" w14:textId="3BBED9C7" w:rsidR="006A43CA" w:rsidRDefault="00483522" w:rsidP="002B5E00">
      <w:pPr>
        <w:pStyle w:val="ArticleB"/>
        <w:numPr>
          <w:ilvl w:val="0"/>
          <w:numId w:val="0"/>
        </w:numPr>
        <w:outlineLvl w:val="1"/>
        <w:rPr>
          <w:rFonts w:cs="Courier New"/>
        </w:rPr>
      </w:pPr>
      <w:r>
        <w:rPr>
          <w:rFonts w:cs="Courier New"/>
        </w:rPr>
        <w:t>3</w:t>
      </w:r>
      <w:r w:rsidR="006A43CA">
        <w:rPr>
          <w:rFonts w:cs="Courier New"/>
        </w:rPr>
        <w:t xml:space="preserve">.3 </w:t>
      </w:r>
      <w:r w:rsidR="006200DE">
        <w:rPr>
          <w:rFonts w:cs="Courier New"/>
        </w:rPr>
        <w:t>VAPOR BARRIER</w:t>
      </w:r>
    </w:p>
    <w:p w14:paraId="770793DF" w14:textId="6958DABB" w:rsidR="006A43CA" w:rsidRPr="00483522" w:rsidRDefault="006A43CA" w:rsidP="002F0893">
      <w:pPr>
        <w:pStyle w:val="Level1"/>
        <w:numPr>
          <w:ilvl w:val="2"/>
          <w:numId w:val="7"/>
        </w:numPr>
        <w:rPr>
          <w:rFonts w:cs="Courier New"/>
        </w:rPr>
      </w:pPr>
      <w:r w:rsidRPr="00483522">
        <w:rPr>
          <w:rFonts w:cs="Courier New"/>
        </w:rPr>
        <w:t>Except where membrane waterproofing is required, interior concrete slab on grade shall be placed on a continuous vapor barrier.</w:t>
      </w:r>
    </w:p>
    <w:p w14:paraId="78C0D8E1" w14:textId="7116A02B" w:rsidR="006A43CA" w:rsidRPr="00FB2D58" w:rsidRDefault="006A43CA">
      <w:pPr>
        <w:pStyle w:val="Level2"/>
      </w:pPr>
      <w:r>
        <w:rPr>
          <w:rFonts w:cs="Courier New"/>
        </w:rPr>
        <w:t>Place 100 mm (4 inches) of fine granular fill over the vapor barrier to act as a blotter for concrete slab.</w:t>
      </w:r>
    </w:p>
    <w:p w14:paraId="194D2E25" w14:textId="0A58A5D6" w:rsidR="006A43CA" w:rsidRDefault="006A43CA">
      <w:pPr>
        <w:pStyle w:val="Level2"/>
        <w:rPr>
          <w:rFonts w:cs="Courier New"/>
        </w:rPr>
      </w:pPr>
      <w:r>
        <w:rPr>
          <w:rFonts w:cs="Courier New"/>
        </w:rPr>
        <w:t>Vapor barrier joints lapped 150 mm (6 inches) and sealed with compatible waterproof pressure</w:t>
      </w:r>
      <w:r>
        <w:rPr>
          <w:rFonts w:cs="Courier New"/>
        </w:rPr>
        <w:noBreakHyphen/>
        <w:t>sensitive tape.</w:t>
      </w:r>
    </w:p>
    <w:p w14:paraId="40F00567" w14:textId="3C50A7AA" w:rsidR="006A43CA" w:rsidRDefault="006A43CA">
      <w:pPr>
        <w:pStyle w:val="Level2"/>
        <w:rPr>
          <w:rFonts w:cs="Courier New"/>
        </w:rPr>
      </w:pPr>
      <w:r>
        <w:rPr>
          <w:rFonts w:cs="Courier New"/>
        </w:rPr>
        <w:t>Patch punctures and tears.</w:t>
      </w:r>
    </w:p>
    <w:p w14:paraId="530C1097" w14:textId="77777777" w:rsidR="005F65C5" w:rsidRPr="00FB05AD" w:rsidRDefault="006A43CA" w:rsidP="002B5E00">
      <w:pPr>
        <w:pStyle w:val="ArticleB"/>
        <w:numPr>
          <w:ilvl w:val="0"/>
          <w:numId w:val="0"/>
        </w:numPr>
        <w:outlineLvl w:val="1"/>
      </w:pPr>
      <w:r w:rsidRPr="00FB05AD">
        <w:t xml:space="preserve">3.4 </w:t>
      </w:r>
      <w:r w:rsidR="005F65C5" w:rsidRPr="00FB05AD">
        <w:t>SLABS receiving RESILIENT COVERING</w:t>
      </w:r>
    </w:p>
    <w:p w14:paraId="10E55856" w14:textId="611B2F16" w:rsidR="005F65C5" w:rsidRPr="00FB05AD" w:rsidRDefault="005F65C5" w:rsidP="002F0893">
      <w:pPr>
        <w:pStyle w:val="Level1"/>
        <w:numPr>
          <w:ilvl w:val="2"/>
          <w:numId w:val="8"/>
        </w:numPr>
      </w:pPr>
      <w:r w:rsidRPr="00FB05AD">
        <w:t>Slab shall be allowed to cure for 6 weeks minimum prior to placing resilient covering.  After curing, slab shall be tested by the Contractor for moisture in accordance with ASTM D4263</w:t>
      </w:r>
      <w:r w:rsidR="008B46D7" w:rsidRPr="00FB05AD">
        <w:t xml:space="preserve"> </w:t>
      </w:r>
      <w:r w:rsidRPr="00FB05AD">
        <w:t>or ASTM F</w:t>
      </w:r>
      <w:r w:rsidR="008B46D7" w:rsidRPr="00FB05AD">
        <w:t>1869</w:t>
      </w:r>
      <w:r w:rsidRPr="00FB05AD">
        <w:t>.  Moisture content shall be less than 3 pounds per 1000 sf prior to placing covering.</w:t>
      </w:r>
    </w:p>
    <w:p w14:paraId="497A88CC" w14:textId="1BA9CA68" w:rsidR="005F65C5" w:rsidRPr="00FB05AD" w:rsidRDefault="005F65C5" w:rsidP="00FB05AD">
      <w:pPr>
        <w:pStyle w:val="Level1"/>
      </w:pPr>
      <w:r w:rsidRPr="00FB05AD">
        <w:t xml:space="preserve">In lieu of curing for 6 weeks, Contractor has the option, at his own cost, to utilize </w:t>
      </w:r>
      <w:r w:rsidR="002D1146" w:rsidRPr="00FB05AD">
        <w:t>the Moisture Vapor Emissions &amp; Alkalinity Control Sealer as follows:</w:t>
      </w:r>
    </w:p>
    <w:p w14:paraId="7CDEE4BB" w14:textId="2CE81614" w:rsidR="006A43CA" w:rsidRPr="006B2382" w:rsidRDefault="006A43CA" w:rsidP="00EB6DEA">
      <w:pPr>
        <w:pStyle w:val="Level2"/>
      </w:pPr>
      <w:r w:rsidRPr="006B2382">
        <w:t>Sealer is applied on the day of the concrete pour or as soon as harsh weather permits, prior to any other chemical treatments for concrete slabs either on grade, below grade or above grade receiving resilient flooring, such as, sheet vinyl, vinyl composition tile, rubber, wood flooring, epoxy coatings and overlays.</w:t>
      </w:r>
    </w:p>
    <w:p w14:paraId="0DF9C5FC" w14:textId="6777D6C9" w:rsidR="006A43CA" w:rsidRPr="006B2382" w:rsidRDefault="006A43CA" w:rsidP="00EB6DEA">
      <w:pPr>
        <w:pStyle w:val="Level2"/>
      </w:pPr>
      <w:r w:rsidRPr="006B2382">
        <w:t xml:space="preserve">Manufacturer’s representative will be on the site the day of </w:t>
      </w:r>
      <w:r w:rsidR="00792CF0" w:rsidRPr="006B2382">
        <w:t>concrete</w:t>
      </w:r>
      <w:r w:rsidRPr="006B2382">
        <w:t xml:space="preserve"> pour to install or train its application and document. He shall return on every application thereafter to verify that proper procedures are followed.</w:t>
      </w:r>
    </w:p>
    <w:p w14:paraId="422D0553" w14:textId="2536503F" w:rsidR="006A43CA" w:rsidRPr="006B2382" w:rsidRDefault="006A43CA" w:rsidP="00EB6DEA">
      <w:pPr>
        <w:pStyle w:val="Level3"/>
      </w:pPr>
      <w:r w:rsidRPr="006B2382">
        <w:t xml:space="preserve">Apply Sealer to concrete slabs </w:t>
      </w:r>
      <w:r w:rsidR="00E826AE" w:rsidRPr="006B2382">
        <w:t>as soon</w:t>
      </w:r>
      <w:r w:rsidRPr="006B2382">
        <w:t xml:space="preserve"> as final finishing operations are complete and the concrete has hardened sufficiently to sustain floor traffic without damage.</w:t>
      </w:r>
    </w:p>
    <w:p w14:paraId="54322482" w14:textId="6DB32C6B" w:rsidR="006A43CA" w:rsidRPr="006B2382" w:rsidRDefault="006A43CA" w:rsidP="00EB6DEA">
      <w:pPr>
        <w:pStyle w:val="Level3"/>
      </w:pPr>
      <w:r w:rsidRPr="006B2382">
        <w:t>Spray apply Sealer at the rate of 20 m</w:t>
      </w:r>
      <w:r w:rsidRPr="006B2382">
        <w:rPr>
          <w:vertAlign w:val="superscript"/>
        </w:rPr>
        <w:t>2</w:t>
      </w:r>
      <w:r w:rsidRPr="006B2382">
        <w:t xml:space="preserve"> (200 square feet) per gallon. Lightly broom product evenly over the substrate and product has completely penetrated the surface.</w:t>
      </w:r>
    </w:p>
    <w:p w14:paraId="22AF6386" w14:textId="59BA3A2F" w:rsidR="006A43CA" w:rsidRPr="00F72827" w:rsidRDefault="006A43CA" w:rsidP="00EB6DEA">
      <w:pPr>
        <w:pStyle w:val="Level3"/>
      </w:pPr>
      <w:r w:rsidRPr="006B2382">
        <w:t>If within two (2) hours after initial application areas are subjected to heavy rainfall and puddling occurs, reapply Sealer product to these areas as soon as weather condition permits</w:t>
      </w:r>
      <w:r w:rsidRPr="00F72827">
        <w:t>.</w:t>
      </w:r>
    </w:p>
    <w:p w14:paraId="3D89CC6B" w14:textId="069D7637" w:rsidR="006A43CA" w:rsidRDefault="00483522" w:rsidP="002B5E00">
      <w:pPr>
        <w:pStyle w:val="ArticleB"/>
        <w:numPr>
          <w:ilvl w:val="0"/>
          <w:numId w:val="0"/>
        </w:numPr>
        <w:outlineLvl w:val="1"/>
        <w:rPr>
          <w:rFonts w:cs="Courier New"/>
        </w:rPr>
      </w:pPr>
      <w:r>
        <w:rPr>
          <w:rFonts w:cs="Courier New"/>
        </w:rPr>
        <w:lastRenderedPageBreak/>
        <w:t>3</w:t>
      </w:r>
      <w:r w:rsidR="006200DE">
        <w:rPr>
          <w:rFonts w:cs="Courier New"/>
        </w:rPr>
        <w:t>.5 CONSTRUCTION JOINTS</w:t>
      </w:r>
    </w:p>
    <w:p w14:paraId="6A73FC4F" w14:textId="10874C55" w:rsidR="006A43CA" w:rsidRPr="00483522" w:rsidRDefault="006A43CA" w:rsidP="002F0893">
      <w:pPr>
        <w:pStyle w:val="Level1"/>
        <w:numPr>
          <w:ilvl w:val="2"/>
          <w:numId w:val="9"/>
        </w:numPr>
        <w:rPr>
          <w:rFonts w:cs="Courier New"/>
        </w:rPr>
      </w:pPr>
      <w:r w:rsidRPr="00483522">
        <w:rPr>
          <w:rFonts w:cs="Courier New"/>
        </w:rPr>
        <w:t xml:space="preserve">Unless otherwise shown, location of construction joints to limit individual placement shall not exceed 24,000 mm (80 feet) in any horizontal direction, except slabs on grade which shall have construction joints shown. Allow 48 hours to elapse between pouring adjacent sections unless this requirement is waived by </w:t>
      </w:r>
      <w:r w:rsidR="00EA1023" w:rsidRPr="00483522">
        <w:rPr>
          <w:rFonts w:cs="Courier New"/>
        </w:rPr>
        <w:t xml:space="preserve"> the </w:t>
      </w:r>
      <w:r w:rsidR="00C15A67" w:rsidRPr="00483522">
        <w:rPr>
          <w:rFonts w:cs="Courier New"/>
        </w:rPr>
        <w:t>COR</w:t>
      </w:r>
      <w:r w:rsidRPr="00483522">
        <w:rPr>
          <w:rFonts w:cs="Courier New"/>
        </w:rPr>
        <w:t>.</w:t>
      </w:r>
    </w:p>
    <w:p w14:paraId="7EA361ED" w14:textId="3ED4763D" w:rsidR="006A43CA" w:rsidRDefault="006A43CA">
      <w:pPr>
        <w:pStyle w:val="Level1"/>
        <w:rPr>
          <w:rFonts w:cs="Courier New"/>
        </w:rPr>
      </w:pPr>
      <w:r>
        <w:rPr>
          <w:rFonts w:cs="Courier New"/>
        </w:rPr>
        <w:t>Locate construction joints in suspended floors near the quarter-point of spans for slabs, beams or girders, unless a beam intersects a girder at center, in which case joint in girder shall be offset a distance equal to twice width of beam. Provide keys and inclined dowels as shown. Provide longitudinal keys as shown.</w:t>
      </w:r>
    </w:p>
    <w:p w14:paraId="5CF0AB45" w14:textId="5C7DBE70" w:rsidR="006A43CA" w:rsidRDefault="006A43CA">
      <w:pPr>
        <w:pStyle w:val="Level1"/>
        <w:rPr>
          <w:rFonts w:cs="Courier New"/>
        </w:rPr>
      </w:pPr>
      <w:r>
        <w:rPr>
          <w:rFonts w:cs="Courier New"/>
        </w:rPr>
        <w:t>Place concrete for columns slowly and in one operation between joints. Install joints in concrete columns at underside of deepest beam or girder framing into column.</w:t>
      </w:r>
    </w:p>
    <w:p w14:paraId="17E75EBE" w14:textId="71C3D1F8" w:rsidR="006A43CA" w:rsidRDefault="006A43CA">
      <w:pPr>
        <w:pStyle w:val="Level1"/>
        <w:rPr>
          <w:rFonts w:cs="Courier New"/>
        </w:rPr>
      </w:pPr>
      <w:r>
        <w:rPr>
          <w:rFonts w:cs="Courier New"/>
        </w:rPr>
        <w:t>Allow 2 hours to elapse after column is cast before concrete of supported beam, girder or slab is placed. Place girders, beams, grade beams, column capitals, brackets, and haunches at the same time as slab unless otherwise shown.</w:t>
      </w:r>
    </w:p>
    <w:p w14:paraId="222A6F59" w14:textId="5B43AEF5" w:rsidR="006A43CA" w:rsidRDefault="006A43CA" w:rsidP="00483522">
      <w:pPr>
        <w:pStyle w:val="Level1"/>
        <w:tabs>
          <w:tab w:val="left" w:pos="360"/>
        </w:tabs>
        <w:ind w:hanging="450"/>
        <w:rPr>
          <w:rFonts w:cs="Courier New"/>
        </w:rPr>
      </w:pPr>
      <w:r>
        <w:rPr>
          <w:rFonts w:cs="Courier New"/>
        </w:rPr>
        <w:t>//Install polyvinyl chloride or rubber water seals, as shown in accordance with manufacturer's instructions, to form continuous watertight seal. //</w:t>
      </w:r>
    </w:p>
    <w:p w14:paraId="50FE7861" w14:textId="61CCD05B" w:rsidR="006A43CA" w:rsidRDefault="006A43CA" w:rsidP="002B5E00">
      <w:pPr>
        <w:pStyle w:val="ArticleB"/>
        <w:numPr>
          <w:ilvl w:val="0"/>
          <w:numId w:val="0"/>
        </w:numPr>
        <w:outlineLvl w:val="1"/>
        <w:rPr>
          <w:rFonts w:cs="Courier New"/>
        </w:rPr>
      </w:pPr>
      <w:r>
        <w:rPr>
          <w:rFonts w:cs="Courier New"/>
        </w:rPr>
        <w:t>3.6 EXPANSION JOINTS</w:t>
      </w:r>
      <w:r w:rsidR="00E826AE">
        <w:rPr>
          <w:rFonts w:cs="Courier New"/>
        </w:rPr>
        <w:t xml:space="preserve"> AND CONTRACTION JOINTS</w:t>
      </w:r>
    </w:p>
    <w:p w14:paraId="4D5D1347" w14:textId="59CF738A" w:rsidR="006A43CA" w:rsidRPr="00483522" w:rsidRDefault="006A43CA" w:rsidP="002F0893">
      <w:pPr>
        <w:pStyle w:val="Level1"/>
        <w:numPr>
          <w:ilvl w:val="2"/>
          <w:numId w:val="10"/>
        </w:numPr>
        <w:rPr>
          <w:rFonts w:cs="Courier New"/>
        </w:rPr>
      </w:pPr>
      <w:r w:rsidRPr="00483522">
        <w:rPr>
          <w:rFonts w:cs="Courier New"/>
        </w:rPr>
        <w:t xml:space="preserve">Clean expansion joint surfaces before installing </w:t>
      </w:r>
      <w:proofErr w:type="spellStart"/>
      <w:r w:rsidRPr="00483522">
        <w:rPr>
          <w:rFonts w:cs="Courier New"/>
        </w:rPr>
        <w:t>premolded</w:t>
      </w:r>
      <w:proofErr w:type="spellEnd"/>
      <w:r w:rsidRPr="00483522">
        <w:rPr>
          <w:rFonts w:cs="Courier New"/>
        </w:rPr>
        <w:t xml:space="preserve"> filler and placing adjacent concrete.</w:t>
      </w:r>
    </w:p>
    <w:p w14:paraId="06B9762B" w14:textId="037D41A5" w:rsidR="006A43CA" w:rsidRDefault="006A43CA" w:rsidP="00483522">
      <w:pPr>
        <w:pStyle w:val="Level1"/>
        <w:ind w:left="734" w:hanging="374"/>
        <w:rPr>
          <w:rFonts w:cs="Courier New"/>
        </w:rPr>
      </w:pPr>
      <w:r>
        <w:rPr>
          <w:rFonts w:cs="Courier New"/>
        </w:rPr>
        <w:t>//Install polyvinyl chloride or rubber water seals, as shown in accordance with manufacturer's instructions, to form continuous watertight seal. //</w:t>
      </w:r>
    </w:p>
    <w:p w14:paraId="13F70E44" w14:textId="499DBC2C" w:rsidR="00B05D83" w:rsidRPr="00FB05AD" w:rsidRDefault="00B05D83" w:rsidP="00FB05AD">
      <w:pPr>
        <w:pStyle w:val="Level1"/>
      </w:pPr>
      <w:r w:rsidRPr="00FB05AD">
        <w:t>Provide contraction (control) joints in floor slabs as indicated on the contract drawings.  Joints shall be either formed or saw cut, to the indicated depth after the surface has been finished.  Complete saw joints within 4 to 12 hours after concrete placement.  Protect joints from intrusion of foreign matter.</w:t>
      </w:r>
    </w:p>
    <w:p w14:paraId="07EAF47D" w14:textId="09620BA1" w:rsidR="006A43CA" w:rsidRPr="00603A7C" w:rsidRDefault="00B05D83" w:rsidP="00603A7C">
      <w:pPr>
        <w:pStyle w:val="ArticleB"/>
      </w:pPr>
      <w:r w:rsidRPr="00603A7C">
        <w:t>3.7 PLACING CONCRETE</w:t>
      </w:r>
    </w:p>
    <w:p w14:paraId="5BB21236" w14:textId="1F877D11" w:rsidR="006A43CA" w:rsidRDefault="006A43CA">
      <w:pPr>
        <w:pStyle w:val="Level1"/>
        <w:rPr>
          <w:rFonts w:cs="Courier New"/>
        </w:rPr>
      </w:pPr>
      <w:r>
        <w:rPr>
          <w:rFonts w:cs="Courier New"/>
        </w:rPr>
        <w:t>Preparation:</w:t>
      </w:r>
    </w:p>
    <w:p w14:paraId="5971814D" w14:textId="1F159A36" w:rsidR="006A43CA" w:rsidRDefault="006A43CA">
      <w:pPr>
        <w:pStyle w:val="Level2"/>
        <w:rPr>
          <w:rFonts w:cs="Courier New"/>
        </w:rPr>
      </w:pPr>
      <w:r>
        <w:rPr>
          <w:rFonts w:cs="Courier New"/>
        </w:rPr>
        <w:t>Remove hardened concrete, wood chips, shavings and other debris from forms.</w:t>
      </w:r>
    </w:p>
    <w:p w14:paraId="727A3F16" w14:textId="2C63C3B1" w:rsidR="006A43CA" w:rsidRDefault="006A43CA">
      <w:pPr>
        <w:pStyle w:val="Level2"/>
        <w:rPr>
          <w:rFonts w:cs="Courier New"/>
        </w:rPr>
      </w:pPr>
      <w:r>
        <w:rPr>
          <w:rFonts w:cs="Courier New"/>
        </w:rPr>
        <w:t>Remove hardened concrete and foreign materials from interior surfaces of mixing and conveying equipment.</w:t>
      </w:r>
    </w:p>
    <w:p w14:paraId="56D32035" w14:textId="71ADA9EB" w:rsidR="006A43CA" w:rsidRDefault="006A43CA">
      <w:pPr>
        <w:pStyle w:val="Level2"/>
        <w:rPr>
          <w:rFonts w:cs="Courier New"/>
        </w:rPr>
      </w:pPr>
      <w:r>
        <w:rPr>
          <w:rFonts w:cs="Courier New"/>
        </w:rPr>
        <w:lastRenderedPageBreak/>
        <w:t xml:space="preserve">Have forms and reinforcement inspected and approved by </w:t>
      </w:r>
      <w:r w:rsidR="00EA1023">
        <w:rPr>
          <w:rFonts w:cs="Courier New"/>
        </w:rPr>
        <w:t xml:space="preserve">the </w:t>
      </w:r>
      <w:r w:rsidR="00C15A67">
        <w:rPr>
          <w:rFonts w:cs="Courier New"/>
        </w:rPr>
        <w:t>COR</w:t>
      </w:r>
      <w:r>
        <w:rPr>
          <w:rFonts w:cs="Courier New"/>
        </w:rPr>
        <w:t xml:space="preserve"> before depositing concrete.</w:t>
      </w:r>
    </w:p>
    <w:p w14:paraId="7C877CC6" w14:textId="04831B18" w:rsidR="006A43CA" w:rsidRDefault="006A43CA">
      <w:pPr>
        <w:pStyle w:val="Level2"/>
        <w:rPr>
          <w:rFonts w:cs="Courier New"/>
        </w:rPr>
      </w:pPr>
      <w:r>
        <w:rPr>
          <w:rFonts w:cs="Courier New"/>
        </w:rPr>
        <w:t>Provide runways for wheeling equipment to convey concrete to point of deposit. Keep equipment on runways which are not supported by or bear on reinforcement. Provide similar runways for protection of vapor barrier on coarse fill.</w:t>
      </w:r>
    </w:p>
    <w:p w14:paraId="74CAAADE" w14:textId="7CFB63C8" w:rsidR="006A43CA" w:rsidRDefault="006A43CA">
      <w:pPr>
        <w:pStyle w:val="Level1"/>
        <w:rPr>
          <w:rFonts w:cs="Courier New"/>
        </w:rPr>
      </w:pPr>
      <w:r>
        <w:rPr>
          <w:rFonts w:cs="Courier New"/>
        </w:rPr>
        <w:t>Bonding: Before depositing new concrete on or against concrete which has been set, thoroughly roughen and clean existing surfaces of laitance, foreign matter, and loose particles.</w:t>
      </w:r>
    </w:p>
    <w:p w14:paraId="1E09F911" w14:textId="7799D4D4" w:rsidR="006A43CA" w:rsidRDefault="006A43CA">
      <w:pPr>
        <w:pStyle w:val="Level2"/>
        <w:rPr>
          <w:rFonts w:cs="Courier New"/>
        </w:rPr>
      </w:pPr>
      <w:r>
        <w:rPr>
          <w:rFonts w:cs="Courier New"/>
        </w:rPr>
        <w:t>Preparing surface for applied topping:</w:t>
      </w:r>
    </w:p>
    <w:p w14:paraId="7FA4C2BC" w14:textId="7365A5D4" w:rsidR="006A43CA" w:rsidRDefault="006A43CA">
      <w:pPr>
        <w:pStyle w:val="Level3"/>
        <w:rPr>
          <w:rFonts w:cs="Courier New"/>
        </w:rPr>
      </w:pPr>
      <w:r>
        <w:rPr>
          <w:rFonts w:cs="Courier New"/>
        </w:rPr>
        <w:t>Remove laitance, mortar, oil, grease, paint, or other foreign material by sand blasting. Clean with vacuum type equipment to remove sand and other loose material.</w:t>
      </w:r>
    </w:p>
    <w:p w14:paraId="6ECFA406" w14:textId="761CFE4D" w:rsidR="006A43CA" w:rsidRDefault="006A43CA">
      <w:pPr>
        <w:pStyle w:val="Level3"/>
        <w:rPr>
          <w:rFonts w:cs="Courier New"/>
        </w:rPr>
      </w:pPr>
      <w:r>
        <w:rPr>
          <w:rFonts w:cs="Courier New"/>
        </w:rPr>
        <w:t>Broom clean and keep base slab wet for at least four hours before topping is applied.</w:t>
      </w:r>
    </w:p>
    <w:p w14:paraId="2ED47297" w14:textId="4AFCCA01" w:rsidR="006A43CA" w:rsidRDefault="006A43CA">
      <w:pPr>
        <w:pStyle w:val="Level3"/>
        <w:rPr>
          <w:rFonts w:cs="Courier New"/>
        </w:rPr>
      </w:pPr>
      <w:r>
        <w:rPr>
          <w:rFonts w:cs="Courier New"/>
        </w:rPr>
        <w:t>Use a thin coat of one part Portland cement, 1.5 parts fine sand, bonding admixture; and water at a 50: 50 ratio and mix to achieve the consistency of thick paint. Apply to a damp base slab by scrubbing with a stiff fiber brush. New concrete shall be placed while the bonding grout is still tacky.</w:t>
      </w:r>
    </w:p>
    <w:p w14:paraId="273CE0CD" w14:textId="68E4FB5D" w:rsidR="006A43CA" w:rsidRDefault="006A43CA">
      <w:pPr>
        <w:pStyle w:val="Level1"/>
        <w:rPr>
          <w:rFonts w:cs="Courier New"/>
        </w:rPr>
      </w:pPr>
      <w:r>
        <w:rPr>
          <w:rFonts w:cs="Courier New"/>
        </w:rPr>
        <w:t xml:space="preserve">Conveying Concrete: Convey concrete from mixer to final place of deposit by a method which will prevent segregation. Method of conveying concrete </w:t>
      </w:r>
      <w:r w:rsidR="00227EA4">
        <w:rPr>
          <w:rFonts w:cs="Courier New"/>
        </w:rPr>
        <w:t xml:space="preserve">is </w:t>
      </w:r>
      <w:r>
        <w:rPr>
          <w:rFonts w:cs="Courier New"/>
        </w:rPr>
        <w:t xml:space="preserve">subject to approval of </w:t>
      </w:r>
      <w:r w:rsidR="00EA1023">
        <w:rPr>
          <w:rFonts w:cs="Courier New"/>
        </w:rPr>
        <w:t xml:space="preserve">the </w:t>
      </w:r>
      <w:r w:rsidR="00C15A67">
        <w:rPr>
          <w:rFonts w:cs="Courier New"/>
        </w:rPr>
        <w:t>COR</w:t>
      </w:r>
      <w:r>
        <w:rPr>
          <w:rFonts w:cs="Courier New"/>
        </w:rPr>
        <w:t>.</w:t>
      </w:r>
    </w:p>
    <w:p w14:paraId="6588D90F" w14:textId="5FA64DB3" w:rsidR="00603A7C" w:rsidRDefault="006A43CA" w:rsidP="00603A7C">
      <w:pPr>
        <w:pStyle w:val="Level1"/>
        <w:rPr>
          <w:rFonts w:cs="Courier New"/>
        </w:rPr>
      </w:pPr>
      <w:r>
        <w:rPr>
          <w:rFonts w:cs="Courier New"/>
        </w:rPr>
        <w:t xml:space="preserve">Placing: For special requirements see Paragraphs, HOT WEATHER and COLD </w:t>
      </w:r>
      <w:r w:rsidR="00FB2D58">
        <w:rPr>
          <w:rFonts w:cs="Courier New"/>
        </w:rPr>
        <w:t>WEATHER.</w:t>
      </w:r>
    </w:p>
    <w:p w14:paraId="583E7888" w14:textId="5E555D86" w:rsidR="00B759B7" w:rsidRDefault="00B759B7">
      <w:pPr>
        <w:pStyle w:val="Level2"/>
        <w:rPr>
          <w:rFonts w:cs="Courier New"/>
        </w:rPr>
      </w:pPr>
      <w:r w:rsidRPr="00B759B7">
        <w:rPr>
          <w:rFonts w:cs="Courier New"/>
        </w:rPr>
        <w:t>Do not place concrete when weather conditions prevent proper placement and consolidation, or when concrete has attained its initial set, or has contained its water or cement content more than 1 1/2</w:t>
      </w:r>
      <w:r>
        <w:rPr>
          <w:rFonts w:cs="Courier New"/>
        </w:rPr>
        <w:t xml:space="preserve"> hours.</w:t>
      </w:r>
    </w:p>
    <w:p w14:paraId="6FA2E2D4" w14:textId="31FE7F27" w:rsidR="006A43CA" w:rsidRDefault="006A43CA">
      <w:pPr>
        <w:pStyle w:val="Level2"/>
        <w:rPr>
          <w:rFonts w:cs="Courier New"/>
        </w:rPr>
      </w:pPr>
      <w:r>
        <w:rPr>
          <w:rFonts w:cs="Courier New"/>
        </w:rPr>
        <w:t>Deposit concrete in forms as near as practicable in its final position. Prevent splashing of forms or reinforcement with concrete in advance of placing concrete.</w:t>
      </w:r>
    </w:p>
    <w:p w14:paraId="56E4CEA8" w14:textId="629DE99A" w:rsidR="005277BF" w:rsidRDefault="006A43CA" w:rsidP="005277BF">
      <w:pPr>
        <w:pStyle w:val="Level2"/>
      </w:pPr>
      <w:r>
        <w:t>Do not drop concrete freely more than 3000 mm (10 feet) for concrete containing the high-range water-reduci</w:t>
      </w:r>
      <w:r w:rsidR="005277BF">
        <w:t>ng admixture (superplasticizer) or 1500 mm (5 feet) for conventional concrete. Where greater drops are required, use a tremie or flexible spout (canvas elephant trunk), attached to a suitable hopper.</w:t>
      </w:r>
    </w:p>
    <w:p w14:paraId="22D8F5C0" w14:textId="18616983" w:rsidR="006A43CA" w:rsidRDefault="006A43CA">
      <w:pPr>
        <w:pStyle w:val="Level2"/>
        <w:rPr>
          <w:rFonts w:cs="Courier New"/>
        </w:rPr>
      </w:pPr>
      <w:r>
        <w:rPr>
          <w:rFonts w:cs="Courier New"/>
        </w:rPr>
        <w:lastRenderedPageBreak/>
        <w:t>Discharge contents of tremies or flexible spouts in horizontal layers not exceeding 500 mm (20 inches) in thickness, and space tremies such as to provide a minimum of lateral movement of concrete.</w:t>
      </w:r>
    </w:p>
    <w:p w14:paraId="78587DBF" w14:textId="5EB72350" w:rsidR="006A43CA" w:rsidRDefault="006A43CA">
      <w:pPr>
        <w:pStyle w:val="Level2"/>
        <w:rPr>
          <w:rFonts w:cs="Courier New"/>
        </w:rPr>
      </w:pPr>
      <w:r>
        <w:rPr>
          <w:rFonts w:cs="Courier New"/>
        </w:rPr>
        <w:t>Continuously place concrete until an entire unit between construction joints is placed. Rate and method of placing concrete shall be such that no concrete between construction joints will be deposited upon or against partly set concrete, after its initial set has taken place, or after 45 minutes of elapsed time during concrete placement.</w:t>
      </w:r>
    </w:p>
    <w:p w14:paraId="75DCEEA9" w14:textId="1799D71E" w:rsidR="006A43CA" w:rsidRDefault="006A43CA">
      <w:pPr>
        <w:pStyle w:val="Level2"/>
        <w:rPr>
          <w:rFonts w:cs="Courier New"/>
        </w:rPr>
      </w:pPr>
      <w:r>
        <w:rPr>
          <w:rFonts w:cs="Courier New"/>
        </w:rPr>
        <w:t>On bottom of members with severe congestion of reinforcement, deposit 25 mm (1 inch) layer of flowing concrete containing the specified high-range water-reducing admixture (superplasticizer). Successive concrete lifts may be a continuation of this concrete or concrete with a conventional slump.</w:t>
      </w:r>
    </w:p>
    <w:p w14:paraId="37BCC75A" w14:textId="558A2883" w:rsidR="006A43CA" w:rsidRDefault="006A43CA">
      <w:pPr>
        <w:pStyle w:val="Level2"/>
        <w:rPr>
          <w:rFonts w:cs="Courier New"/>
        </w:rPr>
      </w:pPr>
      <w:r>
        <w:rPr>
          <w:rFonts w:cs="Courier New"/>
        </w:rPr>
        <w:t>Concrete on metal deck:</w:t>
      </w:r>
    </w:p>
    <w:p w14:paraId="60388835" w14:textId="3073E772" w:rsidR="006A43CA" w:rsidRDefault="006A43CA">
      <w:pPr>
        <w:pStyle w:val="Level3"/>
        <w:rPr>
          <w:rFonts w:cs="Courier New"/>
        </w:rPr>
      </w:pPr>
      <w:r>
        <w:rPr>
          <w:rFonts w:cs="Courier New"/>
        </w:rPr>
        <w:t>Concrete on metal deck shall be minimum thickness shown. Allow for deflection of steel beams and metal deck under the weight of wet concrete in calculating concrete quantities for slab.</w:t>
      </w:r>
    </w:p>
    <w:p w14:paraId="73CE4227" w14:textId="6E7009DE" w:rsidR="006A43CA" w:rsidRDefault="006A43CA">
      <w:pPr>
        <w:pStyle w:val="Level4"/>
        <w:rPr>
          <w:rFonts w:cs="Courier New"/>
        </w:rPr>
      </w:pPr>
      <w:r>
        <w:rPr>
          <w:rFonts w:cs="Courier New"/>
        </w:rPr>
        <w:t>The Contractor shall become familiar with deflection characteristics of structural frame to include proper amount of additional concrete due to beam/deck deflection.</w:t>
      </w:r>
    </w:p>
    <w:p w14:paraId="4ACCB765" w14:textId="1912DCD5" w:rsidR="006A43CA" w:rsidRDefault="006A43CA">
      <w:pPr>
        <w:pStyle w:val="Level1"/>
        <w:rPr>
          <w:rFonts w:cs="Courier New"/>
        </w:rPr>
      </w:pPr>
      <w:r>
        <w:rPr>
          <w:rFonts w:cs="Courier New"/>
        </w:rPr>
        <w:t>Consolidation: Conform to ACI 309. Immediately after depositing, spade concrete next to forms, work around reinforcement and into angles of forms, tamp lightly by hand, and compact with mechanical vibrator applied directly into concrete at approximately 450 mm (18 inch) intervals. Mechanical vibrator shall be power driven, hand operated type with minimum frequency of 5000 cycles per minute having an intensity sufficient to cause flow or settlement of concrete into place. Vibrate concrete to produce thorough compaction, complete embedment of reinforcement and concrete of uniform and maximum density without segregation of mix. Do not transport concrete in forms by vibration.</w:t>
      </w:r>
    </w:p>
    <w:p w14:paraId="2AA486D1" w14:textId="74E15DC2" w:rsidR="006A43CA" w:rsidRDefault="006A43CA">
      <w:pPr>
        <w:pStyle w:val="Level2"/>
        <w:rPr>
          <w:rFonts w:cs="Courier New"/>
        </w:rPr>
      </w:pPr>
      <w:r>
        <w:rPr>
          <w:rFonts w:cs="Courier New"/>
        </w:rPr>
        <w:t>Use of form vibration shall be approved only when concrete sections are too thin or too inaccessible for use of internal vibration.</w:t>
      </w:r>
    </w:p>
    <w:p w14:paraId="04D4D3B3" w14:textId="4163ED1E" w:rsidR="006A43CA" w:rsidRDefault="006A43CA">
      <w:pPr>
        <w:pStyle w:val="Level2"/>
        <w:rPr>
          <w:rFonts w:cs="Courier New"/>
        </w:rPr>
      </w:pPr>
      <w:r>
        <w:rPr>
          <w:rFonts w:cs="Courier New"/>
        </w:rPr>
        <w:t>Carry on vibration continuously with placing of concrete. Do not insert vibrator into concrete that has begun to set.</w:t>
      </w:r>
    </w:p>
    <w:p w14:paraId="73CA3059" w14:textId="62437351" w:rsidR="006A43CA" w:rsidRDefault="006200DE" w:rsidP="002B5E00">
      <w:pPr>
        <w:pStyle w:val="ArticleB"/>
        <w:numPr>
          <w:ilvl w:val="0"/>
          <w:numId w:val="0"/>
        </w:numPr>
        <w:outlineLvl w:val="1"/>
        <w:rPr>
          <w:rFonts w:cs="Courier New"/>
        </w:rPr>
      </w:pPr>
      <w:r>
        <w:rPr>
          <w:rFonts w:cs="Courier New"/>
        </w:rPr>
        <w:lastRenderedPageBreak/>
        <w:t>3.8 HOT WEATHER</w:t>
      </w:r>
    </w:p>
    <w:p w14:paraId="2EADBA9F" w14:textId="4F35D09E" w:rsidR="006A43CA" w:rsidRPr="00483522" w:rsidRDefault="006A43CA" w:rsidP="002F0893">
      <w:pPr>
        <w:pStyle w:val="Level1"/>
        <w:numPr>
          <w:ilvl w:val="2"/>
          <w:numId w:val="11"/>
        </w:numPr>
        <w:rPr>
          <w:rFonts w:cs="Courier New"/>
        </w:rPr>
      </w:pPr>
      <w:r w:rsidRPr="00483522">
        <w:rPr>
          <w:rFonts w:cs="Courier New"/>
        </w:rPr>
        <w:t xml:space="preserve">Follow the recommendations of ACI 305 or as specified to prevent problems in the manufacturing, placing, and curing of concrete that can adversely affect the properties and serviceability of the hardened concrete. Methods proposed for cooling materials and arrangements for protecting concrete shall be made in advance of concrete placement and approved by </w:t>
      </w:r>
      <w:r w:rsidR="00EA1023" w:rsidRPr="00483522">
        <w:rPr>
          <w:rFonts w:cs="Courier New"/>
        </w:rPr>
        <w:t xml:space="preserve">the </w:t>
      </w:r>
      <w:r w:rsidR="00C15A67" w:rsidRPr="00483522">
        <w:rPr>
          <w:rFonts w:cs="Courier New"/>
        </w:rPr>
        <w:t>COR</w:t>
      </w:r>
      <w:r w:rsidRPr="00483522">
        <w:rPr>
          <w:rFonts w:cs="Courier New"/>
        </w:rPr>
        <w:t>.</w:t>
      </w:r>
    </w:p>
    <w:p w14:paraId="59DD3C01" w14:textId="6BA31332" w:rsidR="006A43CA" w:rsidRDefault="006A43CA" w:rsidP="002B5E00">
      <w:pPr>
        <w:pStyle w:val="ArticleB"/>
        <w:numPr>
          <w:ilvl w:val="0"/>
          <w:numId w:val="0"/>
        </w:numPr>
        <w:outlineLvl w:val="1"/>
        <w:rPr>
          <w:rFonts w:cs="Courier New"/>
        </w:rPr>
      </w:pPr>
      <w:r>
        <w:rPr>
          <w:rFonts w:cs="Courier New"/>
        </w:rPr>
        <w:t xml:space="preserve">3.9 COLD </w:t>
      </w:r>
      <w:r w:rsidR="006200DE">
        <w:rPr>
          <w:rFonts w:cs="Courier New"/>
        </w:rPr>
        <w:t>WEATHER</w:t>
      </w:r>
    </w:p>
    <w:p w14:paraId="1753CED4" w14:textId="3FC58550" w:rsidR="006A43CA" w:rsidRPr="00483522" w:rsidRDefault="006A43CA" w:rsidP="002F0893">
      <w:pPr>
        <w:pStyle w:val="Level1"/>
        <w:numPr>
          <w:ilvl w:val="2"/>
          <w:numId w:val="12"/>
        </w:numPr>
        <w:rPr>
          <w:rFonts w:cs="Courier New"/>
        </w:rPr>
      </w:pPr>
      <w:r w:rsidRPr="00483522">
        <w:rPr>
          <w:rFonts w:cs="Courier New"/>
        </w:rPr>
        <w:t xml:space="preserve">Follow the recommendations of ACI 306 or as specified to prevent freezing of concrete and to permit concrete to gain strength properly. Use only the specified non-corrosive, non-chloride accelerator. Do not use calcium chloride, </w:t>
      </w:r>
      <w:proofErr w:type="spellStart"/>
      <w:r w:rsidRPr="00483522">
        <w:rPr>
          <w:rFonts w:cs="Courier New"/>
        </w:rPr>
        <w:t>thiocyantes</w:t>
      </w:r>
      <w:proofErr w:type="spellEnd"/>
      <w:r w:rsidRPr="00483522">
        <w:rPr>
          <w:rFonts w:cs="Courier New"/>
        </w:rPr>
        <w:t xml:space="preserve"> or admixtures containing more than 0.05 percent chloride ions. Methods proposed for heating materials and arrangements for protecting concrete shall be made in advance of concrete placement and approved by </w:t>
      </w:r>
      <w:r w:rsidR="00EA1023" w:rsidRPr="00483522">
        <w:rPr>
          <w:rFonts w:cs="Courier New"/>
        </w:rPr>
        <w:t xml:space="preserve"> the </w:t>
      </w:r>
      <w:r w:rsidR="00C15A67" w:rsidRPr="00483522">
        <w:rPr>
          <w:rFonts w:cs="Courier New"/>
        </w:rPr>
        <w:t>COR</w:t>
      </w:r>
      <w:r w:rsidRPr="00483522">
        <w:rPr>
          <w:rFonts w:cs="Courier New"/>
        </w:rPr>
        <w:t>.</w:t>
      </w:r>
    </w:p>
    <w:p w14:paraId="0532540A" w14:textId="0FFE6829" w:rsidR="006A43CA" w:rsidRDefault="006200DE" w:rsidP="002B5E00">
      <w:pPr>
        <w:pStyle w:val="ArticleB"/>
        <w:numPr>
          <w:ilvl w:val="0"/>
          <w:numId w:val="0"/>
        </w:numPr>
        <w:outlineLvl w:val="1"/>
        <w:rPr>
          <w:rFonts w:cs="Courier New"/>
        </w:rPr>
      </w:pPr>
      <w:r>
        <w:rPr>
          <w:rFonts w:cs="Courier New"/>
        </w:rPr>
        <w:t>3.10 PROTECTION AND CURING</w:t>
      </w:r>
    </w:p>
    <w:p w14:paraId="76CEBFDF" w14:textId="138F1E5C" w:rsidR="006A43CA" w:rsidRPr="00483522" w:rsidRDefault="00483522" w:rsidP="002F0893">
      <w:pPr>
        <w:pStyle w:val="Level1"/>
        <w:numPr>
          <w:ilvl w:val="2"/>
          <w:numId w:val="13"/>
        </w:numPr>
        <w:rPr>
          <w:rFonts w:cs="Courier New"/>
        </w:rPr>
      </w:pPr>
      <w:r>
        <w:rPr>
          <w:rFonts w:cs="Courier New"/>
        </w:rPr>
        <w:t>C</w:t>
      </w:r>
      <w:r w:rsidR="006A43CA" w:rsidRPr="00483522">
        <w:rPr>
          <w:rFonts w:cs="Courier New"/>
        </w:rPr>
        <w:t xml:space="preserve">onform to ACI 308: Initial curing shall immediately follow the finishing operation. Protect exposed surfaces of concrete from premature drying, wash by rain and running water, wind, mechanical injury, and excessively hot or cold temperatures. Keep concrete not covered with membrane or other curing material continuously wet for at least 7 days after placing, except wet curing period for high-early-strength concrete shall be not less than 3 days. Keep wood forms continuously wet to prevent moisture loss until forms are removed. Cure exposed concrete surfaces as described below. Other curing methods may be used if approved by </w:t>
      </w:r>
      <w:r w:rsidR="00EA1023" w:rsidRPr="00483522">
        <w:rPr>
          <w:rFonts w:cs="Courier New"/>
        </w:rPr>
        <w:t xml:space="preserve"> the </w:t>
      </w:r>
      <w:r w:rsidR="00C15A67" w:rsidRPr="00483522">
        <w:rPr>
          <w:rFonts w:cs="Courier New"/>
        </w:rPr>
        <w:t>COR</w:t>
      </w:r>
      <w:r w:rsidR="006A43CA" w:rsidRPr="00483522">
        <w:rPr>
          <w:rFonts w:cs="Courier New"/>
        </w:rPr>
        <w:t>.</w:t>
      </w:r>
    </w:p>
    <w:p w14:paraId="74A3CFB6" w14:textId="4B1C47CF" w:rsidR="006A43CA" w:rsidRDefault="006A43CA">
      <w:pPr>
        <w:pStyle w:val="Level2"/>
        <w:rPr>
          <w:rFonts w:cs="Courier New"/>
        </w:rPr>
      </w:pPr>
      <w:r>
        <w:rPr>
          <w:rFonts w:cs="Courier New"/>
        </w:rPr>
        <w:t>Liquid curing and sealing compounds: Apply by power-driven spray or roller in accordance with the manufacturer’s instructions. Apply immediately after finishing. Maximum coverage 10m</w:t>
      </w:r>
      <w:r>
        <w:rPr>
          <w:rFonts w:cs="Courier New"/>
          <w:vertAlign w:val="superscript"/>
        </w:rPr>
        <w:t>2</w:t>
      </w:r>
      <w:r>
        <w:rPr>
          <w:rFonts w:cs="Courier New"/>
        </w:rPr>
        <w:t>/L (400 square feet per gallon) on steel troweled surfaces and 7.5m</w:t>
      </w:r>
      <w:r>
        <w:rPr>
          <w:rFonts w:cs="Courier New"/>
          <w:vertAlign w:val="superscript"/>
        </w:rPr>
        <w:t>2</w:t>
      </w:r>
      <w:r>
        <w:rPr>
          <w:rFonts w:cs="Courier New"/>
        </w:rPr>
        <w:t xml:space="preserve">/L  (300 square feet per gallon) on floated or </w:t>
      </w:r>
      <w:proofErr w:type="spellStart"/>
      <w:r>
        <w:rPr>
          <w:rFonts w:cs="Courier New"/>
        </w:rPr>
        <w:t>broomed</w:t>
      </w:r>
      <w:proofErr w:type="spellEnd"/>
      <w:r>
        <w:rPr>
          <w:rFonts w:cs="Courier New"/>
        </w:rPr>
        <w:t xml:space="preserve"> surfaces for the curing/sealing compound.</w:t>
      </w:r>
    </w:p>
    <w:p w14:paraId="4B646324" w14:textId="50F34514" w:rsidR="006A43CA" w:rsidRDefault="006A43CA">
      <w:pPr>
        <w:pStyle w:val="Level2"/>
        <w:rPr>
          <w:rFonts w:cs="Courier New"/>
        </w:rPr>
      </w:pPr>
      <w:r>
        <w:rPr>
          <w:rFonts w:cs="Courier New"/>
        </w:rPr>
        <w:t>Plastic sheets: Apply as soon as concrete has hardened sufficiently to prevent surface damage. Utilize widest practical width sheet and overlap adjacent sheets 50 mm (2 inches). Tightly seal joints with tape.</w:t>
      </w:r>
    </w:p>
    <w:p w14:paraId="653C36D0" w14:textId="3490B174" w:rsidR="006A43CA" w:rsidRDefault="006A43CA">
      <w:pPr>
        <w:pStyle w:val="Level2"/>
        <w:rPr>
          <w:rFonts w:cs="Courier New"/>
        </w:rPr>
      </w:pPr>
      <w:r>
        <w:rPr>
          <w:rFonts w:cs="Courier New"/>
        </w:rPr>
        <w:lastRenderedPageBreak/>
        <w:t>Paper: Utilize widest practical width paper and overlap adjacent sheets 50 mm (2 inches). Tightly seal joints with sand, wood planks, pressure</w:t>
      </w:r>
      <w:r>
        <w:rPr>
          <w:rFonts w:cs="Courier New"/>
        </w:rPr>
        <w:noBreakHyphen/>
        <w:t>sensitive tape, mastic or glue.</w:t>
      </w:r>
    </w:p>
    <w:p w14:paraId="520FC87E" w14:textId="35A81867" w:rsidR="006A43CA" w:rsidRDefault="006200DE" w:rsidP="002B5E00">
      <w:pPr>
        <w:pStyle w:val="ArticleB"/>
        <w:numPr>
          <w:ilvl w:val="0"/>
          <w:numId w:val="0"/>
        </w:numPr>
        <w:outlineLvl w:val="1"/>
        <w:rPr>
          <w:rFonts w:cs="Courier New"/>
        </w:rPr>
      </w:pPr>
      <w:r>
        <w:rPr>
          <w:rFonts w:cs="Courier New"/>
        </w:rPr>
        <w:t>3.11 REMOVAL OF FORMS</w:t>
      </w:r>
    </w:p>
    <w:p w14:paraId="428B5813" w14:textId="2873C467" w:rsidR="006A43CA" w:rsidRPr="00483522" w:rsidRDefault="006A43CA" w:rsidP="002F0893">
      <w:pPr>
        <w:pStyle w:val="Level1"/>
        <w:numPr>
          <w:ilvl w:val="2"/>
          <w:numId w:val="14"/>
        </w:numPr>
        <w:rPr>
          <w:rFonts w:cs="Courier New"/>
        </w:rPr>
      </w:pPr>
      <w:r w:rsidRPr="00483522">
        <w:rPr>
          <w:rFonts w:cs="Courier New"/>
        </w:rPr>
        <w:t>Remove in a manner to assure complete safety of structure after the following conditions have been met.</w:t>
      </w:r>
    </w:p>
    <w:p w14:paraId="76BEA39F" w14:textId="123458E5" w:rsidR="006A43CA" w:rsidRDefault="006A43CA">
      <w:pPr>
        <w:pStyle w:val="Level2"/>
        <w:rPr>
          <w:rFonts w:cs="Courier New"/>
        </w:rPr>
      </w:pPr>
      <w:r>
        <w:rPr>
          <w:rFonts w:cs="Courier New"/>
        </w:rPr>
        <w:t>Where structure as a whole is supported on shores, forms for beams and girder sides, columns, and similar vertical structural members may be removed after 24 hours, provided concrete has hardened sufficiently to prevent surface damage and curing is continued without any lapse in time as specified for exposed surfaces.</w:t>
      </w:r>
    </w:p>
    <w:p w14:paraId="0A97F8FC" w14:textId="3EE40EB5" w:rsidR="006A43CA" w:rsidRDefault="006A43CA">
      <w:pPr>
        <w:pStyle w:val="Level2"/>
        <w:rPr>
          <w:rFonts w:cs="Courier New"/>
        </w:rPr>
      </w:pPr>
      <w:r>
        <w:rPr>
          <w:rFonts w:cs="Courier New"/>
        </w:rPr>
        <w:t>Take particular care in removing forms of architectural exposed concrete to insure surfaces are not marred or gouged, and that corners and arises are true, sharp and unbroken.</w:t>
      </w:r>
    </w:p>
    <w:p w14:paraId="03379685" w14:textId="3177686D" w:rsidR="006A43CA" w:rsidRDefault="006A43CA">
      <w:pPr>
        <w:pStyle w:val="Level1"/>
        <w:rPr>
          <w:rFonts w:cs="Courier New"/>
        </w:rPr>
      </w:pPr>
      <w:r>
        <w:rPr>
          <w:rFonts w:cs="Courier New"/>
        </w:rPr>
        <w:t>Control Test: Use to determine if the concrete has attained sufficient strength and curing to permit removal of supporting forms. Cylinders required for control tests taken in accordance with ASTM C172, molded in accordance with ASTM C31, and tested in accordance with ASTM C39. Control cylinders cured and protected in the same manner as the structure they represent. Supporting forms or shoring not removed until strength of control test cylinders have attained at least 70 percent of minimum 28</w:t>
      </w:r>
      <w:r>
        <w:rPr>
          <w:rFonts w:cs="Courier New"/>
        </w:rPr>
        <w:noBreakHyphen/>
        <w:t>day compressive strength specified. // For post-tensioned systems supporting forms and shoring not removed until stressing is completed. // Exercise care to assure that newly unsupported portions of structure are not subjected to heavy construction or material loading.</w:t>
      </w:r>
    </w:p>
    <w:p w14:paraId="06961DEC" w14:textId="665B98C6" w:rsidR="006A43CA" w:rsidRDefault="006A43CA">
      <w:pPr>
        <w:pStyle w:val="Level1"/>
        <w:rPr>
          <w:rFonts w:cs="Courier New"/>
        </w:rPr>
      </w:pPr>
      <w:r>
        <w:rPr>
          <w:rFonts w:cs="Courier New"/>
        </w:rPr>
        <w:t>Reshoring: Reshoring is required if superimposed load plus dead load of the floor exceeds the capacity of the floor at the time of loading. // In addition, for flat slab/plate, reshoring is required immediately after stripping operations are complete and not later than the end of the same day. // Reshoring accomplished in accordance with ACI 347 at no additional cost to the Government.</w:t>
      </w:r>
    </w:p>
    <w:p w14:paraId="4806A3A7" w14:textId="46E0D570" w:rsidR="006A43CA" w:rsidRDefault="006A43CA" w:rsidP="002B5E00">
      <w:pPr>
        <w:pStyle w:val="ArticleB"/>
        <w:numPr>
          <w:ilvl w:val="0"/>
          <w:numId w:val="0"/>
        </w:numPr>
        <w:outlineLvl w:val="1"/>
        <w:rPr>
          <w:rFonts w:cs="Courier New"/>
        </w:rPr>
      </w:pPr>
      <w:r>
        <w:rPr>
          <w:rFonts w:cs="Courier New"/>
        </w:rPr>
        <w:t>3.</w:t>
      </w:r>
      <w:r w:rsidR="006200DE">
        <w:rPr>
          <w:rFonts w:cs="Courier New"/>
        </w:rPr>
        <w:t>12 CONCRETE SURFACE PREPARATION</w:t>
      </w:r>
    </w:p>
    <w:p w14:paraId="41C121FD" w14:textId="6909449C" w:rsidR="006A43CA" w:rsidRPr="00483522" w:rsidRDefault="006A43CA" w:rsidP="002F0893">
      <w:pPr>
        <w:pStyle w:val="Level1"/>
        <w:numPr>
          <w:ilvl w:val="2"/>
          <w:numId w:val="15"/>
        </w:numPr>
        <w:rPr>
          <w:rFonts w:cs="Courier New"/>
        </w:rPr>
      </w:pPr>
      <w:r w:rsidRPr="00483522">
        <w:rPr>
          <w:rFonts w:cs="Courier New"/>
        </w:rPr>
        <w:t>Metal Removal: Unnecessary metal items cut back flush with face of concrete members.</w:t>
      </w:r>
    </w:p>
    <w:p w14:paraId="2941B9C8" w14:textId="1FC57BCD" w:rsidR="006A43CA" w:rsidRDefault="006A43CA">
      <w:pPr>
        <w:pStyle w:val="Level1"/>
        <w:rPr>
          <w:rFonts w:cs="Courier New"/>
        </w:rPr>
      </w:pPr>
      <w:r>
        <w:rPr>
          <w:rFonts w:cs="Courier New"/>
        </w:rPr>
        <w:t xml:space="preserve">Patching: Maintain curing and start patching as soon as forms are removed. Do not apply curing compounds to concrete surfaces requiring patching until patching is completed. Use cement mortar for patching of </w:t>
      </w:r>
      <w:r>
        <w:rPr>
          <w:rFonts w:cs="Courier New"/>
        </w:rPr>
        <w:lastRenderedPageBreak/>
        <w:t>same composition as that used in concrete. Use white or gray Portland cement as necessary to obtain finish color matching surrounding concrete. Thoroughly clean areas to be patched. Cut out honeycombed or otherwise defective areas to solid concrete to a depth of not less than 25 mm (1 inch). Cut edge perpendicular to surface of concrete. Saturate with water area to be patched, and at least 150 mm (6 inches) surrounding before placing patching mortar. Give area to be patched a brush coat of cement grout followed immediately by patching mortar. Cement grout composed of one part Portland cement, 1.5 parts fine sand, bonding admixture, and water at a 50:50 ratio, mix to achieve consistency of thick paint. Mix patching mortar approximately 1 hour before placing and remix occasionally during this period without addition of water. Compact mortar into place and screed slightly higher than surrounding surface. After initial shrinkage has occurred, finish to match color and texture of adjoining surfaces.  Cure patches as specified for other concrete. Fill form tie holes which extend entirely through walls from unexposed face by means of a pressure gun or other suitable device to force mortar through wall. Wipe excess mortar off exposed face with a cloth.</w:t>
      </w:r>
    </w:p>
    <w:p w14:paraId="59810373" w14:textId="2D5ED6DB" w:rsidR="006A43CA" w:rsidRDefault="006A43CA">
      <w:pPr>
        <w:pStyle w:val="Level1"/>
        <w:rPr>
          <w:rFonts w:cs="Courier New"/>
        </w:rPr>
      </w:pPr>
      <w:r>
        <w:rPr>
          <w:rFonts w:cs="Courier New"/>
        </w:rPr>
        <w:t>Upon removal of forms, clean vertical concrete surface that is to receive bonded applied cementitious application with wire brushes or by sand blasting to remove unset material, laitance, and loose particles to expose aggregates to provide a clean, firm, granular surface for bond of applied finish.</w:t>
      </w:r>
    </w:p>
    <w:p w14:paraId="456E2BCB" w14:textId="77777777" w:rsidR="006A43CA" w:rsidRDefault="006A43CA" w:rsidP="002B5E00">
      <w:pPr>
        <w:pStyle w:val="SpecNote"/>
        <w:outlineLvl w:val="9"/>
        <w:rPr>
          <w:rFonts w:cs="Courier New"/>
        </w:rPr>
      </w:pPr>
      <w:r>
        <w:rPr>
          <w:rFonts w:cs="Courier New"/>
        </w:rPr>
        <w:t>SPEC WRITER NOTE: Verify requirements for finishes with Architect.</w:t>
      </w:r>
    </w:p>
    <w:p w14:paraId="2E92DC7F" w14:textId="77777777" w:rsidR="006A43CA" w:rsidRDefault="006A43CA" w:rsidP="008B09DB">
      <w:pPr>
        <w:pStyle w:val="SpecNormal"/>
      </w:pPr>
    </w:p>
    <w:p w14:paraId="5321AE21" w14:textId="690F8B58" w:rsidR="006A43CA" w:rsidRDefault="006A43CA" w:rsidP="002B5E00">
      <w:pPr>
        <w:pStyle w:val="ArticleB"/>
        <w:numPr>
          <w:ilvl w:val="0"/>
          <w:numId w:val="0"/>
        </w:numPr>
        <w:outlineLvl w:val="1"/>
        <w:rPr>
          <w:rFonts w:cs="Courier New"/>
        </w:rPr>
      </w:pPr>
      <w:r>
        <w:rPr>
          <w:rFonts w:cs="Courier New"/>
        </w:rPr>
        <w:t>3.13 CONCRETE FI</w:t>
      </w:r>
      <w:r w:rsidR="006200DE">
        <w:rPr>
          <w:rFonts w:cs="Courier New"/>
        </w:rPr>
        <w:t>NISHES</w:t>
      </w:r>
    </w:p>
    <w:p w14:paraId="4E221875" w14:textId="3B53D420" w:rsidR="006A43CA" w:rsidRPr="00483522" w:rsidRDefault="006A43CA" w:rsidP="002F0893">
      <w:pPr>
        <w:pStyle w:val="Level1"/>
        <w:numPr>
          <w:ilvl w:val="2"/>
          <w:numId w:val="16"/>
        </w:numPr>
        <w:rPr>
          <w:rFonts w:cs="Courier New"/>
        </w:rPr>
      </w:pPr>
      <w:r w:rsidRPr="00483522">
        <w:rPr>
          <w:rFonts w:cs="Courier New"/>
        </w:rPr>
        <w:t>Vertical and Overhead Surface Finishes:</w:t>
      </w:r>
    </w:p>
    <w:p w14:paraId="0D110CA2" w14:textId="4A932154" w:rsidR="006A43CA" w:rsidRDefault="006A43CA">
      <w:pPr>
        <w:pStyle w:val="Level2"/>
        <w:rPr>
          <w:rFonts w:cs="Courier New"/>
        </w:rPr>
      </w:pPr>
      <w:r>
        <w:rPr>
          <w:rFonts w:cs="Courier New"/>
        </w:rPr>
        <w:t>Unfinished areas: Vertical and overhead concrete surfaces exposed in pipe basements, elevator and dumbwaiter shafts, pipe spaces, pipe trenches, above suspended ceilings, manholes, and other unfinished areas will not require additional finishing.</w:t>
      </w:r>
    </w:p>
    <w:p w14:paraId="621E6B4E" w14:textId="5A410A5B" w:rsidR="006A43CA" w:rsidRDefault="006A43CA">
      <w:pPr>
        <w:pStyle w:val="Level2"/>
        <w:rPr>
          <w:rFonts w:cs="Courier New"/>
        </w:rPr>
      </w:pPr>
      <w:r>
        <w:rPr>
          <w:rFonts w:cs="Courier New"/>
        </w:rPr>
        <w:t xml:space="preserve">Interior and exterior exposed areas to be painted: Remove fins, burrs and similar projections on surfaces flush, and smooth by mechanical means approved by </w:t>
      </w:r>
      <w:r w:rsidR="00EA1023">
        <w:rPr>
          <w:rFonts w:cs="Courier New"/>
        </w:rPr>
        <w:t xml:space="preserve"> the </w:t>
      </w:r>
      <w:r w:rsidR="00C15A67">
        <w:rPr>
          <w:rFonts w:cs="Courier New"/>
        </w:rPr>
        <w:t>COR</w:t>
      </w:r>
      <w:r>
        <w:rPr>
          <w:rFonts w:cs="Courier New"/>
        </w:rPr>
        <w:t>, and by rubbing lightly with a fine abrasive stone or hone. Use ample water during rubbing without working up a lather of mortar or changing texture of concrete.</w:t>
      </w:r>
    </w:p>
    <w:p w14:paraId="440781FA" w14:textId="2AA4BA91" w:rsidR="006A43CA" w:rsidRDefault="006A43CA">
      <w:pPr>
        <w:pStyle w:val="Level2"/>
        <w:keepNext/>
        <w:rPr>
          <w:rFonts w:cs="Courier New"/>
        </w:rPr>
      </w:pPr>
      <w:r>
        <w:rPr>
          <w:rFonts w:cs="Courier New"/>
        </w:rPr>
        <w:lastRenderedPageBreak/>
        <w:t>Interior and exterior exposed areas finished: Give a grout finish of uniform color and smooth finish treated as follows:</w:t>
      </w:r>
    </w:p>
    <w:p w14:paraId="6F122A36" w14:textId="2B717B04" w:rsidR="006A43CA" w:rsidRDefault="006A43CA">
      <w:pPr>
        <w:pStyle w:val="Level3"/>
        <w:rPr>
          <w:rFonts w:cs="Courier New"/>
        </w:rPr>
      </w:pPr>
      <w:r>
        <w:rPr>
          <w:rFonts w:cs="Courier New"/>
        </w:rPr>
        <w:t>After concrete has hardened and laitance, fins and burrs removed, scrub concrete with wire brushes. Clean stained concrete surfaces by use of a hone stone.</w:t>
      </w:r>
    </w:p>
    <w:p w14:paraId="26EA4404" w14:textId="756D541A" w:rsidR="006A43CA" w:rsidRDefault="006A43CA">
      <w:pPr>
        <w:pStyle w:val="Level3"/>
        <w:rPr>
          <w:rFonts w:cs="Courier New"/>
        </w:rPr>
      </w:pPr>
      <w:r>
        <w:rPr>
          <w:rFonts w:cs="Courier New"/>
        </w:rPr>
        <w:t>Apply grout composed of one part of Portland cement, one part fine sand, smaller than a 600 µm (No. 30) sieve. Work grout into surface of concrete with cork floats or fiber brushes until all pits, and honeycombs are filled.</w:t>
      </w:r>
    </w:p>
    <w:p w14:paraId="04402499" w14:textId="3CDF59F4" w:rsidR="006A43CA" w:rsidRDefault="006A43CA">
      <w:pPr>
        <w:pStyle w:val="Level3"/>
        <w:rPr>
          <w:rFonts w:cs="Courier New"/>
        </w:rPr>
      </w:pPr>
      <w:r>
        <w:rPr>
          <w:rFonts w:cs="Courier New"/>
        </w:rPr>
        <w:t>After grout has hardened slightly, but while still plastic, scrape grout off with a sponge rubber float and, about 1 hour later, rub concrete vigorously with burlap to remove any excess grout remaining on surfaces.</w:t>
      </w:r>
    </w:p>
    <w:p w14:paraId="2BC8BE93" w14:textId="2AC55095" w:rsidR="006A43CA" w:rsidRDefault="006A43CA">
      <w:pPr>
        <w:pStyle w:val="Level3"/>
        <w:rPr>
          <w:rFonts w:cs="Courier New"/>
        </w:rPr>
      </w:pPr>
      <w:r>
        <w:rPr>
          <w:rFonts w:cs="Courier New"/>
        </w:rPr>
        <w:t>In hot, dry weather use a fog spray to keep grout wet during setting period. Complete finish of area in same day. Make limits of finished areas at natural breaks in wall surface. Leave no grout on concrete surface overnight.</w:t>
      </w:r>
    </w:p>
    <w:p w14:paraId="4F43E1B2" w14:textId="181FD140" w:rsidR="006A43CA" w:rsidRDefault="006A43CA">
      <w:pPr>
        <w:pStyle w:val="Level2"/>
        <w:rPr>
          <w:rFonts w:cs="Courier New"/>
        </w:rPr>
      </w:pPr>
      <w:r>
        <w:rPr>
          <w:rFonts w:cs="Courier New"/>
        </w:rPr>
        <w:t>Textured: Finish as specified. Maximum quantity of patched area 0.2 m</w:t>
      </w:r>
      <w:r>
        <w:rPr>
          <w:rFonts w:cs="Courier New"/>
          <w:vertAlign w:val="superscript"/>
        </w:rPr>
        <w:t xml:space="preserve">2 </w:t>
      </w:r>
      <w:r>
        <w:rPr>
          <w:rFonts w:cs="Courier New"/>
        </w:rPr>
        <w:t>(2 square feet) in each 93 m</w:t>
      </w:r>
      <w:r>
        <w:rPr>
          <w:rFonts w:cs="Courier New"/>
          <w:vertAlign w:val="superscript"/>
        </w:rPr>
        <w:t>2</w:t>
      </w:r>
      <w:r>
        <w:rPr>
          <w:rFonts w:cs="Courier New"/>
        </w:rPr>
        <w:t xml:space="preserve"> (1000 square feet) of textured surface.</w:t>
      </w:r>
    </w:p>
    <w:p w14:paraId="7A3650C3" w14:textId="77777777" w:rsidR="006A43CA" w:rsidRDefault="006A43CA" w:rsidP="002B5E00">
      <w:pPr>
        <w:pStyle w:val="SpecNote"/>
        <w:outlineLvl w:val="9"/>
        <w:rPr>
          <w:rFonts w:cs="Courier New"/>
        </w:rPr>
      </w:pPr>
      <w:r>
        <w:rPr>
          <w:rFonts w:cs="Courier New"/>
        </w:rPr>
        <w:t>SPEC WRITER NOTE: Be sure that slab finish requirements are shown on the drawings.</w:t>
      </w:r>
    </w:p>
    <w:p w14:paraId="10C546A6" w14:textId="77777777" w:rsidR="006A43CA" w:rsidRDefault="006A43CA" w:rsidP="008B09DB">
      <w:pPr>
        <w:pStyle w:val="SpecNormal"/>
      </w:pPr>
    </w:p>
    <w:p w14:paraId="7B3400E1" w14:textId="651EE228" w:rsidR="006A43CA" w:rsidRDefault="006A43CA">
      <w:pPr>
        <w:pStyle w:val="Level1"/>
        <w:rPr>
          <w:rFonts w:cs="Courier New"/>
        </w:rPr>
      </w:pPr>
      <w:r>
        <w:rPr>
          <w:rFonts w:cs="Courier New"/>
        </w:rPr>
        <w:t>Slab Finishes:</w:t>
      </w:r>
    </w:p>
    <w:p w14:paraId="1512A8E2" w14:textId="4E1209D3" w:rsidR="006A43CA" w:rsidRDefault="006A43CA">
      <w:pPr>
        <w:pStyle w:val="Level2"/>
        <w:rPr>
          <w:rFonts w:cs="Courier New"/>
        </w:rPr>
      </w:pPr>
      <w:r>
        <w:rPr>
          <w:rFonts w:cs="Courier New"/>
        </w:rPr>
        <w:t xml:space="preserve">Monitoring and Adjustment: Provide continuous cycle of placement, measurement, evaluation and adjustment of procedures to produce slabs within specified tolerances. Monitor elevations of structural steel in key locations before and after concrete placement to establish typical deflection patterns for the structural steel. Determine elevations of cast-in-place slab soffits prior to removal of shores. Provide information to </w:t>
      </w:r>
      <w:r w:rsidR="00EA1023">
        <w:rPr>
          <w:rFonts w:cs="Courier New"/>
        </w:rPr>
        <w:t xml:space="preserve"> the </w:t>
      </w:r>
      <w:r w:rsidR="00C15A67">
        <w:rPr>
          <w:rFonts w:cs="Courier New"/>
        </w:rPr>
        <w:t>COR</w:t>
      </w:r>
      <w:r>
        <w:rPr>
          <w:rFonts w:cs="Courier New"/>
        </w:rPr>
        <w:t xml:space="preserve"> and floor consultant for evaluation and recommendations for subsequent placements.</w:t>
      </w:r>
    </w:p>
    <w:p w14:paraId="07E5A45F" w14:textId="6FC36D90" w:rsidR="006A43CA" w:rsidRDefault="006A43CA">
      <w:pPr>
        <w:pStyle w:val="Level2"/>
        <w:rPr>
          <w:rFonts w:cs="Courier New"/>
        </w:rPr>
      </w:pPr>
      <w:r>
        <w:rPr>
          <w:rFonts w:cs="Courier New"/>
        </w:rPr>
        <w:t xml:space="preserve">Set perimeter forms to serve as screed using either optical or laser instruments. For slabs on grade, wet screeds may be used to establish initial grade during strike-off, unless </w:t>
      </w:r>
      <w:r w:rsidR="00EA1023">
        <w:rPr>
          <w:rFonts w:cs="Courier New"/>
        </w:rPr>
        <w:t xml:space="preserve">the </w:t>
      </w:r>
      <w:r w:rsidR="00C15A67">
        <w:rPr>
          <w:rFonts w:cs="Courier New"/>
        </w:rPr>
        <w:t>COR</w:t>
      </w:r>
      <w:r>
        <w:rPr>
          <w:rFonts w:cs="Courier New"/>
        </w:rPr>
        <w:t xml:space="preserve"> determines that the method is proving insufficient to meet required finish tolerances and directs use of rigid screed guides. Where wet screeds are allowed, they shall be placed using grade stakes set by optical </w:t>
      </w:r>
      <w:r>
        <w:rPr>
          <w:rFonts w:cs="Courier New"/>
        </w:rPr>
        <w:lastRenderedPageBreak/>
        <w:t>or laser instruments. Use rigid screed guides, as opposed to wet screeds, to control strike-off elevation for all types of elevated (</w:t>
      </w:r>
      <w:proofErr w:type="spellStart"/>
      <w:r>
        <w:rPr>
          <w:rFonts w:cs="Courier New"/>
        </w:rPr>
        <w:t>non slab</w:t>
      </w:r>
      <w:proofErr w:type="spellEnd"/>
      <w:r>
        <w:rPr>
          <w:rFonts w:cs="Courier New"/>
        </w:rPr>
        <w:t xml:space="preserve">-on-grade) slabs. Divide bays into halves or thirds by hard screeds. Adjust as necessary where monitoring of previous placements indicates </w:t>
      </w:r>
      <w:proofErr w:type="spellStart"/>
      <w:r>
        <w:rPr>
          <w:rFonts w:cs="Courier New"/>
        </w:rPr>
        <w:t>unshored</w:t>
      </w:r>
      <w:proofErr w:type="spellEnd"/>
      <w:r>
        <w:rPr>
          <w:rFonts w:cs="Courier New"/>
        </w:rPr>
        <w:t xml:space="preserve"> structural steel deflections to other than a level profile.</w:t>
      </w:r>
    </w:p>
    <w:p w14:paraId="0FDF81D1" w14:textId="3DC749AF" w:rsidR="006A43CA" w:rsidRDefault="006A43CA">
      <w:pPr>
        <w:pStyle w:val="Level2"/>
        <w:rPr>
          <w:rFonts w:cs="Courier New"/>
        </w:rPr>
      </w:pPr>
      <w:r>
        <w:rPr>
          <w:rFonts w:cs="Courier New"/>
        </w:rPr>
        <w:t>Place slabs monolithically. Once slab placement commences, complete finishing operations within same day. Slope finished slab to floor drains where they occur, whether shown or not.</w:t>
      </w:r>
    </w:p>
    <w:p w14:paraId="0C83F656" w14:textId="4CD01AA3" w:rsidR="006A43CA" w:rsidRDefault="006A43CA">
      <w:pPr>
        <w:pStyle w:val="Level2"/>
        <w:rPr>
          <w:rFonts w:cs="Courier New"/>
        </w:rPr>
      </w:pPr>
      <w:r>
        <w:rPr>
          <w:rFonts w:cs="Courier New"/>
        </w:rPr>
        <w:t xml:space="preserve">Use straightedges specifically made for </w:t>
      </w:r>
      <w:proofErr w:type="spellStart"/>
      <w:r>
        <w:rPr>
          <w:rFonts w:cs="Courier New"/>
        </w:rPr>
        <w:t>screeding</w:t>
      </w:r>
      <w:proofErr w:type="spellEnd"/>
      <w:r>
        <w:rPr>
          <w:rFonts w:cs="Courier New"/>
        </w:rPr>
        <w:t xml:space="preserve">, such as hollow magnesium straightedges or power strike-offs. Do not use pieces of dimensioned lumber. Strike off and screed slab to a true surface at required elevations. Use optical or laser instruments to check concrete finished surface grade after strike-off. Repeat strike-off as necessary. Complete </w:t>
      </w:r>
      <w:proofErr w:type="spellStart"/>
      <w:r>
        <w:rPr>
          <w:rFonts w:cs="Courier New"/>
        </w:rPr>
        <w:t>screeding</w:t>
      </w:r>
      <w:proofErr w:type="spellEnd"/>
      <w:r>
        <w:rPr>
          <w:rFonts w:cs="Courier New"/>
        </w:rPr>
        <w:t xml:space="preserve"> before any excess moisture or bleeding water is present on surface. Do not sprinkle dry cement on the surface.</w:t>
      </w:r>
    </w:p>
    <w:p w14:paraId="3D8DF8B1" w14:textId="06B76C7D" w:rsidR="006A43CA" w:rsidRDefault="006A43CA">
      <w:pPr>
        <w:pStyle w:val="Level2"/>
        <w:rPr>
          <w:rFonts w:cs="Courier New"/>
        </w:rPr>
      </w:pPr>
      <w:r>
        <w:rPr>
          <w:rFonts w:cs="Courier New"/>
        </w:rPr>
        <w:t xml:space="preserve">Immediately following </w:t>
      </w:r>
      <w:proofErr w:type="spellStart"/>
      <w:r>
        <w:rPr>
          <w:rFonts w:cs="Courier New"/>
        </w:rPr>
        <w:t>screeding</w:t>
      </w:r>
      <w:proofErr w:type="spellEnd"/>
      <w:r>
        <w:rPr>
          <w:rFonts w:cs="Courier New"/>
        </w:rPr>
        <w:t xml:space="preserve">, and before any bleed water appears, use a 3000 mm (10 foot) wide highway straightedge in a cutting and filling operation to achieve surface flatness. Do not use bull floats or </w:t>
      </w:r>
      <w:proofErr w:type="spellStart"/>
      <w:r>
        <w:rPr>
          <w:rFonts w:cs="Courier New"/>
        </w:rPr>
        <w:t>darbys</w:t>
      </w:r>
      <w:proofErr w:type="spellEnd"/>
      <w:r>
        <w:rPr>
          <w:rFonts w:cs="Courier New"/>
        </w:rPr>
        <w:t xml:space="preserve">, except that </w:t>
      </w:r>
      <w:proofErr w:type="spellStart"/>
      <w:r>
        <w:rPr>
          <w:rFonts w:cs="Courier New"/>
        </w:rPr>
        <w:t>darbying</w:t>
      </w:r>
      <w:proofErr w:type="spellEnd"/>
      <w:r>
        <w:rPr>
          <w:rFonts w:cs="Courier New"/>
        </w:rPr>
        <w:t xml:space="preserve"> may be allowed for narrow slabs and restricted spaces.</w:t>
      </w:r>
    </w:p>
    <w:p w14:paraId="0A8A61AA" w14:textId="6117D71A" w:rsidR="006A43CA" w:rsidRDefault="006A43CA">
      <w:pPr>
        <w:pStyle w:val="Level2"/>
        <w:rPr>
          <w:rFonts w:cs="Courier New"/>
        </w:rPr>
      </w:pPr>
      <w:r>
        <w:rPr>
          <w:rFonts w:cs="Courier New"/>
        </w:rPr>
        <w:t>Wait until water sheen disappears and surface stiffens before proceeding further. Do not perform subsequent operations until concrete will sustain foot pressure with maximum of 6 mm (1/4 inch) indentation.</w:t>
      </w:r>
    </w:p>
    <w:p w14:paraId="79D1758B" w14:textId="42472325" w:rsidR="006A43CA" w:rsidRDefault="006A43CA">
      <w:pPr>
        <w:pStyle w:val="Level2"/>
        <w:rPr>
          <w:rFonts w:cs="Courier New"/>
        </w:rPr>
      </w:pPr>
      <w:r>
        <w:rPr>
          <w:rFonts w:cs="Courier New"/>
        </w:rPr>
        <w:t xml:space="preserve">Scratch Finish: Finish base slab to receive a bonded applied cementitious application as indicated above, except that bull floats and </w:t>
      </w:r>
      <w:proofErr w:type="spellStart"/>
      <w:r>
        <w:rPr>
          <w:rFonts w:cs="Courier New"/>
        </w:rPr>
        <w:t>darbys</w:t>
      </w:r>
      <w:proofErr w:type="spellEnd"/>
      <w:r>
        <w:rPr>
          <w:rFonts w:cs="Courier New"/>
        </w:rPr>
        <w:t xml:space="preserve"> may be used. Thoroughly coarse wire broom within two hours after placing to roughen slab surface to insure a permanent bond between base slab and applied materials.</w:t>
      </w:r>
    </w:p>
    <w:p w14:paraId="73975DF0" w14:textId="48C05220" w:rsidR="006A43CA" w:rsidRDefault="006A43CA">
      <w:pPr>
        <w:pStyle w:val="Level2"/>
        <w:rPr>
          <w:rFonts w:cs="Courier New"/>
        </w:rPr>
      </w:pPr>
      <w:r>
        <w:rPr>
          <w:rFonts w:cs="Courier New"/>
        </w:rPr>
        <w:t xml:space="preserve">Float Finish: Slabs to receive unbonded toppings, steel trowel finish, fill, mortar setting beds, or a built-up roof, and ramps, stair treads, platforms (interior and exterior), and equipment pads shall be floated to a smooth, dense uniform, sandy textured finish. During floating, while surface is still soft, check surface for flatness using a 3000 mm (10 foot) highway straightedge. Correct high spots by cutting down and correct low spots by filling in with </w:t>
      </w:r>
      <w:r>
        <w:rPr>
          <w:rFonts w:cs="Courier New"/>
        </w:rPr>
        <w:lastRenderedPageBreak/>
        <w:t>material of same composition as floor finish. Remove any surface projections and re-float to a uniform texture.</w:t>
      </w:r>
    </w:p>
    <w:p w14:paraId="10FBB78D" w14:textId="7F12DADA" w:rsidR="006A43CA" w:rsidRDefault="006A43CA">
      <w:pPr>
        <w:pStyle w:val="Level2"/>
        <w:rPr>
          <w:rFonts w:cs="Courier New"/>
        </w:rPr>
      </w:pPr>
      <w:r>
        <w:rPr>
          <w:rFonts w:cs="Courier New"/>
        </w:rPr>
        <w:t>Steel Trowel Finish: Concrete surfaces to receive resilient floor covering or carpet, monolithic floor slabs to be exposed to view in finished work, future floor roof slabs, applied toppings, and other interior surfaces for which no other finish is indicated. Steel trowel immediately following floating. During final troweling, tilt steel trowel at a slight angle and exert heavy pressure to compact cement paste and form a dense, smooth surface. Finished surface shall be smooth, free of trowel marks, and uniform in texture and appearance.</w:t>
      </w:r>
    </w:p>
    <w:p w14:paraId="23BD5D56" w14:textId="49C343FC" w:rsidR="006A43CA" w:rsidRDefault="006A43CA">
      <w:pPr>
        <w:pStyle w:val="Level2"/>
        <w:tabs>
          <w:tab w:val="left" w:pos="720"/>
        </w:tabs>
        <w:ind w:hanging="540"/>
        <w:rPr>
          <w:rFonts w:cs="Courier New"/>
        </w:rPr>
      </w:pPr>
      <w:r>
        <w:rPr>
          <w:rFonts w:cs="Courier New"/>
        </w:rPr>
        <w:t xml:space="preserve">Broom Finish: Finish exterior slabs, ramps, and stair treads with a bristle brush moistened with clear water after surfaces have been floated. Brush in a direction transverse to main traffic. Match texture approved by </w:t>
      </w:r>
      <w:r w:rsidR="00EA1023">
        <w:rPr>
          <w:rFonts w:cs="Courier New"/>
        </w:rPr>
        <w:t xml:space="preserve">the </w:t>
      </w:r>
      <w:r w:rsidR="00C15A67">
        <w:rPr>
          <w:rFonts w:cs="Courier New"/>
        </w:rPr>
        <w:t>COR</w:t>
      </w:r>
      <w:r>
        <w:rPr>
          <w:rFonts w:cs="Courier New"/>
        </w:rPr>
        <w:t xml:space="preserve"> from sample panel.</w:t>
      </w:r>
    </w:p>
    <w:p w14:paraId="32B2802A" w14:textId="066DFAC6" w:rsidR="006A43CA" w:rsidRDefault="006A43CA">
      <w:pPr>
        <w:pStyle w:val="Level2"/>
        <w:ind w:hanging="540"/>
        <w:rPr>
          <w:rFonts w:cs="Courier New"/>
        </w:rPr>
      </w:pPr>
      <w:r>
        <w:rPr>
          <w:rFonts w:cs="Courier New"/>
        </w:rPr>
        <w:t>Finished slab flatness (FF) and levelness (FL) values comply with the following minimum requirements:</w:t>
      </w:r>
    </w:p>
    <w:p w14:paraId="04EB8F85" w14:textId="48A9230B" w:rsidR="006A43CA" w:rsidRDefault="006A43CA">
      <w:pPr>
        <w:pStyle w:val="Level3"/>
        <w:rPr>
          <w:rFonts w:cs="Courier New"/>
        </w:rPr>
      </w:pPr>
      <w:r>
        <w:rPr>
          <w:rFonts w:cs="Courier New"/>
        </w:rPr>
        <w:t>Areas covered with carpeting, or not specified otherwise in b. below:</w:t>
      </w:r>
    </w:p>
    <w:p w14:paraId="5BEDA700" w14:textId="1E0E4B81" w:rsidR="006A43CA" w:rsidRDefault="006A43CA" w:rsidP="006C6CA6">
      <w:pPr>
        <w:pStyle w:val="Level4"/>
      </w:pPr>
      <w:r>
        <w:t>Slab on Grade:</w:t>
      </w:r>
    </w:p>
    <w:p w14:paraId="472C81FE" w14:textId="77521309" w:rsidR="006A43CA" w:rsidRDefault="006A43CA" w:rsidP="008B09DB">
      <w:pPr>
        <w:pStyle w:val="Level5"/>
        <w:tabs>
          <w:tab w:val="left" w:pos="6480"/>
        </w:tabs>
      </w:pPr>
      <w:r>
        <w:t>Specified overall value</w:t>
      </w:r>
      <w:r w:rsidR="008B09DB">
        <w:tab/>
      </w:r>
      <w:r>
        <w:t>F</w:t>
      </w:r>
      <w:r>
        <w:rPr>
          <w:vertAlign w:val="subscript"/>
        </w:rPr>
        <w:t>F</w:t>
      </w:r>
      <w:r>
        <w:t xml:space="preserve"> 25/F</w:t>
      </w:r>
      <w:r>
        <w:rPr>
          <w:vertAlign w:val="subscript"/>
        </w:rPr>
        <w:t>L</w:t>
      </w:r>
      <w:r>
        <w:t xml:space="preserve"> 20</w:t>
      </w:r>
    </w:p>
    <w:p w14:paraId="1183C2B2" w14:textId="7C573863" w:rsidR="006A43CA" w:rsidRDefault="006A43CA" w:rsidP="008B09DB">
      <w:pPr>
        <w:pStyle w:val="Level5"/>
        <w:tabs>
          <w:tab w:val="left" w:pos="6480"/>
        </w:tabs>
      </w:pPr>
      <w:r>
        <w:t>Minimum local value</w:t>
      </w:r>
      <w:r w:rsidR="008B09DB">
        <w:tab/>
      </w:r>
      <w:r>
        <w:t>F</w:t>
      </w:r>
      <w:r>
        <w:rPr>
          <w:vertAlign w:val="subscript"/>
        </w:rPr>
        <w:t>F</w:t>
      </w:r>
      <w:r>
        <w:t xml:space="preserve"> 17/F</w:t>
      </w:r>
      <w:r>
        <w:rPr>
          <w:vertAlign w:val="subscript"/>
        </w:rPr>
        <w:t>L</w:t>
      </w:r>
      <w:r>
        <w:t xml:space="preserve"> 15</w:t>
      </w:r>
    </w:p>
    <w:p w14:paraId="06D0DCD7" w14:textId="457EACA6" w:rsidR="006A43CA" w:rsidRDefault="006A43CA" w:rsidP="006C6CA6">
      <w:pPr>
        <w:pStyle w:val="Level4"/>
      </w:pPr>
      <w:r>
        <w:t>Level suspended slabs (shored until after testing) and topping slabs:</w:t>
      </w:r>
    </w:p>
    <w:p w14:paraId="15B4E419" w14:textId="1C48BDA5" w:rsidR="006A43CA" w:rsidRDefault="006A43CA" w:rsidP="008B09DB">
      <w:pPr>
        <w:pStyle w:val="Level5"/>
        <w:tabs>
          <w:tab w:val="left" w:pos="6480"/>
        </w:tabs>
      </w:pPr>
      <w:r>
        <w:t>Specified overall value</w:t>
      </w:r>
      <w:r w:rsidR="008B09DB">
        <w:tab/>
      </w:r>
      <w:r>
        <w:t>FF 25/FL 20</w:t>
      </w:r>
    </w:p>
    <w:p w14:paraId="579F4B34" w14:textId="6E1E7D41" w:rsidR="006A43CA" w:rsidRDefault="006A43CA" w:rsidP="008B09DB">
      <w:pPr>
        <w:pStyle w:val="Level5"/>
        <w:tabs>
          <w:tab w:val="left" w:pos="6480"/>
        </w:tabs>
      </w:pPr>
      <w:r>
        <w:t>Minimum local value</w:t>
      </w:r>
      <w:r w:rsidR="008B09DB">
        <w:tab/>
      </w:r>
      <w:r>
        <w:t>FF 17/FL 15</w:t>
      </w:r>
    </w:p>
    <w:p w14:paraId="1514E59B" w14:textId="6C99DEE1" w:rsidR="006A43CA" w:rsidRDefault="006A43CA" w:rsidP="006C6CA6">
      <w:pPr>
        <w:pStyle w:val="Level4"/>
      </w:pPr>
      <w:proofErr w:type="spellStart"/>
      <w:r>
        <w:t>Unshored</w:t>
      </w:r>
      <w:proofErr w:type="spellEnd"/>
      <w:r>
        <w:t xml:space="preserve"> suspended slabs:</w:t>
      </w:r>
    </w:p>
    <w:p w14:paraId="5DB92B5F" w14:textId="649D3C83" w:rsidR="006A43CA" w:rsidRDefault="006A43CA" w:rsidP="008B09DB">
      <w:pPr>
        <w:pStyle w:val="Level5"/>
        <w:tabs>
          <w:tab w:val="left" w:pos="6480"/>
        </w:tabs>
      </w:pPr>
      <w:r>
        <w:t>Specified overall value</w:t>
      </w:r>
      <w:r w:rsidR="008B09DB">
        <w:tab/>
      </w:r>
      <w:r>
        <w:t>FF 25</w:t>
      </w:r>
    </w:p>
    <w:p w14:paraId="23C1C0F7" w14:textId="53DBFCCE" w:rsidR="006A43CA" w:rsidRDefault="006A43CA" w:rsidP="008B09DB">
      <w:pPr>
        <w:pStyle w:val="Level5"/>
        <w:tabs>
          <w:tab w:val="left" w:pos="6480"/>
        </w:tabs>
      </w:pPr>
      <w:r>
        <w:t>Minimum local value</w:t>
      </w:r>
      <w:r w:rsidR="008B09DB">
        <w:tab/>
      </w:r>
      <w:r>
        <w:t>FF 17</w:t>
      </w:r>
    </w:p>
    <w:p w14:paraId="5B149B52" w14:textId="079865B0" w:rsidR="006A43CA" w:rsidRPr="007D278B" w:rsidRDefault="006A43CA" w:rsidP="007D278B">
      <w:pPr>
        <w:pStyle w:val="Level4"/>
      </w:pPr>
      <w:r w:rsidRPr="007D278B">
        <w:t>Level tolerance such that 80 percent of all points fall within a 20 mm (3/4 inch) envelope +10 mm, -10 mm (+3/8 inch, -3/8 inch) from the design elevation.</w:t>
      </w:r>
    </w:p>
    <w:p w14:paraId="40977F97" w14:textId="245C4E42" w:rsidR="006A43CA" w:rsidRPr="006C6CA6" w:rsidRDefault="006A43CA" w:rsidP="006C6CA6">
      <w:pPr>
        <w:pStyle w:val="Level3"/>
      </w:pPr>
      <w:r w:rsidRPr="006C6CA6">
        <w:t xml:space="preserve">Areas that will be exposed, receive thin-set </w:t>
      </w:r>
      <w:proofErr w:type="spellStart"/>
      <w:r w:rsidRPr="006C6CA6">
        <w:t>tile</w:t>
      </w:r>
      <w:proofErr w:type="spellEnd"/>
      <w:r w:rsidRPr="006C6CA6">
        <w:t xml:space="preserve"> or resilient flooring, or roof areas designed as future floors:</w:t>
      </w:r>
    </w:p>
    <w:p w14:paraId="0F06A5CA" w14:textId="189AB4B2" w:rsidR="006A43CA" w:rsidRDefault="006A43CA" w:rsidP="00002B36">
      <w:pPr>
        <w:pStyle w:val="Level4"/>
      </w:pPr>
      <w:r>
        <w:t>Slab on grade:</w:t>
      </w:r>
    </w:p>
    <w:p w14:paraId="0D12F95F" w14:textId="461D22A6" w:rsidR="006A43CA" w:rsidRDefault="006A43CA" w:rsidP="008B09DB">
      <w:pPr>
        <w:pStyle w:val="Level5"/>
        <w:tabs>
          <w:tab w:val="left" w:pos="6480"/>
        </w:tabs>
      </w:pPr>
      <w:r>
        <w:t>Specified overall value</w:t>
      </w:r>
      <w:r w:rsidR="008B09DB">
        <w:tab/>
      </w:r>
      <w:r>
        <w:t>FF 36/FL 20</w:t>
      </w:r>
    </w:p>
    <w:p w14:paraId="2BF573D3" w14:textId="52FA25FD" w:rsidR="006A43CA" w:rsidRDefault="006A43CA" w:rsidP="008B09DB">
      <w:pPr>
        <w:pStyle w:val="Level5"/>
        <w:tabs>
          <w:tab w:val="left" w:pos="6480"/>
        </w:tabs>
      </w:pPr>
      <w:r>
        <w:t>Minimum local value</w:t>
      </w:r>
      <w:r w:rsidR="008B09DB">
        <w:tab/>
      </w:r>
      <w:r>
        <w:t>FF 24/FL 15</w:t>
      </w:r>
    </w:p>
    <w:p w14:paraId="026935FB" w14:textId="6D738973" w:rsidR="006A43CA" w:rsidRDefault="006A43CA" w:rsidP="00002B36">
      <w:pPr>
        <w:pStyle w:val="Level4"/>
      </w:pPr>
      <w:r>
        <w:lastRenderedPageBreak/>
        <w:t>Level suspended slabs (shored until after testing) and topping slabs</w:t>
      </w:r>
    </w:p>
    <w:p w14:paraId="194886DF" w14:textId="0C291D54" w:rsidR="006A43CA" w:rsidRDefault="006A43CA" w:rsidP="008B09DB">
      <w:pPr>
        <w:pStyle w:val="Level5"/>
        <w:tabs>
          <w:tab w:val="left" w:pos="6480"/>
        </w:tabs>
      </w:pPr>
      <w:r>
        <w:t>Specified overall value</w:t>
      </w:r>
      <w:r w:rsidR="008B09DB">
        <w:tab/>
      </w:r>
      <w:r>
        <w:t>FF 30/FL 20</w:t>
      </w:r>
    </w:p>
    <w:p w14:paraId="0E6AE4B2" w14:textId="0E9933C7" w:rsidR="006A43CA" w:rsidRDefault="00747620" w:rsidP="008B09DB">
      <w:pPr>
        <w:pStyle w:val="Level5"/>
        <w:tabs>
          <w:tab w:val="left" w:pos="6480"/>
        </w:tabs>
      </w:pPr>
      <w:r>
        <w:t>M</w:t>
      </w:r>
      <w:r w:rsidR="006A43CA">
        <w:t>inimum local value</w:t>
      </w:r>
      <w:r w:rsidR="008B09DB">
        <w:tab/>
      </w:r>
      <w:r w:rsidR="006A43CA">
        <w:t>FF 24/FL 15</w:t>
      </w:r>
    </w:p>
    <w:p w14:paraId="35D43650" w14:textId="300CD52B" w:rsidR="006A43CA" w:rsidRDefault="006A43CA" w:rsidP="00662329">
      <w:pPr>
        <w:pStyle w:val="Level4"/>
      </w:pPr>
      <w:proofErr w:type="spellStart"/>
      <w:r>
        <w:t>Unshored</w:t>
      </w:r>
      <w:proofErr w:type="spellEnd"/>
      <w:r>
        <w:t xml:space="preserve"> suspended slabs:</w:t>
      </w:r>
    </w:p>
    <w:p w14:paraId="29347700" w14:textId="0988031A" w:rsidR="006A43CA" w:rsidRDefault="006A43CA" w:rsidP="008B09DB">
      <w:pPr>
        <w:pStyle w:val="Level5"/>
        <w:tabs>
          <w:tab w:val="left" w:pos="6480"/>
        </w:tabs>
      </w:pPr>
      <w:r>
        <w:t>Specified overall value</w:t>
      </w:r>
      <w:r w:rsidR="008B09DB">
        <w:tab/>
      </w:r>
      <w:r>
        <w:t>FF 30</w:t>
      </w:r>
    </w:p>
    <w:p w14:paraId="5CC60FF8" w14:textId="3A4611B3" w:rsidR="006A43CA" w:rsidRDefault="006A43CA" w:rsidP="008B09DB">
      <w:pPr>
        <w:pStyle w:val="Level5"/>
        <w:tabs>
          <w:tab w:val="left" w:pos="6480"/>
        </w:tabs>
      </w:pPr>
      <w:r>
        <w:t>Minimum local value</w:t>
      </w:r>
      <w:r w:rsidR="008B09DB">
        <w:tab/>
      </w:r>
      <w:r>
        <w:t>FF 24</w:t>
      </w:r>
    </w:p>
    <w:p w14:paraId="355F762F" w14:textId="2620C5C3" w:rsidR="006A43CA" w:rsidRPr="002552B5" w:rsidRDefault="006A43CA" w:rsidP="002552B5">
      <w:pPr>
        <w:pStyle w:val="Level4"/>
      </w:pPr>
      <w:r w:rsidRPr="002552B5">
        <w:t>Level tolerance such that 80 percent of all points fall within a 20 mm (3/4 inch) envelope +10 mm, -10 mm (+3/8 inch, -3/8 inch) from the design elevation.</w:t>
      </w:r>
    </w:p>
    <w:p w14:paraId="2A45C1CA" w14:textId="0CBFA982" w:rsidR="006A43CA" w:rsidRDefault="006A43CA">
      <w:pPr>
        <w:pStyle w:val="Level3"/>
        <w:rPr>
          <w:rFonts w:cs="Courier New"/>
        </w:rPr>
      </w:pPr>
      <w:r>
        <w:rPr>
          <w:rFonts w:cs="Courier New"/>
        </w:rPr>
        <w:t>"Specified overall value" is based on the composite of all measured values in a placement derived in accordance with ASTM E1155.</w:t>
      </w:r>
    </w:p>
    <w:p w14:paraId="51283E9E" w14:textId="5FC9E352" w:rsidR="006A43CA" w:rsidRDefault="006A43CA">
      <w:pPr>
        <w:pStyle w:val="Level3"/>
        <w:rPr>
          <w:rFonts w:cs="Courier New"/>
        </w:rPr>
      </w:pPr>
      <w:r>
        <w:rPr>
          <w:rFonts w:cs="Courier New"/>
        </w:rPr>
        <w:t>"Minimum local value" (MLV) describes the flatness or levelness below which repair or replacement is required. MLV is based on the results of an individual placement and applies to a minimum local area. Minimum local area boundaries may not cross a construction joint or expansion joint. A minimum local area will be bounded by construction and/or control joints, or by column lines and/or half-column lines, whichever is smaller.</w:t>
      </w:r>
    </w:p>
    <w:p w14:paraId="0FF7243E" w14:textId="71AF87C9" w:rsidR="006A43CA" w:rsidRPr="00BD22D6" w:rsidRDefault="006A43CA" w:rsidP="00AB1A71">
      <w:pPr>
        <w:pStyle w:val="Level2"/>
        <w:ind w:hanging="540"/>
      </w:pPr>
      <w:r w:rsidRPr="00BD22D6">
        <w:t>Measurements</w:t>
      </w:r>
    </w:p>
    <w:p w14:paraId="17362722" w14:textId="7ABA6F25" w:rsidR="006A43CA" w:rsidRPr="0088232E" w:rsidRDefault="006A43CA" w:rsidP="002B5E00">
      <w:pPr>
        <w:pStyle w:val="Level3"/>
      </w:pPr>
      <w:r w:rsidRPr="0088232E">
        <w:t xml:space="preserve">Department of Veterans Affairs retained testing laboratory will take measurements as directed by </w:t>
      </w:r>
      <w:r w:rsidR="00EA1023">
        <w:t xml:space="preserve"> the </w:t>
      </w:r>
      <w:r w:rsidR="00C15A67">
        <w:t>COR</w:t>
      </w:r>
      <w:r w:rsidRPr="0088232E">
        <w:t>, to verify compliance with FF, FL, and other finish requirements. Measurements will occur within 72 hours after completion of concrete placement (weekends and holidays excluded). Make measurements before shores or forms are removed to insure the "as-built" levelness is accurately assessed. Profile data for above characteristics may be collected using a laser level or any Type II apparatus (ASTM E1155, "</w:t>
      </w:r>
      <w:proofErr w:type="spellStart"/>
      <w:r w:rsidRPr="0088232E">
        <w:t>profileograph</w:t>
      </w:r>
      <w:proofErr w:type="spellEnd"/>
      <w:r w:rsidRPr="0088232E">
        <w:t>" or "dipstick"). Contractor's surveyor shall establish reference elevations to be used by Department of Veterans Affairs retained testing laboratory.</w:t>
      </w:r>
    </w:p>
    <w:p w14:paraId="1387F734" w14:textId="4AAAA23C" w:rsidR="006A43CA" w:rsidRPr="0088232E" w:rsidRDefault="006A43CA" w:rsidP="0088232E">
      <w:pPr>
        <w:pStyle w:val="Level3"/>
      </w:pPr>
      <w:r w:rsidRPr="0088232E">
        <w:t>Contractor not experienced in using FF and FL criteria is encouraged to retain the services of a floor consultant to assist with recommendations concerning adjustments to slab thicknesses, finishing techniques, and procedures on measurements of the finish as it progresses in order to achieve the specific flatness and levelness numbers.</w:t>
      </w:r>
    </w:p>
    <w:p w14:paraId="6223540A" w14:textId="26C86BF2" w:rsidR="006A43CA" w:rsidRDefault="006A43CA" w:rsidP="00AB1A71">
      <w:pPr>
        <w:pStyle w:val="Level2"/>
        <w:ind w:hanging="540"/>
        <w:rPr>
          <w:rFonts w:cs="Courier New"/>
        </w:rPr>
      </w:pPr>
      <w:r>
        <w:rPr>
          <w:rFonts w:cs="Courier New"/>
        </w:rPr>
        <w:lastRenderedPageBreak/>
        <w:t>Acceptance/ Rejection:</w:t>
      </w:r>
    </w:p>
    <w:p w14:paraId="005BEEC9" w14:textId="44453444" w:rsidR="006A43CA" w:rsidRDefault="006A43CA">
      <w:pPr>
        <w:pStyle w:val="Level3"/>
        <w:rPr>
          <w:rFonts w:cs="Courier New"/>
        </w:rPr>
      </w:pPr>
      <w:r>
        <w:rPr>
          <w:rFonts w:cs="Courier New"/>
        </w:rPr>
        <w:t>If individual slab section measures less than either of specified minimum local F</w:t>
      </w:r>
      <w:r>
        <w:rPr>
          <w:rFonts w:cs="Courier New"/>
          <w:vertAlign w:val="subscript"/>
        </w:rPr>
        <w:t>F</w:t>
      </w:r>
      <w:r>
        <w:rPr>
          <w:rFonts w:cs="Courier New"/>
        </w:rPr>
        <w:t>/F</w:t>
      </w:r>
      <w:r>
        <w:rPr>
          <w:rFonts w:cs="Courier New"/>
          <w:vertAlign w:val="subscript"/>
        </w:rPr>
        <w:t>L</w:t>
      </w:r>
      <w:r>
        <w:rPr>
          <w:rFonts w:cs="Courier New"/>
        </w:rPr>
        <w:t xml:space="preserve"> numbers, that section shall be rejected and remedial measures shall be required. Sectional boundaries may be set at construction and contraction (control) joints, and not smaller than one-half bay.</w:t>
      </w:r>
    </w:p>
    <w:p w14:paraId="61E43EC1" w14:textId="5D11F7FB" w:rsidR="006A43CA" w:rsidRDefault="006A43CA">
      <w:pPr>
        <w:pStyle w:val="Level3"/>
        <w:rPr>
          <w:rFonts w:cs="Courier New"/>
        </w:rPr>
      </w:pPr>
      <w:r>
        <w:rPr>
          <w:rFonts w:cs="Courier New"/>
        </w:rPr>
        <w:t>If composite value of entire slab installation, combination of all local results, measures less than either of specified overall F</w:t>
      </w:r>
      <w:r>
        <w:rPr>
          <w:rFonts w:cs="Courier New"/>
          <w:vertAlign w:val="subscript"/>
        </w:rPr>
        <w:t>F</w:t>
      </w:r>
      <w:r>
        <w:rPr>
          <w:rFonts w:cs="Courier New"/>
        </w:rPr>
        <w:t>/F</w:t>
      </w:r>
      <w:r>
        <w:rPr>
          <w:rFonts w:cs="Courier New"/>
          <w:vertAlign w:val="subscript"/>
        </w:rPr>
        <w:t>L</w:t>
      </w:r>
      <w:r>
        <w:rPr>
          <w:rFonts w:cs="Courier New"/>
        </w:rPr>
        <w:t xml:space="preserve"> numbers, then whole slab shall be rejected and remedial measures shall be required.</w:t>
      </w:r>
    </w:p>
    <w:p w14:paraId="0C4852A0" w14:textId="6A6136D2" w:rsidR="006A43CA" w:rsidRDefault="006A43CA" w:rsidP="00AB1A71">
      <w:pPr>
        <w:pStyle w:val="Level2"/>
        <w:tabs>
          <w:tab w:val="left" w:pos="720"/>
        </w:tabs>
        <w:ind w:hanging="540"/>
        <w:rPr>
          <w:rFonts w:cs="Courier New"/>
        </w:rPr>
      </w:pPr>
      <w:r>
        <w:rPr>
          <w:rFonts w:cs="Courier New"/>
        </w:rPr>
        <w:t xml:space="preserve">Remedial Measures for Rejected Slabs: Correct rejected slab areas by grinding, </w:t>
      </w:r>
      <w:proofErr w:type="spellStart"/>
      <w:r>
        <w:rPr>
          <w:rFonts w:cs="Courier New"/>
        </w:rPr>
        <w:t>planing</w:t>
      </w:r>
      <w:proofErr w:type="spellEnd"/>
      <w:r>
        <w:rPr>
          <w:rFonts w:cs="Courier New"/>
        </w:rPr>
        <w:t xml:space="preserve">, surface repair with underlayment compound or repair topping, </w:t>
      </w:r>
      <w:proofErr w:type="spellStart"/>
      <w:r>
        <w:rPr>
          <w:rFonts w:cs="Courier New"/>
        </w:rPr>
        <w:t>retopping</w:t>
      </w:r>
      <w:proofErr w:type="spellEnd"/>
      <w:r>
        <w:rPr>
          <w:rFonts w:cs="Courier New"/>
        </w:rPr>
        <w:t xml:space="preserve">, or removal and replacement of entire rejected slab areas, as directed by </w:t>
      </w:r>
      <w:r w:rsidR="00EA1023">
        <w:rPr>
          <w:rFonts w:cs="Courier New"/>
        </w:rPr>
        <w:t xml:space="preserve">the </w:t>
      </w:r>
      <w:r w:rsidR="00C15A67">
        <w:rPr>
          <w:rFonts w:cs="Courier New"/>
        </w:rPr>
        <w:t>COR</w:t>
      </w:r>
      <w:r>
        <w:rPr>
          <w:rFonts w:cs="Courier New"/>
        </w:rPr>
        <w:t>, until a slab finish constructed within specified tolerances is accepted.</w:t>
      </w:r>
    </w:p>
    <w:p w14:paraId="4D968430" w14:textId="28CA3723" w:rsidR="006A43CA" w:rsidRDefault="00747620" w:rsidP="002B5E00">
      <w:pPr>
        <w:pStyle w:val="ArticleB"/>
        <w:numPr>
          <w:ilvl w:val="0"/>
          <w:numId w:val="0"/>
        </w:numPr>
        <w:outlineLvl w:val="1"/>
        <w:rPr>
          <w:rFonts w:cs="Courier New"/>
        </w:rPr>
      </w:pPr>
      <w:r>
        <w:rPr>
          <w:rFonts w:cs="Courier New"/>
        </w:rPr>
        <w:t>3</w:t>
      </w:r>
      <w:r w:rsidR="006A43CA">
        <w:rPr>
          <w:rFonts w:cs="Courier New"/>
        </w:rPr>
        <w:t>.14 SURFACE TREATMENTS:</w:t>
      </w:r>
    </w:p>
    <w:p w14:paraId="225A0AE4" w14:textId="317AA68E" w:rsidR="006A43CA" w:rsidRPr="00747620" w:rsidRDefault="006A43CA" w:rsidP="002F0893">
      <w:pPr>
        <w:pStyle w:val="Level1"/>
        <w:numPr>
          <w:ilvl w:val="2"/>
          <w:numId w:val="17"/>
        </w:numPr>
        <w:rPr>
          <w:rFonts w:cs="Courier New"/>
        </w:rPr>
      </w:pPr>
      <w:r w:rsidRPr="00747620">
        <w:rPr>
          <w:rFonts w:cs="Courier New"/>
        </w:rPr>
        <w:t>Use on exposed concrete floors and concrete floors to receive carpeting // except those specified to receive non-slip finish //.</w:t>
      </w:r>
    </w:p>
    <w:p w14:paraId="7360A46B" w14:textId="08E7A314" w:rsidR="006A43CA" w:rsidRDefault="006A43CA">
      <w:pPr>
        <w:pStyle w:val="Level1"/>
        <w:rPr>
          <w:rFonts w:cs="Courier New"/>
        </w:rPr>
      </w:pPr>
      <w:r>
        <w:rPr>
          <w:rFonts w:cs="Courier New"/>
        </w:rPr>
        <w:t>Liquid Densifier/Sealer: Apply in accordance with manufacturer's directions just prior to completion of construction.</w:t>
      </w:r>
    </w:p>
    <w:p w14:paraId="5D9083AC" w14:textId="299B34CE" w:rsidR="006A43CA" w:rsidRDefault="006A43CA">
      <w:pPr>
        <w:pStyle w:val="Level1"/>
        <w:rPr>
          <w:rFonts w:cs="Courier New"/>
        </w:rPr>
      </w:pPr>
      <w:r>
        <w:rPr>
          <w:rFonts w:cs="Courier New"/>
        </w:rPr>
        <w:t>Non-Slip Finish: Except where safety nosing and tread coverings are shown, apply non-slip abrasive aggregate to treads and platforms of concrete steps and stairs, and to surfaces of exterior concrete ramps and platforms. Broadcast aggregate uniformly over concrete surface at rate of application of 8</w:t>
      </w:r>
      <w:r w:rsidR="00586A0D">
        <w:rPr>
          <w:rFonts w:cs="Courier New"/>
        </w:rPr>
        <w:t xml:space="preserve"> percent</w:t>
      </w:r>
      <w:r>
        <w:rPr>
          <w:rFonts w:cs="Courier New"/>
        </w:rPr>
        <w:t xml:space="preserve"> per 1/10th m</w:t>
      </w:r>
      <w:r>
        <w:rPr>
          <w:rFonts w:cs="Courier New"/>
          <w:vertAlign w:val="superscript"/>
        </w:rPr>
        <w:t>2</w:t>
      </w:r>
      <w:r>
        <w:rPr>
          <w:rFonts w:cs="Courier New"/>
        </w:rPr>
        <w:t xml:space="preserve"> (7.5 percent per square foot) of area. Trowel concrete surface to smooth dense finish. After curing, rub treated surface with abrasive brick and water to slightly expose abrasive aggregate.</w:t>
      </w:r>
    </w:p>
    <w:p w14:paraId="0C183F6B" w14:textId="7EAA4945" w:rsidR="006A43CA" w:rsidRDefault="006200DE" w:rsidP="002B5E00">
      <w:pPr>
        <w:pStyle w:val="ArticleB"/>
        <w:numPr>
          <w:ilvl w:val="0"/>
          <w:numId w:val="0"/>
        </w:numPr>
        <w:outlineLvl w:val="1"/>
        <w:rPr>
          <w:rFonts w:cs="Courier New"/>
        </w:rPr>
      </w:pPr>
      <w:r>
        <w:rPr>
          <w:rFonts w:cs="Courier New"/>
        </w:rPr>
        <w:t>3.15 APPLIED TOPPING</w:t>
      </w:r>
    </w:p>
    <w:p w14:paraId="1945AEDC" w14:textId="5E15574B" w:rsidR="006A43CA" w:rsidRPr="00747620" w:rsidRDefault="00747620" w:rsidP="002F0893">
      <w:pPr>
        <w:pStyle w:val="Level1"/>
        <w:numPr>
          <w:ilvl w:val="2"/>
          <w:numId w:val="18"/>
        </w:numPr>
        <w:rPr>
          <w:rFonts w:cs="Courier New"/>
        </w:rPr>
      </w:pPr>
      <w:r>
        <w:rPr>
          <w:rFonts w:cs="Courier New"/>
        </w:rPr>
        <w:t>S</w:t>
      </w:r>
      <w:r w:rsidR="006A43CA" w:rsidRPr="00747620">
        <w:rPr>
          <w:rFonts w:cs="Courier New"/>
        </w:rPr>
        <w:t>eparate concrete topping on floor base slab of thickness and strength shown. Topping mix shall have a maximum slump of 200 mm (8 inches) for concrete containing a high-range water-reducing admixture (superplasticizer) and 100 mm (4 inches) for conventional mix. Neatly bevel or slope at door openings and at slabs adjoining spaces not receiving an applied finish.</w:t>
      </w:r>
    </w:p>
    <w:p w14:paraId="2151F03C" w14:textId="121C664D" w:rsidR="006A43CA" w:rsidRDefault="006A43CA">
      <w:pPr>
        <w:pStyle w:val="Level1"/>
        <w:rPr>
          <w:rFonts w:cs="Courier New"/>
        </w:rPr>
      </w:pPr>
      <w:r>
        <w:rPr>
          <w:rFonts w:cs="Courier New"/>
        </w:rPr>
        <w:t xml:space="preserve">Placing: Place continuously until entire section is complete, struck off with straightedge, leveled with a highway straightedge or highway bull float, floated and troweled by machine to a hard dense finish. </w:t>
      </w:r>
      <w:r>
        <w:rPr>
          <w:rFonts w:cs="Courier New"/>
        </w:rPr>
        <w:lastRenderedPageBreak/>
        <w:t>Slope to floor drains as required. Do not start floating until free water has disappeared and no water sheen is visible. Allow drying of surface moisture naturally. Do not hasten by "dusting" with cement or sand.</w:t>
      </w:r>
    </w:p>
    <w:p w14:paraId="5F79FE1E" w14:textId="0C5BF182" w:rsidR="006A43CA" w:rsidRDefault="006200DE" w:rsidP="002B5E00">
      <w:pPr>
        <w:pStyle w:val="ArticleB"/>
        <w:numPr>
          <w:ilvl w:val="0"/>
          <w:numId w:val="0"/>
        </w:numPr>
        <w:outlineLvl w:val="1"/>
        <w:rPr>
          <w:rFonts w:cs="Courier New"/>
        </w:rPr>
      </w:pPr>
      <w:r>
        <w:rPr>
          <w:rFonts w:cs="Courier New"/>
        </w:rPr>
        <w:t>3.16 RESURFACING FLOORS</w:t>
      </w:r>
    </w:p>
    <w:p w14:paraId="6616BA4F" w14:textId="7C9212DC" w:rsidR="006A43CA" w:rsidRPr="00747620" w:rsidRDefault="006A43CA" w:rsidP="002F0893">
      <w:pPr>
        <w:pStyle w:val="Level1"/>
        <w:numPr>
          <w:ilvl w:val="2"/>
          <w:numId w:val="19"/>
        </w:numPr>
        <w:rPr>
          <w:rFonts w:cs="Courier New"/>
        </w:rPr>
      </w:pPr>
      <w:r w:rsidRPr="00747620">
        <w:rPr>
          <w:rFonts w:cs="Courier New"/>
        </w:rPr>
        <w:t>Remove existing flooring areas to receive resurfacing to expose existing structural slab and extend not less than 25 mm (1 inch) below new finished floor level. Prepare exposed structural slab surface by roughening, broom cleaning, and dampening. Apply specified bonding grout. Place topping while the bonding grout is still tacky.</w:t>
      </w:r>
    </w:p>
    <w:p w14:paraId="10F65ABE" w14:textId="77777777" w:rsidR="006A43CA" w:rsidRDefault="006A43CA" w:rsidP="002B5E00">
      <w:pPr>
        <w:pStyle w:val="SpecNote"/>
        <w:outlineLvl w:val="9"/>
        <w:rPr>
          <w:rFonts w:cs="Courier New"/>
        </w:rPr>
      </w:pPr>
      <w:r>
        <w:rPr>
          <w:rFonts w:cs="Courier New"/>
        </w:rPr>
        <w:t>SPEC WRITER NOTE: Check Landscape Architectural Division to determine if retaining walls are to be specified in Site Work Concrete.</w:t>
      </w:r>
    </w:p>
    <w:p w14:paraId="5603F008" w14:textId="77777777" w:rsidR="006A43CA" w:rsidRDefault="006A43CA" w:rsidP="008B09DB">
      <w:pPr>
        <w:pStyle w:val="SpecNormal"/>
      </w:pPr>
    </w:p>
    <w:p w14:paraId="701C47E8" w14:textId="22874605" w:rsidR="006A43CA" w:rsidRDefault="006200DE" w:rsidP="002B5E00">
      <w:pPr>
        <w:pStyle w:val="ArticleB"/>
        <w:numPr>
          <w:ilvl w:val="0"/>
          <w:numId w:val="0"/>
        </w:numPr>
        <w:outlineLvl w:val="1"/>
        <w:rPr>
          <w:rFonts w:cs="Courier New"/>
        </w:rPr>
      </w:pPr>
      <w:r>
        <w:rPr>
          <w:rFonts w:cs="Courier New"/>
        </w:rPr>
        <w:t>3.17 RETAINING WALLS</w:t>
      </w:r>
    </w:p>
    <w:p w14:paraId="07FF89CB" w14:textId="269B1F5B" w:rsidR="006A43CA" w:rsidRPr="00747620" w:rsidRDefault="006A43CA" w:rsidP="002F0893">
      <w:pPr>
        <w:pStyle w:val="Level1"/>
        <w:numPr>
          <w:ilvl w:val="2"/>
          <w:numId w:val="20"/>
        </w:numPr>
        <w:rPr>
          <w:rFonts w:cs="Courier New"/>
        </w:rPr>
      </w:pPr>
      <w:r w:rsidRPr="00747620">
        <w:rPr>
          <w:rFonts w:cs="Courier New"/>
        </w:rPr>
        <w:t>Use air</w:t>
      </w:r>
      <w:r w:rsidRPr="00747620">
        <w:rPr>
          <w:rFonts w:cs="Courier New"/>
        </w:rPr>
        <w:noBreakHyphen/>
        <w:t>entrained concrete.</w:t>
      </w:r>
    </w:p>
    <w:p w14:paraId="7155E39F" w14:textId="58C22DC7" w:rsidR="006A43CA" w:rsidRDefault="006A43CA">
      <w:pPr>
        <w:pStyle w:val="Level1"/>
        <w:rPr>
          <w:rFonts w:cs="Courier New"/>
        </w:rPr>
      </w:pPr>
      <w:r>
        <w:rPr>
          <w:rFonts w:cs="Courier New"/>
        </w:rPr>
        <w:t xml:space="preserve">Expansion and contraction joints, </w:t>
      </w:r>
      <w:proofErr w:type="spellStart"/>
      <w:r>
        <w:rPr>
          <w:rFonts w:cs="Courier New"/>
        </w:rPr>
        <w:t>waterstops</w:t>
      </w:r>
      <w:proofErr w:type="spellEnd"/>
      <w:r>
        <w:rPr>
          <w:rFonts w:cs="Courier New"/>
        </w:rPr>
        <w:t>, weep holes, reinforcement and railing sleeves installed and constructed as shown.</w:t>
      </w:r>
    </w:p>
    <w:p w14:paraId="070A316B" w14:textId="6F60E8A8" w:rsidR="006A43CA" w:rsidRDefault="006A43CA">
      <w:pPr>
        <w:pStyle w:val="Level1"/>
        <w:rPr>
          <w:rFonts w:cs="Courier New"/>
        </w:rPr>
      </w:pPr>
      <w:r>
        <w:rPr>
          <w:rFonts w:cs="Courier New"/>
        </w:rPr>
        <w:t>Exposed surfaces finished to match adjacent concrete surfaces, new or existing.</w:t>
      </w:r>
    </w:p>
    <w:p w14:paraId="2D1683A7" w14:textId="37796222" w:rsidR="006A43CA" w:rsidRDefault="006A43CA">
      <w:pPr>
        <w:pStyle w:val="Level1"/>
        <w:rPr>
          <w:rFonts w:cs="Courier New"/>
        </w:rPr>
      </w:pPr>
      <w:r>
        <w:rPr>
          <w:rFonts w:cs="Courier New"/>
        </w:rPr>
        <w:t>Place porous backfill as shown.</w:t>
      </w:r>
    </w:p>
    <w:p w14:paraId="53C576D5" w14:textId="24E2158C" w:rsidR="006A43CA" w:rsidRDefault="006200DE" w:rsidP="002B5E00">
      <w:pPr>
        <w:pStyle w:val="ArticleB"/>
        <w:numPr>
          <w:ilvl w:val="0"/>
          <w:numId w:val="0"/>
        </w:numPr>
        <w:outlineLvl w:val="1"/>
        <w:rPr>
          <w:rFonts w:cs="Courier New"/>
        </w:rPr>
      </w:pPr>
      <w:r>
        <w:rPr>
          <w:rFonts w:cs="Courier New"/>
        </w:rPr>
        <w:t>3.18 PRECAST CONCRETE ITEMS</w:t>
      </w:r>
    </w:p>
    <w:p w14:paraId="596CA910" w14:textId="33C91757" w:rsidR="006A43CA" w:rsidRPr="00747620" w:rsidRDefault="006A43CA" w:rsidP="002F0893">
      <w:pPr>
        <w:pStyle w:val="Level1"/>
        <w:numPr>
          <w:ilvl w:val="2"/>
          <w:numId w:val="21"/>
        </w:numPr>
        <w:rPr>
          <w:rFonts w:cs="Courier New"/>
        </w:rPr>
      </w:pPr>
      <w:r w:rsidRPr="00747620">
        <w:rPr>
          <w:rFonts w:cs="Courier New"/>
        </w:rPr>
        <w:t>Precast concrete items, not specified elsewhere. Cast using 25 MPa (3000 psi) air</w:t>
      </w:r>
      <w:r w:rsidRPr="00747620">
        <w:rPr>
          <w:rFonts w:cs="Courier New"/>
        </w:rPr>
        <w:noBreakHyphen/>
        <w:t>entrained concrete to shapes and dimensions shown. Finish to match corresponding adjacent concrete surfaces. Reinforce with steel for safe handling and erection.</w:t>
      </w:r>
    </w:p>
    <w:sectPr w:rsidR="006A43CA" w:rsidRPr="00747620" w:rsidSect="00BF06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E605" w14:textId="77777777" w:rsidR="00155443" w:rsidRDefault="00155443">
      <w:r>
        <w:separator/>
      </w:r>
    </w:p>
  </w:endnote>
  <w:endnote w:type="continuationSeparator" w:id="0">
    <w:p w14:paraId="6120405A" w14:textId="77777777" w:rsidR="00155443" w:rsidRDefault="0015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D86F" w14:textId="77777777" w:rsidR="00FB231E" w:rsidRDefault="00FB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D408" w14:textId="77777777" w:rsidR="00A4402E" w:rsidRDefault="00A4402E">
    <w:pPr>
      <w:pStyle w:val="Footer"/>
    </w:pPr>
    <w:r>
      <w:t xml:space="preserve">03 30 00 - </w:t>
    </w:r>
    <w:r>
      <w:fldChar w:fldCharType="begin"/>
    </w:r>
    <w:r>
      <w:instrText xml:space="preserve"> PAGE  \* MERGEFORMAT </w:instrText>
    </w:r>
    <w:r>
      <w:fldChar w:fldCharType="separate"/>
    </w:r>
    <w:r w:rsidR="008B09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F1B0" w14:textId="77777777" w:rsidR="00A4402E" w:rsidRDefault="00A4402E">
    <w:pPr>
      <w:pStyle w:val="Footer"/>
    </w:pPr>
    <w:r>
      <w:t>03 30 00 - 1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94449" w14:textId="77777777" w:rsidR="00155443" w:rsidRDefault="00155443">
      <w:r>
        <w:separator/>
      </w:r>
    </w:p>
  </w:footnote>
  <w:footnote w:type="continuationSeparator" w:id="0">
    <w:p w14:paraId="5947A9A1" w14:textId="77777777" w:rsidR="00155443" w:rsidRDefault="0015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89B0" w14:textId="77777777" w:rsidR="00FB231E" w:rsidRDefault="00FB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834A" w14:textId="77777777" w:rsidR="00A4402E" w:rsidRPr="00137E21" w:rsidRDefault="00A4402E" w:rsidP="00137E21">
    <w:pPr>
      <w:suppressAutoHyphens/>
      <w:jc w:val="right"/>
      <w:rPr>
        <w:rFonts w:cs="Courier New"/>
      </w:rPr>
    </w:pPr>
    <w:r>
      <w:rPr>
        <w:rFonts w:cs="Courier New"/>
      </w:rPr>
      <w:t>12-01-15</w:t>
    </w:r>
  </w:p>
  <w:p w14:paraId="4A8A5931" w14:textId="77777777" w:rsidR="00A4402E" w:rsidRPr="0059401E" w:rsidRDefault="00A4402E">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1B97" w14:textId="26D0EC60" w:rsidR="00A4402E" w:rsidRDefault="00A4402E">
    <w:pPr>
      <w:pStyle w:val="Header"/>
    </w:pPr>
    <w:r>
      <w:t>0</w:t>
    </w:r>
    <w:r w:rsidR="00FB231E">
      <w:t>1</w:t>
    </w:r>
    <w:r>
      <w:t>-0</w:t>
    </w:r>
    <w:r w:rsidR="00FB231E">
      <w:t>1</w:t>
    </w:r>
    <w:r>
      <w:t>-2</w:t>
    </w:r>
    <w:r w:rsidR="00FB231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5"/>
    <w:rsid w:val="00002B36"/>
    <w:rsid w:val="00010773"/>
    <w:rsid w:val="000219FE"/>
    <w:rsid w:val="00033C64"/>
    <w:rsid w:val="000521B7"/>
    <w:rsid w:val="00054808"/>
    <w:rsid w:val="000621A3"/>
    <w:rsid w:val="000629D2"/>
    <w:rsid w:val="000640AE"/>
    <w:rsid w:val="00071270"/>
    <w:rsid w:val="00083C03"/>
    <w:rsid w:val="000C0E3B"/>
    <w:rsid w:val="000D4CF9"/>
    <w:rsid w:val="000D6E5A"/>
    <w:rsid w:val="000E13A8"/>
    <w:rsid w:val="0010694C"/>
    <w:rsid w:val="00137E21"/>
    <w:rsid w:val="00140987"/>
    <w:rsid w:val="00155443"/>
    <w:rsid w:val="00182350"/>
    <w:rsid w:val="00193CBB"/>
    <w:rsid w:val="00197B79"/>
    <w:rsid w:val="001A0C95"/>
    <w:rsid w:val="001B3EF9"/>
    <w:rsid w:val="001D1B6D"/>
    <w:rsid w:val="001D29C8"/>
    <w:rsid w:val="001E2343"/>
    <w:rsid w:val="002109F6"/>
    <w:rsid w:val="00224D28"/>
    <w:rsid w:val="00227EA4"/>
    <w:rsid w:val="00231EB8"/>
    <w:rsid w:val="00240D92"/>
    <w:rsid w:val="00242B92"/>
    <w:rsid w:val="002552B5"/>
    <w:rsid w:val="0026454A"/>
    <w:rsid w:val="00286834"/>
    <w:rsid w:val="002A1F6A"/>
    <w:rsid w:val="002A314E"/>
    <w:rsid w:val="002A3EB4"/>
    <w:rsid w:val="002B5E00"/>
    <w:rsid w:val="002C0ADA"/>
    <w:rsid w:val="002D1146"/>
    <w:rsid w:val="002F0893"/>
    <w:rsid w:val="00303C9A"/>
    <w:rsid w:val="0032119F"/>
    <w:rsid w:val="0032684C"/>
    <w:rsid w:val="00333016"/>
    <w:rsid w:val="00336ED4"/>
    <w:rsid w:val="00341475"/>
    <w:rsid w:val="00360399"/>
    <w:rsid w:val="00382080"/>
    <w:rsid w:val="00383665"/>
    <w:rsid w:val="003906CA"/>
    <w:rsid w:val="00392678"/>
    <w:rsid w:val="00395D6E"/>
    <w:rsid w:val="003A2D93"/>
    <w:rsid w:val="003A3CAC"/>
    <w:rsid w:val="003A65DB"/>
    <w:rsid w:val="003A66D7"/>
    <w:rsid w:val="003C422F"/>
    <w:rsid w:val="003D525D"/>
    <w:rsid w:val="003E4B12"/>
    <w:rsid w:val="003E66FD"/>
    <w:rsid w:val="00402FB0"/>
    <w:rsid w:val="004057A5"/>
    <w:rsid w:val="00410E32"/>
    <w:rsid w:val="004110B5"/>
    <w:rsid w:val="004332C5"/>
    <w:rsid w:val="00434B61"/>
    <w:rsid w:val="00446362"/>
    <w:rsid w:val="00453AD8"/>
    <w:rsid w:val="00483522"/>
    <w:rsid w:val="004C3370"/>
    <w:rsid w:val="004E11D7"/>
    <w:rsid w:val="004E17B9"/>
    <w:rsid w:val="004E7BA5"/>
    <w:rsid w:val="004F5AF4"/>
    <w:rsid w:val="00504E4E"/>
    <w:rsid w:val="005050FA"/>
    <w:rsid w:val="00506712"/>
    <w:rsid w:val="00514FDB"/>
    <w:rsid w:val="00523D1D"/>
    <w:rsid w:val="005277BF"/>
    <w:rsid w:val="005333AC"/>
    <w:rsid w:val="00536396"/>
    <w:rsid w:val="005403F6"/>
    <w:rsid w:val="00541B78"/>
    <w:rsid w:val="00546756"/>
    <w:rsid w:val="005706F9"/>
    <w:rsid w:val="00584CED"/>
    <w:rsid w:val="00586A0D"/>
    <w:rsid w:val="0059401E"/>
    <w:rsid w:val="005A488B"/>
    <w:rsid w:val="005A6CCC"/>
    <w:rsid w:val="005A7920"/>
    <w:rsid w:val="005B7C2F"/>
    <w:rsid w:val="005C5666"/>
    <w:rsid w:val="005E68AA"/>
    <w:rsid w:val="005F3C89"/>
    <w:rsid w:val="005F5D6E"/>
    <w:rsid w:val="005F65C5"/>
    <w:rsid w:val="006025C5"/>
    <w:rsid w:val="00603A7C"/>
    <w:rsid w:val="006200DE"/>
    <w:rsid w:val="00650641"/>
    <w:rsid w:val="00651BC5"/>
    <w:rsid w:val="00662329"/>
    <w:rsid w:val="006646EC"/>
    <w:rsid w:val="006724C1"/>
    <w:rsid w:val="0067630D"/>
    <w:rsid w:val="00677AC9"/>
    <w:rsid w:val="00677B14"/>
    <w:rsid w:val="00687635"/>
    <w:rsid w:val="006A0C12"/>
    <w:rsid w:val="006A43CA"/>
    <w:rsid w:val="006A6D98"/>
    <w:rsid w:val="006B2382"/>
    <w:rsid w:val="006C6CA6"/>
    <w:rsid w:val="006D40A3"/>
    <w:rsid w:val="00705250"/>
    <w:rsid w:val="00714446"/>
    <w:rsid w:val="007258C7"/>
    <w:rsid w:val="00747620"/>
    <w:rsid w:val="00755010"/>
    <w:rsid w:val="00755C1A"/>
    <w:rsid w:val="007667E3"/>
    <w:rsid w:val="0079065E"/>
    <w:rsid w:val="00792CF0"/>
    <w:rsid w:val="007A0FE5"/>
    <w:rsid w:val="007D278B"/>
    <w:rsid w:val="007D79CE"/>
    <w:rsid w:val="007E75C2"/>
    <w:rsid w:val="007F6C76"/>
    <w:rsid w:val="00815A53"/>
    <w:rsid w:val="00816E11"/>
    <w:rsid w:val="008172F7"/>
    <w:rsid w:val="008359BD"/>
    <w:rsid w:val="008447F2"/>
    <w:rsid w:val="00845E37"/>
    <w:rsid w:val="0085416E"/>
    <w:rsid w:val="00855771"/>
    <w:rsid w:val="00862743"/>
    <w:rsid w:val="0088232E"/>
    <w:rsid w:val="008823C1"/>
    <w:rsid w:val="00891231"/>
    <w:rsid w:val="008971BD"/>
    <w:rsid w:val="008A0D18"/>
    <w:rsid w:val="008B09DB"/>
    <w:rsid w:val="008B46D7"/>
    <w:rsid w:val="008E7024"/>
    <w:rsid w:val="008F4B54"/>
    <w:rsid w:val="00920473"/>
    <w:rsid w:val="00940A38"/>
    <w:rsid w:val="00943C9D"/>
    <w:rsid w:val="009605D0"/>
    <w:rsid w:val="00970B4C"/>
    <w:rsid w:val="0097661A"/>
    <w:rsid w:val="009A1700"/>
    <w:rsid w:val="009B00F3"/>
    <w:rsid w:val="009B0B99"/>
    <w:rsid w:val="009B3E0D"/>
    <w:rsid w:val="009B7739"/>
    <w:rsid w:val="009C50B2"/>
    <w:rsid w:val="009D3794"/>
    <w:rsid w:val="009E1BF3"/>
    <w:rsid w:val="009E3EAE"/>
    <w:rsid w:val="009E6504"/>
    <w:rsid w:val="009F49BA"/>
    <w:rsid w:val="009F7ACC"/>
    <w:rsid w:val="00A0571D"/>
    <w:rsid w:val="00A06201"/>
    <w:rsid w:val="00A1697A"/>
    <w:rsid w:val="00A4329D"/>
    <w:rsid w:val="00A4402E"/>
    <w:rsid w:val="00A46708"/>
    <w:rsid w:val="00A56EA6"/>
    <w:rsid w:val="00AB1A71"/>
    <w:rsid w:val="00AC22F0"/>
    <w:rsid w:val="00AD4E06"/>
    <w:rsid w:val="00AF160E"/>
    <w:rsid w:val="00AF6C30"/>
    <w:rsid w:val="00B05D83"/>
    <w:rsid w:val="00B23AEA"/>
    <w:rsid w:val="00B25E98"/>
    <w:rsid w:val="00B720D1"/>
    <w:rsid w:val="00B759B7"/>
    <w:rsid w:val="00B93BCD"/>
    <w:rsid w:val="00BC2504"/>
    <w:rsid w:val="00BD0CA4"/>
    <w:rsid w:val="00BD22D6"/>
    <w:rsid w:val="00BE1E93"/>
    <w:rsid w:val="00BE7597"/>
    <w:rsid w:val="00BF06C5"/>
    <w:rsid w:val="00BF3D52"/>
    <w:rsid w:val="00C06114"/>
    <w:rsid w:val="00C1117F"/>
    <w:rsid w:val="00C15A67"/>
    <w:rsid w:val="00C27FA0"/>
    <w:rsid w:val="00C35276"/>
    <w:rsid w:val="00C47281"/>
    <w:rsid w:val="00C5609D"/>
    <w:rsid w:val="00C83F9C"/>
    <w:rsid w:val="00C9012F"/>
    <w:rsid w:val="00C90C7F"/>
    <w:rsid w:val="00CA2751"/>
    <w:rsid w:val="00CE07A0"/>
    <w:rsid w:val="00CE1840"/>
    <w:rsid w:val="00CF0B6D"/>
    <w:rsid w:val="00CF7BD3"/>
    <w:rsid w:val="00D03955"/>
    <w:rsid w:val="00D12D20"/>
    <w:rsid w:val="00D15C77"/>
    <w:rsid w:val="00D34EA8"/>
    <w:rsid w:val="00D51F27"/>
    <w:rsid w:val="00D524A8"/>
    <w:rsid w:val="00D72514"/>
    <w:rsid w:val="00D87F29"/>
    <w:rsid w:val="00D94ABF"/>
    <w:rsid w:val="00D95337"/>
    <w:rsid w:val="00DB0DE0"/>
    <w:rsid w:val="00DB7442"/>
    <w:rsid w:val="00DC2C61"/>
    <w:rsid w:val="00E36AE5"/>
    <w:rsid w:val="00E4574E"/>
    <w:rsid w:val="00E57C40"/>
    <w:rsid w:val="00E62B04"/>
    <w:rsid w:val="00E7329B"/>
    <w:rsid w:val="00E76E92"/>
    <w:rsid w:val="00E826AE"/>
    <w:rsid w:val="00EA0401"/>
    <w:rsid w:val="00EA1023"/>
    <w:rsid w:val="00EA27A9"/>
    <w:rsid w:val="00EA42CF"/>
    <w:rsid w:val="00EB5D0F"/>
    <w:rsid w:val="00EB6DEA"/>
    <w:rsid w:val="00EC618E"/>
    <w:rsid w:val="00ED5BDB"/>
    <w:rsid w:val="00ED5F98"/>
    <w:rsid w:val="00ED7773"/>
    <w:rsid w:val="00EE62FA"/>
    <w:rsid w:val="00EE720E"/>
    <w:rsid w:val="00EF2E99"/>
    <w:rsid w:val="00F02C9F"/>
    <w:rsid w:val="00F05541"/>
    <w:rsid w:val="00F12363"/>
    <w:rsid w:val="00F30C9F"/>
    <w:rsid w:val="00F310AC"/>
    <w:rsid w:val="00F318CC"/>
    <w:rsid w:val="00F46186"/>
    <w:rsid w:val="00F52F9F"/>
    <w:rsid w:val="00F6034C"/>
    <w:rsid w:val="00F60509"/>
    <w:rsid w:val="00F6140E"/>
    <w:rsid w:val="00F72827"/>
    <w:rsid w:val="00FA6B58"/>
    <w:rsid w:val="00FB05AD"/>
    <w:rsid w:val="00FB231E"/>
    <w:rsid w:val="00FB2D58"/>
    <w:rsid w:val="00FE4B70"/>
    <w:rsid w:val="00FE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E34E42D"/>
  <w15:docId w15:val="{964E0FA5-40B2-4797-8AD7-6013863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893"/>
    <w:pPr>
      <w:spacing w:line="360" w:lineRule="auto"/>
    </w:pPr>
    <w:rPr>
      <w:rFonts w:ascii="Courier New" w:hAnsi="Courier New"/>
    </w:rPr>
  </w:style>
  <w:style w:type="paragraph" w:styleId="Heading1">
    <w:name w:val="heading 1"/>
    <w:basedOn w:val="Normal"/>
    <w:next w:val="Normal"/>
    <w:qFormat/>
    <w:rsid w:val="002F0893"/>
    <w:pPr>
      <w:keepNext/>
      <w:numPr>
        <w:numId w:val="22"/>
      </w:numPr>
      <w:spacing w:before="240" w:after="60"/>
      <w:outlineLvl w:val="0"/>
    </w:pPr>
    <w:rPr>
      <w:rFonts w:ascii="Arial" w:hAnsi="Arial"/>
      <w:b/>
      <w:kern w:val="28"/>
      <w:sz w:val="28"/>
    </w:rPr>
  </w:style>
  <w:style w:type="paragraph" w:styleId="Heading2">
    <w:name w:val="heading 2"/>
    <w:basedOn w:val="Normal"/>
    <w:next w:val="Normal"/>
    <w:qFormat/>
    <w:rsid w:val="002F0893"/>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2F0893"/>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2F0893"/>
    <w:pPr>
      <w:keepNext/>
      <w:keepLines/>
      <w:suppressAutoHyphens/>
    </w:pPr>
    <w:rPr>
      <w:caps/>
    </w:rPr>
  </w:style>
  <w:style w:type="paragraph" w:customStyle="1" w:styleId="ArticleB">
    <w:name w:val="ArticleB"/>
    <w:basedOn w:val="Article"/>
    <w:next w:val="Level1"/>
    <w:rsid w:val="002F0893"/>
    <w:pPr>
      <w:numPr>
        <w:ilvl w:val="1"/>
        <w:numId w:val="23"/>
      </w:numPr>
    </w:pPr>
    <w:rPr>
      <w:b/>
    </w:rPr>
  </w:style>
  <w:style w:type="paragraph" w:styleId="Header">
    <w:name w:val="header"/>
    <w:basedOn w:val="SpecNormal"/>
    <w:rsid w:val="002F0893"/>
    <w:pPr>
      <w:spacing w:line="240" w:lineRule="auto"/>
      <w:jc w:val="right"/>
    </w:pPr>
  </w:style>
  <w:style w:type="paragraph" w:styleId="Footer">
    <w:name w:val="footer"/>
    <w:basedOn w:val="Header"/>
    <w:rsid w:val="002F0893"/>
    <w:pPr>
      <w:jc w:val="center"/>
    </w:pPr>
  </w:style>
  <w:style w:type="paragraph" w:customStyle="1" w:styleId="Level1">
    <w:name w:val="Level1"/>
    <w:basedOn w:val="SpecNormal"/>
    <w:link w:val="Level1Char1"/>
    <w:rsid w:val="002F0893"/>
    <w:pPr>
      <w:numPr>
        <w:ilvl w:val="2"/>
        <w:numId w:val="23"/>
      </w:numPr>
      <w:tabs>
        <w:tab w:val="left" w:pos="720"/>
      </w:tabs>
    </w:pPr>
  </w:style>
  <w:style w:type="paragraph" w:customStyle="1" w:styleId="Level2">
    <w:name w:val="Level2"/>
    <w:basedOn w:val="Level1"/>
    <w:link w:val="Level2Char1"/>
    <w:rsid w:val="002F0893"/>
    <w:pPr>
      <w:numPr>
        <w:ilvl w:val="3"/>
      </w:numPr>
      <w:tabs>
        <w:tab w:val="clear" w:pos="720"/>
        <w:tab w:val="left" w:pos="1080"/>
      </w:tabs>
    </w:pPr>
  </w:style>
  <w:style w:type="paragraph" w:customStyle="1" w:styleId="Level3">
    <w:name w:val="Level3"/>
    <w:basedOn w:val="Level2"/>
    <w:link w:val="Level3Char"/>
    <w:rsid w:val="002F0893"/>
    <w:pPr>
      <w:numPr>
        <w:ilvl w:val="4"/>
      </w:numPr>
      <w:tabs>
        <w:tab w:val="clear" w:pos="1080"/>
        <w:tab w:val="left" w:pos="1440"/>
      </w:tabs>
    </w:pPr>
  </w:style>
  <w:style w:type="paragraph" w:customStyle="1" w:styleId="Level4">
    <w:name w:val="Level4"/>
    <w:basedOn w:val="Level3"/>
    <w:rsid w:val="002F0893"/>
    <w:pPr>
      <w:numPr>
        <w:ilvl w:val="5"/>
      </w:numPr>
      <w:tabs>
        <w:tab w:val="left" w:pos="1800"/>
      </w:tabs>
    </w:pPr>
  </w:style>
  <w:style w:type="paragraph" w:customStyle="1" w:styleId="Level5">
    <w:name w:val="Level5"/>
    <w:basedOn w:val="Level4"/>
    <w:rsid w:val="002F0893"/>
    <w:pPr>
      <w:numPr>
        <w:ilvl w:val="6"/>
      </w:numPr>
      <w:tabs>
        <w:tab w:val="left" w:pos="2160"/>
      </w:tabs>
    </w:pPr>
  </w:style>
  <w:style w:type="paragraph" w:customStyle="1" w:styleId="Pubs">
    <w:name w:val="Pubs"/>
    <w:basedOn w:val="Level1"/>
    <w:rsid w:val="002F0893"/>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2F0893"/>
    <w:pPr>
      <w:suppressAutoHyphens/>
    </w:pPr>
  </w:style>
  <w:style w:type="paragraph" w:customStyle="1" w:styleId="SpecNote">
    <w:name w:val="SpecNote"/>
    <w:basedOn w:val="SpecNormal"/>
    <w:link w:val="SpecNoteChar1"/>
    <w:rsid w:val="002F0893"/>
    <w:pPr>
      <w:spacing w:line="240" w:lineRule="auto"/>
      <w:ind w:left="4320"/>
      <w:outlineLvl w:val="0"/>
    </w:pPr>
  </w:style>
  <w:style w:type="paragraph" w:customStyle="1" w:styleId="SpecTable">
    <w:name w:val="SpecTable"/>
    <w:basedOn w:val="SpecNormal"/>
    <w:rsid w:val="002F089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F0893"/>
    <w:pPr>
      <w:spacing w:line="240" w:lineRule="auto"/>
      <w:jc w:val="center"/>
    </w:pPr>
    <w:rPr>
      <w:b/>
      <w:caps/>
    </w:rPr>
  </w:style>
  <w:style w:type="paragraph" w:customStyle="1" w:styleId="Level6">
    <w:name w:val="Level6"/>
    <w:basedOn w:val="Normal"/>
    <w:rsid w:val="002F0893"/>
    <w:pPr>
      <w:tabs>
        <w:tab w:val="left" w:pos="1440"/>
        <w:tab w:val="left" w:pos="1800"/>
        <w:tab w:val="left" w:pos="2160"/>
        <w:tab w:val="left" w:pos="2520"/>
        <w:tab w:val="left" w:pos="2610"/>
      </w:tabs>
      <w:suppressAutoHyphens/>
      <w:ind w:left="2160"/>
    </w:pPr>
  </w:style>
  <w:style w:type="paragraph" w:customStyle="1" w:styleId="SCT">
    <w:name w:val="SCT"/>
    <w:basedOn w:val="Normal"/>
    <w:pPr>
      <w:spacing w:before="240"/>
      <w:jc w:val="both"/>
    </w:pPr>
    <w:rPr>
      <w:rFonts w:ascii="Times New Roman" w:hAnsi="Times New Roman"/>
      <w:b/>
      <w:caps/>
      <w:sz w:val="32"/>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FF6600"/>
      <w:u w:val="single"/>
      <w:bdr w:val="none" w:sz="0" w:space="0" w:color="auto"/>
      <w:shd w:val="clear" w:color="auto" w:fill="auto"/>
    </w:rPr>
  </w:style>
  <w:style w:type="character" w:customStyle="1" w:styleId="NAM95">
    <w:name w:val="NAM95"/>
    <w:rPr>
      <w:color w:val="00CCFF"/>
      <w:u w:val="dashLong"/>
      <w:bdr w:val="none" w:sz="0" w:space="0" w:color="auto"/>
      <w:shd w:val="clear" w:color="auto" w:fill="auto"/>
    </w:rPr>
  </w:style>
  <w:style w:type="character" w:customStyle="1" w:styleId="NUM04">
    <w:name w:val="NUM04"/>
    <w:rPr>
      <w:color w:val="FF6600"/>
      <w:u w:val="single"/>
    </w:rPr>
  </w:style>
  <w:style w:type="character" w:customStyle="1" w:styleId="NUM95">
    <w:name w:val="NUM95"/>
    <w:rPr>
      <w:color w:val="00CCFF"/>
      <w:u w:val="dashLong"/>
    </w:rPr>
  </w:style>
  <w:style w:type="character" w:customStyle="1" w:styleId="Unknown">
    <w:name w:val="Unknown"/>
    <w:rPr>
      <w:color w:val="FF6600"/>
      <w:u w:val="dashLong"/>
      <w:bdr w:val="none" w:sz="0" w:space="0" w:color="auto"/>
      <w:shd w:val="clear" w:color="auto" w:fill="FFFFFF"/>
    </w:rPr>
  </w:style>
  <w:style w:type="paragraph" w:styleId="BalloonText">
    <w:name w:val="Balloon Text"/>
    <w:basedOn w:val="Normal"/>
    <w:link w:val="BalloonTextChar"/>
    <w:rsid w:val="002F0893"/>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both"/>
    </w:pPr>
    <w:rPr>
      <w:rFonts w:ascii="Arial" w:hAnsi="Arial"/>
      <w:b/>
      <w:sz w:val="22"/>
    </w:rPr>
  </w:style>
  <w:style w:type="paragraph" w:customStyle="1" w:styleId="TXT">
    <w:name w:val="TXT"/>
    <w:basedOn w:val="Normal"/>
    <w:rsid w:val="00C15A67"/>
    <w:pPr>
      <w:ind w:left="230"/>
    </w:pPr>
  </w:style>
  <w:style w:type="character" w:customStyle="1" w:styleId="BalloonTextChar">
    <w:name w:val="Balloon Text Char"/>
    <w:link w:val="BalloonText"/>
    <w:rsid w:val="002F0893"/>
    <w:rPr>
      <w:rFonts w:ascii="Segoe UI" w:hAnsi="Segoe UI" w:cs="Segoe UI"/>
      <w:sz w:val="18"/>
      <w:szCs w:val="18"/>
    </w:rPr>
  </w:style>
  <w:style w:type="character" w:customStyle="1" w:styleId="SpecNormalChar1">
    <w:name w:val="SpecNormal Char1"/>
    <w:link w:val="SpecNormal"/>
    <w:rsid w:val="002F0893"/>
    <w:rPr>
      <w:rFonts w:ascii="Courier New" w:hAnsi="Courier New"/>
    </w:rPr>
  </w:style>
  <w:style w:type="character" w:customStyle="1" w:styleId="Level1Char1">
    <w:name w:val="Level1 Char1"/>
    <w:basedOn w:val="SpecNormalChar1"/>
    <w:link w:val="Level1"/>
    <w:rsid w:val="002F0893"/>
    <w:rPr>
      <w:rFonts w:ascii="Courier New" w:hAnsi="Courier New"/>
    </w:rPr>
  </w:style>
  <w:style w:type="character" w:customStyle="1" w:styleId="Level2Char1">
    <w:name w:val="Level2 Char1"/>
    <w:basedOn w:val="Level1Char1"/>
    <w:link w:val="Level2"/>
    <w:rsid w:val="002F0893"/>
    <w:rPr>
      <w:rFonts w:ascii="Courier New" w:hAnsi="Courier New"/>
    </w:rPr>
  </w:style>
  <w:style w:type="character" w:customStyle="1" w:styleId="Level3Char">
    <w:name w:val="Level3 Char"/>
    <w:basedOn w:val="Level2Char1"/>
    <w:link w:val="Level3"/>
    <w:rsid w:val="002F0893"/>
    <w:rPr>
      <w:rFonts w:ascii="Courier New" w:hAnsi="Courier New"/>
    </w:rPr>
  </w:style>
  <w:style w:type="paragraph" w:customStyle="1" w:styleId="PART">
    <w:name w:val="PART"/>
    <w:basedOn w:val="ArticleB"/>
    <w:next w:val="ArticleB"/>
    <w:qFormat/>
    <w:rsid w:val="002F0893"/>
    <w:pPr>
      <w:keepLines w:val="0"/>
      <w:numPr>
        <w:ilvl w:val="0"/>
      </w:numPr>
      <w:outlineLvl w:val="0"/>
    </w:pPr>
  </w:style>
  <w:style w:type="paragraph" w:customStyle="1" w:styleId="SpecNormalCentered">
    <w:name w:val="SpecNormal + Centered"/>
    <w:basedOn w:val="SpecNormal"/>
    <w:qFormat/>
    <w:rsid w:val="002F0893"/>
    <w:pPr>
      <w:jc w:val="center"/>
    </w:pPr>
  </w:style>
  <w:style w:type="character" w:customStyle="1" w:styleId="SpecNoteChar1">
    <w:name w:val="SpecNote Char1"/>
    <w:basedOn w:val="SpecNormalChar1"/>
    <w:link w:val="SpecNote"/>
    <w:rsid w:val="002F0893"/>
    <w:rPr>
      <w:rFonts w:ascii="Courier New" w:hAnsi="Courier New"/>
    </w:rPr>
  </w:style>
  <w:style w:type="paragraph" w:customStyle="1" w:styleId="SpecNoteNumbered">
    <w:name w:val="SpecNote Numbered"/>
    <w:basedOn w:val="SpecNote"/>
    <w:rsid w:val="002F0893"/>
    <w:pPr>
      <w:tabs>
        <w:tab w:val="left" w:pos="4680"/>
      </w:tabs>
      <w:ind w:left="4680" w:hanging="360"/>
      <w:outlineLvl w:val="9"/>
    </w:pPr>
  </w:style>
  <w:style w:type="paragraph" w:customStyle="1" w:styleId="Style1">
    <w:name w:val="Style1"/>
    <w:basedOn w:val="PART"/>
    <w:next w:val="ArticleB"/>
    <w:qFormat/>
    <w:rsid w:val="002F089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E34D-9619-44C5-AA92-9CC091C7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10608</Words>
  <Characters>60469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SECTION 03 30 00, CAST-IN-PLACE CONCRETE</vt:lpstr>
    </vt:vector>
  </TitlesOfParts>
  <Company>Veteran Affairs</Company>
  <LinksUpToDate>false</LinksUpToDate>
  <CharactersWithSpaces>70936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30 00, CAST-IN-PLACE CONCRETE</dc:title>
  <dc:subject>Master Construction Specifications</dc:subject>
  <dc:creator>Department of Veterans Affairs, Office of Construction and Facilities Management, Facilities Standards Service</dc:creator>
  <cp:keywords>Cast-in-place, cast-in-place concrete, pre-concrete conference, mock-up, forms, polyvinyl chloride waterstops, concrete, mixing, batching, reinforcement, vapor barrier, joints, surface preparation, retaining wall</cp:keywords>
  <dc:description>This section specifies cast-in-place structural concrete and materials and mixes for other concrete.</dc:description>
  <cp:lastModifiedBy>Bunn, Elizabeth (CFM)</cp:lastModifiedBy>
  <cp:revision>4</cp:revision>
  <cp:lastPrinted>2020-04-16T16:09:00Z</cp:lastPrinted>
  <dcterms:created xsi:type="dcterms:W3CDTF">2020-12-02T15:42:00Z</dcterms:created>
  <dcterms:modified xsi:type="dcterms:W3CDTF">2020-12-11T23:40:00Z</dcterms:modified>
</cp:coreProperties>
</file>