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1764ADB3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351219">
        <w:t>13</w:t>
      </w:r>
      <w:r w:rsidR="00352D0F">
        <w:t xml:space="preserve"> </w:t>
      </w:r>
      <w:r w:rsidR="00351219">
        <w:t>2</w:t>
      </w:r>
      <w:r w:rsidR="00EF4643">
        <w:t>3.13</w:t>
      </w:r>
      <w:r w:rsidRPr="00D05B5E">
        <w:br/>
      </w:r>
      <w:r w:rsidR="00EF4643">
        <w:t xml:space="preserve">COMMUNICATIONS </w:t>
      </w:r>
      <w:r w:rsidR="00BC722B">
        <w:t>OPTICAL FIBER</w:t>
      </w:r>
      <w:r w:rsidR="00EF4643">
        <w:t xml:space="preserve"> SPLICING AND TERMINATIONS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proofErr w:type="gramStart"/>
      <w:r w:rsidRPr="00833674">
        <w:t xml:space="preserve">1.1 </w:t>
      </w:r>
      <w:r w:rsidR="004629E4">
        <w:t xml:space="preserve"> </w:t>
      </w:r>
      <w:r w:rsidRPr="00833674">
        <w:t>DESCRIPTION</w:t>
      </w:r>
      <w:proofErr w:type="gramEnd"/>
      <w:r w:rsidR="00BB2C28" w:rsidRPr="00833674">
        <w:t>:</w:t>
      </w:r>
    </w:p>
    <w:p w14:paraId="1AACADBE" w14:textId="2C5D50FA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7203">
        <w:t xml:space="preserve">terminations of </w:t>
      </w:r>
      <w:r w:rsidR="00BC722B">
        <w:t>fiber optic</w:t>
      </w:r>
      <w:r w:rsidR="00787203">
        <w:t xml:space="preserve"> cabling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  <w:proofErr w:type="gramEnd"/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22434A16" w:rsidR="005A53C8" w:rsidRDefault="00787203" w:rsidP="00F152C9">
      <w:pPr>
        <w:pStyle w:val="Level1"/>
        <w:numPr>
          <w:ilvl w:val="0"/>
          <w:numId w:val="10"/>
        </w:numPr>
      </w:pPr>
      <w:r>
        <w:t>Termination Requirements</w:t>
      </w:r>
      <w:r w:rsidR="005A53C8">
        <w:t>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  <w:proofErr w:type="gramEnd"/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proofErr w:type="gramStart"/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</w:t>
      </w:r>
      <w:proofErr w:type="gramEnd"/>
      <w:r w:rsidRPr="00833674">
        <w:t xml:space="preserve"> WORK</w:t>
      </w:r>
      <w:r w:rsidR="00BB2C28" w:rsidRPr="00833674">
        <w:t>:</w:t>
      </w:r>
    </w:p>
    <w:p w14:paraId="467AE095" w14:textId="77777777" w:rsidR="00787203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787203">
        <w:t>Termination equipment: Section 27 11 19, COMMUNICATIONS TERMINATION BLOCKS AND PATCH PANELS</w:t>
      </w:r>
      <w:r w:rsidR="00D75BD5">
        <w:t>.</w:t>
      </w:r>
    </w:p>
    <w:p w14:paraId="19E08386" w14:textId="2A1B6576" w:rsidR="00D75BD5" w:rsidRDefault="00787203" w:rsidP="00BC722B">
      <w:pPr>
        <w:pStyle w:val="Level1"/>
      </w:pPr>
      <w:r>
        <w:t xml:space="preserve">B. </w:t>
      </w:r>
      <w:r w:rsidR="00BC722B">
        <w:t>Fiber optic</w:t>
      </w:r>
      <w:r>
        <w:t xml:space="preserve"> cabling requirements: Section 27 1</w:t>
      </w:r>
      <w:r w:rsidR="00BC722B">
        <w:t>3</w:t>
      </w:r>
      <w:r>
        <w:t xml:space="preserve"> </w:t>
      </w:r>
      <w:r w:rsidR="00BC722B">
        <w:t>2</w:t>
      </w:r>
      <w:r>
        <w:t xml:space="preserve">3, COMMUNICATIONS </w:t>
      </w:r>
      <w:r w:rsidR="00BC722B">
        <w:t>OPTICAL FIBER</w:t>
      </w:r>
      <w:r>
        <w:t xml:space="preserve"> BACKBONE CABLING.</w:t>
      </w:r>
      <w:r w:rsidR="00D75BD5">
        <w:t xml:space="preserve"> 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7CC7471B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695C1B" w:rsidRPr="000C4F6F">
        <w:t xml:space="preserve">Section 27 05 </w:t>
      </w:r>
      <w:r w:rsidR="00695C1B">
        <w:t>00</w:t>
      </w:r>
      <w:r w:rsidR="00695C1B" w:rsidRPr="000C4F6F">
        <w:t xml:space="preserve">, </w:t>
      </w:r>
      <w:r w:rsidR="00695C1B">
        <w:t>COMMON WORK RESULTS FOR COMMUNICATIONS SYSTEMS</w:t>
      </w:r>
      <w:r w:rsidRPr="00C0762B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5270199C" w:rsidR="00787203" w:rsidRPr="00787203" w:rsidRDefault="00787203" w:rsidP="00787203">
      <w:r>
        <w:t>Not used.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77777777" w:rsidR="00787203" w:rsidRPr="00B63493" w:rsidRDefault="0066170D" w:rsidP="00787203">
      <w:pPr>
        <w:rPr>
          <w:b/>
          <w:bCs/>
        </w:rPr>
      </w:pPr>
      <w:r w:rsidRPr="009D4EA1">
        <w:rPr>
          <w:b/>
          <w:bCs/>
        </w:rPr>
        <w:t>3.1</w:t>
      </w:r>
      <w:r w:rsidRPr="00833674">
        <w:t xml:space="preserve"> </w:t>
      </w:r>
      <w:r w:rsidR="00787203">
        <w:rPr>
          <w:b/>
          <w:bCs/>
        </w:rPr>
        <w:t>TERMINATION REQUIREMENTS</w:t>
      </w:r>
      <w:r w:rsidR="00787203" w:rsidRPr="00B63493">
        <w:rPr>
          <w:b/>
          <w:bCs/>
        </w:rPr>
        <w:t>.</w:t>
      </w:r>
    </w:p>
    <w:p w14:paraId="286C129A" w14:textId="2485F0C8" w:rsidR="00787203" w:rsidRDefault="00787203" w:rsidP="00787203">
      <w:pPr>
        <w:spacing w:line="360" w:lineRule="auto"/>
        <w:ind w:left="360"/>
      </w:pPr>
      <w:r>
        <w:t xml:space="preserve">A. Terminate </w:t>
      </w:r>
      <w:r w:rsidR="00BC722B">
        <w:t>fiber optic</w:t>
      </w:r>
      <w:r>
        <w:t xml:space="preserve"> cabling </w:t>
      </w:r>
      <w:r w:rsidR="00BC722B">
        <w:t xml:space="preserve">with </w:t>
      </w:r>
      <w:r w:rsidR="002B7D4B">
        <w:t xml:space="preserve">// duplex </w:t>
      </w:r>
      <w:r w:rsidR="00BC722B">
        <w:t>Lucent connector (LC) adapters</w:t>
      </w:r>
      <w:r w:rsidR="002B7D4B">
        <w:t xml:space="preserve"> // //</w:t>
      </w:r>
      <w:r w:rsidR="00BC722B">
        <w:t xml:space="preserve"> 12-fiber multi-fiber push on (MPO) connectors</w:t>
      </w:r>
      <w:r w:rsidR="002B7D4B">
        <w:t xml:space="preserve"> // // 24-fiber multi-fiber push on (MPO) connectors // </w:t>
      </w:r>
      <w:r w:rsidR="00BC722B">
        <w:t>as required for the application.</w:t>
      </w:r>
    </w:p>
    <w:p w14:paraId="3B854580" w14:textId="6625512D" w:rsidR="00787203" w:rsidRDefault="00787203" w:rsidP="00787203">
      <w:pPr>
        <w:spacing w:line="360" w:lineRule="auto"/>
        <w:ind w:left="360"/>
      </w:pPr>
      <w:r>
        <w:t xml:space="preserve">B. Pre-terminated connections are preferred for computer room structured cabling applications. Field termination </w:t>
      </w:r>
      <w:r w:rsidR="00CF68F1">
        <w:t xml:space="preserve">(fusion splicing) </w:t>
      </w:r>
      <w:r>
        <w:t>for non-computer room applications</w:t>
      </w:r>
      <w:r w:rsidR="00CF68F1">
        <w:t xml:space="preserve"> where </w:t>
      </w:r>
      <w:r w:rsidR="00C53DCE">
        <w:t>cable lengths cannot be determined in advance</w:t>
      </w:r>
      <w:r>
        <w:t xml:space="preserve"> is acceptable.</w:t>
      </w:r>
    </w:p>
    <w:p w14:paraId="2F6E8B5A" w14:textId="02C81991" w:rsidR="0066170D" w:rsidRPr="00787203" w:rsidRDefault="0066170D" w:rsidP="00787203">
      <w:pPr>
        <w:pStyle w:val="ArticleB"/>
        <w:jc w:val="center"/>
        <w:rPr>
          <w:b w:val="0"/>
          <w:bCs/>
        </w:rPr>
      </w:pPr>
      <w:r w:rsidRPr="00787203">
        <w:rPr>
          <w:b w:val="0"/>
          <w:bCs/>
        </w:rPr>
        <w:lastRenderedPageBreak/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E N D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</w:r>
    </w:p>
    <w:sectPr w:rsidR="0066170D" w:rsidRPr="00787203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B7AD" w14:textId="77777777" w:rsidR="00E413EB" w:rsidRDefault="00E413EB">
      <w:pPr>
        <w:spacing w:line="20" w:lineRule="exact"/>
      </w:pPr>
    </w:p>
  </w:endnote>
  <w:endnote w:type="continuationSeparator" w:id="0">
    <w:p w14:paraId="14DF6F5F" w14:textId="77777777" w:rsidR="00E413EB" w:rsidRDefault="00E413EB">
      <w:r>
        <w:t xml:space="preserve"> </w:t>
      </w:r>
    </w:p>
  </w:endnote>
  <w:endnote w:type="continuationNotice" w:id="1">
    <w:p w14:paraId="1F7A3731" w14:textId="77777777" w:rsidR="00E413EB" w:rsidRDefault="00E413E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33A700BD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351219">
      <w:t>13</w:t>
    </w:r>
    <w:r w:rsidR="00787203">
      <w:t xml:space="preserve"> </w:t>
    </w:r>
    <w:r w:rsidR="00351219">
      <w:t>2</w:t>
    </w:r>
    <w:r w:rsidR="00787203">
      <w:t>3.13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08FBB" w14:textId="77777777" w:rsidR="00E413EB" w:rsidRDefault="00E413EB">
      <w:r>
        <w:separator/>
      </w:r>
    </w:p>
  </w:footnote>
  <w:footnote w:type="continuationSeparator" w:id="0">
    <w:p w14:paraId="63CD1455" w14:textId="77777777" w:rsidR="00E413EB" w:rsidRDefault="00E41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628ED731" w:rsidR="00883840" w:rsidRDefault="00921B92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7"/>
  </w:num>
  <w:num w:numId="14">
    <w:abstractNumId w:val="1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8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52E2"/>
    <w:rsid w:val="00040523"/>
    <w:rsid w:val="00043209"/>
    <w:rsid w:val="00082853"/>
    <w:rsid w:val="00094C82"/>
    <w:rsid w:val="000A1988"/>
    <w:rsid w:val="000A594C"/>
    <w:rsid w:val="000C3894"/>
    <w:rsid w:val="000D04E3"/>
    <w:rsid w:val="000D0B89"/>
    <w:rsid w:val="000D2FAD"/>
    <w:rsid w:val="001154C6"/>
    <w:rsid w:val="00157049"/>
    <w:rsid w:val="0016336E"/>
    <w:rsid w:val="0017449E"/>
    <w:rsid w:val="0018173B"/>
    <w:rsid w:val="001F2B9C"/>
    <w:rsid w:val="001F30F9"/>
    <w:rsid w:val="002022C3"/>
    <w:rsid w:val="00203673"/>
    <w:rsid w:val="00223B9F"/>
    <w:rsid w:val="002268B2"/>
    <w:rsid w:val="00233F78"/>
    <w:rsid w:val="00234F31"/>
    <w:rsid w:val="0025004F"/>
    <w:rsid w:val="00253432"/>
    <w:rsid w:val="00260B66"/>
    <w:rsid w:val="00263268"/>
    <w:rsid w:val="002927AE"/>
    <w:rsid w:val="002A2A20"/>
    <w:rsid w:val="002B7D4B"/>
    <w:rsid w:val="002D22B1"/>
    <w:rsid w:val="002F2742"/>
    <w:rsid w:val="003222C6"/>
    <w:rsid w:val="003435A1"/>
    <w:rsid w:val="00347C97"/>
    <w:rsid w:val="00351219"/>
    <w:rsid w:val="00352D0F"/>
    <w:rsid w:val="003747B3"/>
    <w:rsid w:val="00374C2C"/>
    <w:rsid w:val="00385494"/>
    <w:rsid w:val="00393DF0"/>
    <w:rsid w:val="0039448E"/>
    <w:rsid w:val="003A3C3C"/>
    <w:rsid w:val="003A4600"/>
    <w:rsid w:val="003E129B"/>
    <w:rsid w:val="003E6301"/>
    <w:rsid w:val="003F2981"/>
    <w:rsid w:val="00412CEC"/>
    <w:rsid w:val="00414EEA"/>
    <w:rsid w:val="004212FB"/>
    <w:rsid w:val="00455C36"/>
    <w:rsid w:val="004629E4"/>
    <w:rsid w:val="00485FD5"/>
    <w:rsid w:val="00497B1B"/>
    <w:rsid w:val="004A0AF9"/>
    <w:rsid w:val="004A5618"/>
    <w:rsid w:val="004B4CF2"/>
    <w:rsid w:val="004B69E8"/>
    <w:rsid w:val="004D31D6"/>
    <w:rsid w:val="004D3F4B"/>
    <w:rsid w:val="004D60BE"/>
    <w:rsid w:val="004D791D"/>
    <w:rsid w:val="004E40BB"/>
    <w:rsid w:val="00503EFE"/>
    <w:rsid w:val="00505613"/>
    <w:rsid w:val="00510B7A"/>
    <w:rsid w:val="0051196E"/>
    <w:rsid w:val="00521DF2"/>
    <w:rsid w:val="00523E2E"/>
    <w:rsid w:val="00554AB2"/>
    <w:rsid w:val="00565895"/>
    <w:rsid w:val="00575827"/>
    <w:rsid w:val="005A53C8"/>
    <w:rsid w:val="005B346F"/>
    <w:rsid w:val="005D350B"/>
    <w:rsid w:val="005F1470"/>
    <w:rsid w:val="0060646B"/>
    <w:rsid w:val="00607ABC"/>
    <w:rsid w:val="006333D9"/>
    <w:rsid w:val="0066046C"/>
    <w:rsid w:val="0066170D"/>
    <w:rsid w:val="00662659"/>
    <w:rsid w:val="00665A8C"/>
    <w:rsid w:val="00670AB0"/>
    <w:rsid w:val="006924A1"/>
    <w:rsid w:val="00693B4D"/>
    <w:rsid w:val="00695C1B"/>
    <w:rsid w:val="006A28DF"/>
    <w:rsid w:val="006B2A2C"/>
    <w:rsid w:val="006C29D8"/>
    <w:rsid w:val="006C4683"/>
    <w:rsid w:val="00710363"/>
    <w:rsid w:val="00752AAC"/>
    <w:rsid w:val="007677C7"/>
    <w:rsid w:val="0077424D"/>
    <w:rsid w:val="007801C2"/>
    <w:rsid w:val="00780480"/>
    <w:rsid w:val="0078517D"/>
    <w:rsid w:val="00787203"/>
    <w:rsid w:val="007A4989"/>
    <w:rsid w:val="007E348F"/>
    <w:rsid w:val="007F7942"/>
    <w:rsid w:val="008054BF"/>
    <w:rsid w:val="00833587"/>
    <w:rsid w:val="00833674"/>
    <w:rsid w:val="008423D4"/>
    <w:rsid w:val="00846C5F"/>
    <w:rsid w:val="00863036"/>
    <w:rsid w:val="00875604"/>
    <w:rsid w:val="00883840"/>
    <w:rsid w:val="00890260"/>
    <w:rsid w:val="008930B0"/>
    <w:rsid w:val="008D5DED"/>
    <w:rsid w:val="00910E76"/>
    <w:rsid w:val="00921B92"/>
    <w:rsid w:val="00925716"/>
    <w:rsid w:val="00927CAE"/>
    <w:rsid w:val="009374A4"/>
    <w:rsid w:val="009601FA"/>
    <w:rsid w:val="0097205F"/>
    <w:rsid w:val="009908FA"/>
    <w:rsid w:val="009D4703"/>
    <w:rsid w:val="009D4EA1"/>
    <w:rsid w:val="009F6865"/>
    <w:rsid w:val="00A31358"/>
    <w:rsid w:val="00A62A36"/>
    <w:rsid w:val="00A733F0"/>
    <w:rsid w:val="00A73875"/>
    <w:rsid w:val="00A86018"/>
    <w:rsid w:val="00AA4D6A"/>
    <w:rsid w:val="00AD21E3"/>
    <w:rsid w:val="00AF704E"/>
    <w:rsid w:val="00B048F8"/>
    <w:rsid w:val="00B0626B"/>
    <w:rsid w:val="00B16BE5"/>
    <w:rsid w:val="00B57886"/>
    <w:rsid w:val="00B63493"/>
    <w:rsid w:val="00B65192"/>
    <w:rsid w:val="00B662AD"/>
    <w:rsid w:val="00B81246"/>
    <w:rsid w:val="00BA655A"/>
    <w:rsid w:val="00BB2C28"/>
    <w:rsid w:val="00BB723E"/>
    <w:rsid w:val="00BC722B"/>
    <w:rsid w:val="00C12C6C"/>
    <w:rsid w:val="00C42978"/>
    <w:rsid w:val="00C53DCE"/>
    <w:rsid w:val="00C649BF"/>
    <w:rsid w:val="00C7634D"/>
    <w:rsid w:val="00C90DE1"/>
    <w:rsid w:val="00C93A19"/>
    <w:rsid w:val="00CA12AF"/>
    <w:rsid w:val="00CA1D44"/>
    <w:rsid w:val="00CA478B"/>
    <w:rsid w:val="00CA64DA"/>
    <w:rsid w:val="00CD6043"/>
    <w:rsid w:val="00CF68F1"/>
    <w:rsid w:val="00D05B5E"/>
    <w:rsid w:val="00D157AB"/>
    <w:rsid w:val="00D25A7F"/>
    <w:rsid w:val="00D641F9"/>
    <w:rsid w:val="00D742B2"/>
    <w:rsid w:val="00D75BD5"/>
    <w:rsid w:val="00D8057A"/>
    <w:rsid w:val="00D82D59"/>
    <w:rsid w:val="00D84C82"/>
    <w:rsid w:val="00D8602F"/>
    <w:rsid w:val="00DA50A2"/>
    <w:rsid w:val="00DC0A54"/>
    <w:rsid w:val="00DD6FB9"/>
    <w:rsid w:val="00E115DC"/>
    <w:rsid w:val="00E11CB9"/>
    <w:rsid w:val="00E33DEE"/>
    <w:rsid w:val="00E413EB"/>
    <w:rsid w:val="00E710B4"/>
    <w:rsid w:val="00E75A1F"/>
    <w:rsid w:val="00EA117E"/>
    <w:rsid w:val="00EB52D8"/>
    <w:rsid w:val="00EF350E"/>
    <w:rsid w:val="00EF4643"/>
    <w:rsid w:val="00F06D7A"/>
    <w:rsid w:val="00F1284A"/>
    <w:rsid w:val="00F12AF3"/>
    <w:rsid w:val="00F152C9"/>
    <w:rsid w:val="00F234D8"/>
    <w:rsid w:val="00F43087"/>
    <w:rsid w:val="00FB4FEF"/>
    <w:rsid w:val="00FC22E1"/>
    <w:rsid w:val="00FC4937"/>
    <w:rsid w:val="00FD029F"/>
    <w:rsid w:val="00FD1806"/>
    <w:rsid w:val="084DA0E0"/>
    <w:rsid w:val="5A56F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7886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07DC46-2FBF-4D4D-9487-566FD074D595}"/>
</file>

<file path=customXml/itemProps2.xml><?xml version="1.0" encoding="utf-8"?>
<ds:datastoreItem xmlns:ds="http://schemas.openxmlformats.org/officeDocument/2006/customXml" ds:itemID="{CCC16991-39D6-473D-B933-0015F4CE2209}"/>
</file>

<file path=customXml/itemProps3.xml><?xml version="1.0" encoding="utf-8"?>
<ds:datastoreItem xmlns:ds="http://schemas.openxmlformats.org/officeDocument/2006/customXml" ds:itemID="{25611033-67B5-4FF9-B4BE-73D3CB818C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13 23.13 - Communications Optical Fiber Splicing and Terminations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2022-11-15T20:11:00Z</dcterms:created>
  <dcterms:modified xsi:type="dcterms:W3CDTF">2022-11-15T20:27:00Z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