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8DC304"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3F7F4160"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3.0 SITE ANALYSIS </w:t>
      </w:r>
    </w:p>
    <w:p w14:paraId="0FFBE05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This is a hidden text note that will not print when the HIDDEN TEXT box in "Print -Options" is unchecked.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This section includes the description of all site related information broken out into Existing Site Conditions and Site Development Requirements.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Provide graphics and photos on requirements that can be illustrated in this Section. Include large scale graphics, drawings, and field investigation reports for hazardous materials and substances as attachments in Part 6 of the RFP. Comply with UFC 3-810-01N, Navy and Marine Corps Environmental Engineering for Facility Construction for requirements on field investigations of hazardous materials and substances. Also enter Project title, location, and contract number information for page headers under the Header and Footer view.</w:t>
      </w:r>
      <w:r>
        <w:rPr>
          <w:rFonts w:ascii="ArialMT" w:hAnsi="ArialMT" w:cs="ArialMT"/>
          <w:b/>
          <w:bCs/>
          <w:vanish/>
          <w:color w:val="0000FF"/>
          <w:kern w:val="0"/>
          <w:sz w:val="20"/>
          <w:szCs w:val="20"/>
        </w:rPr>
        <w:br/>
        <w:t>**********************************************************************************************************</w:t>
      </w:r>
    </w:p>
    <w:p w14:paraId="4CD907C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D0BFEF0"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3.1 Existing Site Conditions </w:t>
      </w:r>
    </w:p>
    <w:p w14:paraId="1040060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following outlines the types of information typically addressed.  Provide subheadings and information applicable to the project.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3.1.1 Natural Constraints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Topography</w:t>
      </w:r>
      <w:r>
        <w:rPr>
          <w:rFonts w:ascii="ArialMT" w:hAnsi="ArialMT" w:cs="ArialMT"/>
          <w:b/>
          <w:bCs/>
          <w:vanish/>
          <w:color w:val="0000FF"/>
          <w:kern w:val="0"/>
          <w:sz w:val="20"/>
          <w:szCs w:val="20"/>
        </w:rPr>
        <w:br/>
        <w:t xml:space="preserve">         Vegetation / Landscaping</w:t>
      </w:r>
      <w:r>
        <w:rPr>
          <w:rFonts w:ascii="ArialMT" w:hAnsi="ArialMT" w:cs="ArialMT"/>
          <w:b/>
          <w:bCs/>
          <w:vanish/>
          <w:color w:val="0000FF"/>
          <w:kern w:val="0"/>
          <w:sz w:val="20"/>
          <w:szCs w:val="20"/>
        </w:rPr>
        <w:br/>
        <w:t xml:space="preserve">         Natural Resources (Threatened and Endanger Species/Critical Habitat, Migratory Bird,</w:t>
      </w:r>
      <w:r>
        <w:rPr>
          <w:rFonts w:ascii="ArialMT" w:hAnsi="ArialMT" w:cs="ArialMT"/>
          <w:b/>
          <w:bCs/>
          <w:vanish/>
          <w:color w:val="0000FF"/>
          <w:kern w:val="0"/>
          <w:sz w:val="20"/>
          <w:szCs w:val="20"/>
        </w:rPr>
        <w:br/>
        <w:t xml:space="preserve">        Essential Fish Habitat, marine mammal restrictions, Bald and Golden Eagle nest</w:t>
      </w:r>
      <w:r>
        <w:rPr>
          <w:rFonts w:ascii="ArialMT" w:hAnsi="ArialMT" w:cs="ArialMT"/>
          <w:b/>
          <w:bCs/>
          <w:vanish/>
          <w:color w:val="0000FF"/>
          <w:kern w:val="0"/>
          <w:sz w:val="20"/>
          <w:szCs w:val="20"/>
        </w:rPr>
        <w:br/>
        <w:t xml:space="preserve">        location and restriction areas)</w:t>
      </w:r>
      <w:r>
        <w:rPr>
          <w:rFonts w:ascii="ArialMT" w:hAnsi="ArialMT" w:cs="ArialMT"/>
          <w:b/>
          <w:bCs/>
          <w:vanish/>
          <w:color w:val="0000FF"/>
          <w:kern w:val="0"/>
          <w:sz w:val="20"/>
          <w:szCs w:val="20"/>
        </w:rPr>
        <w:br/>
        <w:t xml:space="preserve">         Climatology (Solar orientation, etc.)</w:t>
      </w:r>
      <w:r>
        <w:rPr>
          <w:rFonts w:ascii="ArialMT" w:hAnsi="ArialMT" w:cs="ArialMT"/>
          <w:b/>
          <w:bCs/>
          <w:vanish/>
          <w:color w:val="0000FF"/>
          <w:kern w:val="0"/>
          <w:sz w:val="20"/>
          <w:szCs w:val="20"/>
        </w:rPr>
        <w:br/>
        <w:t xml:space="preserve">         Wetlands</w:t>
      </w:r>
      <w:r>
        <w:rPr>
          <w:rFonts w:ascii="ArialMT" w:hAnsi="ArialMT" w:cs="ArialMT"/>
          <w:b/>
          <w:bCs/>
          <w:vanish/>
          <w:color w:val="0000FF"/>
          <w:kern w:val="0"/>
          <w:sz w:val="20"/>
          <w:szCs w:val="20"/>
        </w:rPr>
        <w:br/>
        <w:t xml:space="preserve">        Reference Geotechnical Soils Report if applicable.</w:t>
      </w:r>
      <w:r>
        <w:rPr>
          <w:rFonts w:ascii="ArialMT" w:hAnsi="ArialMT" w:cs="ArialMT"/>
          <w:b/>
          <w:bCs/>
          <w:vanish/>
          <w:color w:val="0000FF"/>
          <w:kern w:val="0"/>
          <w:sz w:val="20"/>
          <w:szCs w:val="20"/>
        </w:rPr>
        <w:br/>
        <w:t xml:space="preserve">        Indicate environmental restrictions if applicable.</w:t>
      </w:r>
      <w:r>
        <w:rPr>
          <w:rFonts w:ascii="ArialMT" w:hAnsi="ArialMT" w:cs="ArialMT"/>
          <w:b/>
          <w:bCs/>
          <w:vanish/>
          <w:color w:val="0000FF"/>
          <w:kern w:val="0"/>
          <w:sz w:val="20"/>
          <w:szCs w:val="20"/>
        </w:rPr>
        <w:br/>
        <w:t xml:space="preserve">        Radon Contamination (Refer to EPA Radon Zone Map)</w:t>
      </w:r>
      <w:r>
        <w:rPr>
          <w:rFonts w:ascii="ArialMT" w:hAnsi="ArialMT" w:cs="ArialMT"/>
          <w:b/>
          <w:bCs/>
          <w:vanish/>
          <w:color w:val="0000FF"/>
          <w:kern w:val="0"/>
          <w:sz w:val="20"/>
          <w:szCs w:val="20"/>
        </w:rPr>
        <w:br/>
        <w:t xml:space="preserve">        Reference Wave, Current and Tide Reports if applicable</w:t>
      </w:r>
      <w:r>
        <w:rPr>
          <w:rFonts w:ascii="ArialMT" w:hAnsi="ArialMT" w:cs="ArialMT"/>
          <w:b/>
          <w:bCs/>
          <w:vanish/>
          <w:color w:val="0000FF"/>
          <w:kern w:val="0"/>
          <w:sz w:val="20"/>
          <w:szCs w:val="20"/>
        </w:rPr>
        <w:br/>
        <w:t xml:space="preserve">        Hydrographic Survey if applicable</w:t>
      </w:r>
      <w:r>
        <w:rPr>
          <w:rFonts w:ascii="ArialMT" w:hAnsi="ArialMT" w:cs="ArialMT"/>
          <w:b/>
          <w:bCs/>
          <w:vanish/>
          <w:color w:val="0000FF"/>
          <w:kern w:val="0"/>
          <w:sz w:val="20"/>
          <w:szCs w:val="20"/>
        </w:rPr>
        <w:br/>
        <w:t xml:space="preserve">        Unexploded Ordnance (UXO) Survey or Evaluation Reports if applicable</w:t>
      </w:r>
      <w:r>
        <w:rPr>
          <w:rFonts w:ascii="ArialMT" w:hAnsi="ArialMT" w:cs="ArialMT"/>
          <w:b/>
          <w:bCs/>
          <w:vanish/>
          <w:color w:val="0000FF"/>
          <w:kern w:val="0"/>
          <w:sz w:val="20"/>
          <w:szCs w:val="20"/>
        </w:rPr>
        <w:br/>
        <w:t xml:space="preserve">        Existing Waterfront Facility (above and underwater) Inspection Reports</w:t>
      </w:r>
      <w:r>
        <w:rPr>
          <w:rFonts w:ascii="ArialMT" w:hAnsi="ArialMT" w:cs="ArialMT"/>
          <w:b/>
          <w:bCs/>
          <w:vanish/>
          <w:color w:val="0000FF"/>
          <w:kern w:val="0"/>
          <w:sz w:val="20"/>
          <w:szCs w:val="20"/>
        </w:rPr>
        <w:br/>
        <w:t xml:space="preserve">        if applicable</w:t>
      </w:r>
      <w:r>
        <w:rPr>
          <w:rFonts w:ascii="ArialMT" w:hAnsi="ArialMT" w:cs="ArialMT"/>
          <w:b/>
          <w:bCs/>
          <w:vanish/>
          <w:color w:val="0000FF"/>
          <w:kern w:val="0"/>
          <w:sz w:val="20"/>
          <w:szCs w:val="20"/>
        </w:rPr>
        <w:br/>
        <w:t xml:space="preserve">        Coral or Other Marine Life Maps/Reports if applicable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3.1.2 Man made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Existing Vehicular Access and Circulation</w:t>
      </w:r>
      <w:r>
        <w:rPr>
          <w:rFonts w:ascii="ArialMT" w:hAnsi="ArialMT" w:cs="ArialMT"/>
          <w:b/>
          <w:bCs/>
          <w:vanish/>
          <w:color w:val="0000FF"/>
          <w:kern w:val="0"/>
          <w:sz w:val="20"/>
          <w:szCs w:val="20"/>
        </w:rPr>
        <w:br/>
        <w:t xml:space="preserve">        Site Utilities</w:t>
      </w:r>
      <w:r>
        <w:rPr>
          <w:rFonts w:ascii="ArialMT" w:hAnsi="ArialMT" w:cs="ArialMT"/>
          <w:b/>
          <w:bCs/>
          <w:vanish/>
          <w:color w:val="0000FF"/>
          <w:kern w:val="0"/>
          <w:sz w:val="20"/>
          <w:szCs w:val="20"/>
        </w:rPr>
        <w:br/>
        <w:t xml:space="preserve">        Site Drainage &amp; Storm Water Runoff (hydrology)</w:t>
      </w:r>
      <w:r>
        <w:rPr>
          <w:rFonts w:ascii="ArialMT" w:hAnsi="ArialMT" w:cs="ArialMT"/>
          <w:b/>
          <w:bCs/>
          <w:vanish/>
          <w:color w:val="0000FF"/>
          <w:kern w:val="0"/>
          <w:sz w:val="20"/>
          <w:szCs w:val="20"/>
        </w:rPr>
        <w:br/>
        <w:t xml:space="preserve">        Existing Buildings (Provide photographs of buildings on site and</w:t>
      </w:r>
      <w:r>
        <w:rPr>
          <w:rFonts w:ascii="ArialMT" w:hAnsi="ArialMT" w:cs="ArialMT"/>
          <w:b/>
          <w:bCs/>
          <w:vanish/>
          <w:color w:val="0000FF"/>
          <w:kern w:val="0"/>
          <w:sz w:val="20"/>
          <w:szCs w:val="20"/>
        </w:rPr>
        <w:br/>
        <w:t xml:space="preserve">        surrounding buildings)</w:t>
      </w:r>
      <w:r>
        <w:rPr>
          <w:rFonts w:ascii="ArialMT" w:hAnsi="ArialMT" w:cs="ArialMT"/>
          <w:b/>
          <w:bCs/>
          <w:vanish/>
          <w:color w:val="0000FF"/>
          <w:kern w:val="0"/>
          <w:sz w:val="20"/>
          <w:szCs w:val="20"/>
        </w:rPr>
        <w:br/>
        <w:t xml:space="preserve">        Existing Waterfront Facilities (Wharf, Pier, Bulkhead, Caisson, Drydock, Mooring</w:t>
      </w:r>
      <w:r>
        <w:rPr>
          <w:rFonts w:ascii="ArialMT" w:hAnsi="ArialMT" w:cs="ArialMT"/>
          <w:b/>
          <w:bCs/>
          <w:vanish/>
          <w:color w:val="0000FF"/>
          <w:kern w:val="0"/>
          <w:sz w:val="20"/>
          <w:szCs w:val="20"/>
        </w:rPr>
        <w:br/>
        <w:t xml:space="preserve">        Dolphin, Mooring Island,  Boat Ramp etc. Provide photographs of waterfront site</w:t>
      </w:r>
      <w:r>
        <w:rPr>
          <w:rFonts w:ascii="ArialMT" w:hAnsi="ArialMT" w:cs="ArialMT"/>
          <w:b/>
          <w:bCs/>
          <w:vanish/>
          <w:color w:val="0000FF"/>
          <w:kern w:val="0"/>
          <w:sz w:val="20"/>
          <w:szCs w:val="20"/>
        </w:rPr>
        <w:br/>
        <w:t xml:space="preserve">        and surrounding waterfront facilities) if applicable </w:t>
      </w:r>
      <w:r>
        <w:rPr>
          <w:rFonts w:ascii="ArialMT" w:hAnsi="ArialMT" w:cs="ArialMT"/>
          <w:b/>
          <w:bCs/>
          <w:vanish/>
          <w:color w:val="0000FF"/>
          <w:kern w:val="0"/>
          <w:sz w:val="20"/>
          <w:szCs w:val="20"/>
        </w:rPr>
        <w:br/>
        <w:t xml:space="preserve">        Existing Mooring Hardware and Fender System (provide photographs of marine</w:t>
      </w:r>
      <w:r>
        <w:rPr>
          <w:rFonts w:ascii="ArialMT" w:hAnsi="ArialMT" w:cs="ArialMT"/>
          <w:b/>
          <w:bCs/>
          <w:vanish/>
          <w:color w:val="0000FF"/>
          <w:kern w:val="0"/>
          <w:sz w:val="20"/>
          <w:szCs w:val="20"/>
        </w:rPr>
        <w:br/>
        <w:t xml:space="preserve">        hardware and fender) if applicable</w:t>
      </w:r>
      <w:r>
        <w:rPr>
          <w:rFonts w:ascii="ArialMT" w:hAnsi="ArialMT" w:cs="ArialMT"/>
          <w:b/>
          <w:bCs/>
          <w:vanish/>
          <w:color w:val="0000FF"/>
          <w:kern w:val="0"/>
          <w:sz w:val="20"/>
          <w:szCs w:val="20"/>
        </w:rPr>
        <w:br/>
        <w:t xml:space="preserve">        Existing Dredging</w:t>
      </w:r>
      <w:r>
        <w:rPr>
          <w:rFonts w:ascii="ArialMT" w:hAnsi="ArialMT" w:cs="ArialMT"/>
          <w:b/>
          <w:bCs/>
          <w:vanish/>
          <w:color w:val="0000FF"/>
          <w:kern w:val="0"/>
          <w:sz w:val="20"/>
          <w:szCs w:val="20"/>
        </w:rPr>
        <w:br/>
        <w:t xml:space="preserve">         Hazardous Materials and Substances (asbestos containing materials, lead paint,</w:t>
      </w:r>
      <w:r>
        <w:rPr>
          <w:rFonts w:ascii="ArialMT" w:hAnsi="ArialMT" w:cs="ArialMT"/>
          <w:b/>
          <w:bCs/>
          <w:vanish/>
          <w:color w:val="0000FF"/>
          <w:kern w:val="0"/>
          <w:sz w:val="20"/>
          <w:szCs w:val="20"/>
        </w:rPr>
        <w:br/>
        <w:t xml:space="preserve">        polychlorinated biphenyls, low-level radioactive components, animal droppings,</w:t>
      </w:r>
      <w:r>
        <w:rPr>
          <w:rFonts w:ascii="ArialMT" w:hAnsi="ArialMT" w:cs="ArialMT"/>
          <w:b/>
          <w:bCs/>
          <w:vanish/>
          <w:color w:val="0000FF"/>
          <w:kern w:val="0"/>
          <w:sz w:val="20"/>
          <w:szCs w:val="20"/>
        </w:rPr>
        <w:br/>
        <w:t xml:space="preserve">        mold and spores, storage tanks, contaminated soil or groundwater, chlordane,</w:t>
      </w:r>
      <w:r>
        <w:rPr>
          <w:rFonts w:ascii="ArialMT" w:hAnsi="ArialMT" w:cs="ArialMT"/>
          <w:b/>
          <w:bCs/>
          <w:vanish/>
          <w:color w:val="0000FF"/>
          <w:kern w:val="0"/>
          <w:sz w:val="20"/>
          <w:szCs w:val="20"/>
        </w:rPr>
        <w:br/>
        <w:t xml:space="preserve">        or other hazardous materials and contaminates.)</w:t>
      </w:r>
      <w:r>
        <w:rPr>
          <w:rFonts w:ascii="ArialMT" w:hAnsi="ArialMT" w:cs="ArialMT"/>
          <w:b/>
          <w:bCs/>
          <w:vanish/>
          <w:color w:val="0000FF"/>
          <w:kern w:val="0"/>
          <w:sz w:val="20"/>
          <w:szCs w:val="20"/>
        </w:rPr>
        <w:br/>
        <w:t xml:space="preserve">         Fencing</w:t>
      </w:r>
      <w:r>
        <w:rPr>
          <w:rFonts w:ascii="ArialMT" w:hAnsi="ArialMT" w:cs="ArialMT"/>
          <w:b/>
          <w:bCs/>
          <w:vanish/>
          <w:color w:val="0000FF"/>
          <w:kern w:val="0"/>
          <w:sz w:val="20"/>
          <w:szCs w:val="20"/>
        </w:rPr>
        <w:br/>
        <w:t xml:space="preserve">        Adjacent Land Use</w:t>
      </w:r>
      <w:r>
        <w:rPr>
          <w:rFonts w:ascii="ArialMT" w:hAnsi="ArialMT" w:cs="ArialMT"/>
          <w:b/>
          <w:bCs/>
          <w:vanish/>
          <w:color w:val="0000FF"/>
          <w:kern w:val="0"/>
          <w:sz w:val="20"/>
          <w:szCs w:val="20"/>
        </w:rPr>
        <w:br/>
        <w:t xml:space="preserve">        Cultural Resources (historical, archeological)</w:t>
      </w:r>
      <w:r>
        <w:rPr>
          <w:rFonts w:ascii="ArialMT" w:hAnsi="ArialMT" w:cs="ArialMT"/>
          <w:b/>
          <w:bCs/>
          <w:vanish/>
          <w:color w:val="0000FF"/>
          <w:kern w:val="0"/>
          <w:sz w:val="20"/>
          <w:szCs w:val="20"/>
        </w:rPr>
        <w:br/>
        <w:t xml:space="preserve">        AICUZ / Explosive Arcs / HERO</w:t>
      </w:r>
      <w:r>
        <w:rPr>
          <w:rFonts w:ascii="ArialMT" w:hAnsi="ArialMT" w:cs="ArialMT"/>
          <w:b/>
          <w:bCs/>
          <w:vanish/>
          <w:color w:val="0000FF"/>
          <w:kern w:val="0"/>
          <w:sz w:val="20"/>
          <w:szCs w:val="20"/>
        </w:rPr>
        <w:br/>
        <w:t xml:space="preserve">        Permits</w:t>
      </w:r>
      <w:r>
        <w:rPr>
          <w:rFonts w:ascii="ArialMT" w:hAnsi="ArialMT" w:cs="ArialMT"/>
          <w:b/>
          <w:bCs/>
          <w:vanish/>
          <w:color w:val="0000FF"/>
          <w:kern w:val="0"/>
          <w:sz w:val="20"/>
          <w:szCs w:val="20"/>
        </w:rPr>
        <w:br/>
        <w:t>**********************************************************************************************************</w:t>
      </w:r>
    </w:p>
    <w:p w14:paraId="0333B69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1EFE730"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3.2 Site Development Requirements </w:t>
      </w:r>
    </w:p>
    <w:p w14:paraId="1B8508B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following headings and subheadings below outline the types of information typically addressed. Provide headings and subheadings with information applicable to the project. Delete sections not applicable to Site Development Requirements. Identify any special site constraints or issues relating to planning of the project program as well as desirable program adjacencies as indicated in FC 4-740-02N.</w:t>
      </w:r>
      <w:r>
        <w:rPr>
          <w:rFonts w:ascii="ArialMT" w:hAnsi="ArialMT" w:cs="ArialMT"/>
          <w:b/>
          <w:bCs/>
          <w:vanish/>
          <w:color w:val="0000FF"/>
          <w:kern w:val="0"/>
          <w:sz w:val="20"/>
          <w:szCs w:val="20"/>
        </w:rPr>
        <w:br/>
      </w:r>
      <w:r>
        <w:rPr>
          <w:rFonts w:ascii="ArialMT" w:hAnsi="ArialMT" w:cs="ArialMT"/>
          <w:b/>
          <w:bCs/>
          <w:vanish/>
          <w:color w:val="0000FF"/>
          <w:kern w:val="0"/>
          <w:sz w:val="20"/>
          <w:szCs w:val="20"/>
        </w:rPr>
        <w:br/>
        <w:t>Site access and circulation must additionally comply with any activity standards and DoD standards and recommendations (references UFC, Barrier Fee Design Requirements). Setback distances are required based on Building Category classification of structure due to inhabitation count.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If Multipurpose Fields are a component of the project: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Indicate shared parking with the Fitness Facility is preferred as permitted by the site.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Indicate if existing adjacent related activities exist (i.e. Softball Fields, Tennis Courts, Outdoor Basketball Courts) site development planning of the Multi-purpose Field in proximate location to the existing related activities will provide benefit to the functions and efficient site space use.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Example headings and subheadings: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3.2.1  Facility footprint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Building Footprint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3.2.2  Vehicular Access and Circulation </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Parking</w:t>
      </w:r>
      <w:r>
        <w:rPr>
          <w:rFonts w:ascii="ArialMT" w:hAnsi="ArialMT" w:cs="ArialMT"/>
          <w:b/>
          <w:bCs/>
          <w:vanish/>
          <w:color w:val="0000FF"/>
          <w:kern w:val="0"/>
          <w:sz w:val="20"/>
          <w:szCs w:val="20"/>
        </w:rPr>
        <w:br/>
        <w:t xml:space="preserve">        Service Access</w:t>
      </w:r>
      <w:r>
        <w:rPr>
          <w:rFonts w:ascii="ArialMT" w:hAnsi="ArialMT" w:cs="ArialMT"/>
          <w:b/>
          <w:bCs/>
          <w:vanish/>
          <w:color w:val="0000FF"/>
          <w:kern w:val="0"/>
          <w:sz w:val="20"/>
          <w:szCs w:val="20"/>
        </w:rPr>
        <w:br/>
        <w:t xml:space="preserve">        Pedestrian Access and Circulation (flow, paths, sidewalks, etc.)</w:t>
      </w:r>
      <w:r>
        <w:rPr>
          <w:rFonts w:ascii="ArialMT" w:hAnsi="ArialMT" w:cs="ArialMT"/>
          <w:b/>
          <w:bCs/>
          <w:vanish/>
          <w:color w:val="0000FF"/>
          <w:kern w:val="0"/>
          <w:sz w:val="20"/>
          <w:szCs w:val="20"/>
        </w:rPr>
        <w:br/>
        <w:t xml:space="preserve">        Recreational</w:t>
      </w:r>
      <w:r>
        <w:rPr>
          <w:rFonts w:ascii="ArialMT" w:hAnsi="ArialMT" w:cs="ArialMT"/>
          <w:b/>
          <w:bCs/>
          <w:vanish/>
          <w:color w:val="0000FF"/>
          <w:kern w:val="0"/>
          <w:sz w:val="20"/>
          <w:szCs w:val="20"/>
        </w:rPr>
        <w:br/>
        <w:t xml:space="preserve">        Outdoor Activity Areas</w:t>
      </w:r>
      <w:r>
        <w:rPr>
          <w:rFonts w:ascii="ArialMT" w:hAnsi="ArialMT" w:cs="ArialMT"/>
          <w:b/>
          <w:bCs/>
          <w:vanish/>
          <w:color w:val="0000FF"/>
          <w:kern w:val="0"/>
          <w:sz w:val="20"/>
          <w:szCs w:val="20"/>
        </w:rPr>
        <w:br/>
        <w:t xml:space="preserve">        Landscaping</w:t>
      </w:r>
      <w:r>
        <w:rPr>
          <w:rFonts w:ascii="ArialMT" w:hAnsi="ArialMT" w:cs="ArialMT"/>
          <w:b/>
          <w:bCs/>
          <w:vanish/>
          <w:color w:val="0000FF"/>
          <w:kern w:val="0"/>
          <w:sz w:val="20"/>
          <w:szCs w:val="20"/>
        </w:rPr>
        <w:br/>
        <w:t xml:space="preserve">        Utilities</w:t>
      </w:r>
      <w:r>
        <w:rPr>
          <w:rFonts w:ascii="ArialMT" w:hAnsi="ArialMT" w:cs="ArialMT"/>
          <w:b/>
          <w:bCs/>
          <w:vanish/>
          <w:color w:val="0000FF"/>
          <w:kern w:val="0"/>
          <w:sz w:val="20"/>
          <w:szCs w:val="20"/>
        </w:rPr>
        <w:br/>
        <w:t xml:space="preserve">        Signage</w:t>
      </w:r>
      <w:r>
        <w:rPr>
          <w:rFonts w:ascii="ArialMT" w:hAnsi="ArialMT" w:cs="ArialMT"/>
          <w:b/>
          <w:bCs/>
          <w:vanish/>
          <w:color w:val="0000FF"/>
          <w:kern w:val="0"/>
          <w:sz w:val="20"/>
          <w:szCs w:val="20"/>
        </w:rPr>
        <w:br/>
        <w:t xml:space="preserve">        Site Drainage &amp; Storm Water Runoff (hydrology)</w:t>
      </w:r>
      <w:r>
        <w:rPr>
          <w:rFonts w:ascii="ArialMT" w:hAnsi="ArialMT" w:cs="ArialMT"/>
          <w:b/>
          <w:bCs/>
          <w:vanish/>
          <w:color w:val="0000FF"/>
          <w:kern w:val="0"/>
          <w:sz w:val="20"/>
          <w:szCs w:val="20"/>
        </w:rPr>
        <w:br/>
        <w:t xml:space="preserve">        Dewatering</w:t>
      </w:r>
      <w:r>
        <w:rPr>
          <w:rFonts w:ascii="ArialMT" w:hAnsi="ArialMT" w:cs="ArialMT"/>
          <w:b/>
          <w:bCs/>
          <w:vanish/>
          <w:color w:val="0000FF"/>
          <w:kern w:val="0"/>
          <w:sz w:val="20"/>
          <w:szCs w:val="20"/>
        </w:rPr>
        <w:br/>
        <w:t xml:space="preserve">        Site / Building Demolition </w:t>
      </w:r>
      <w:r>
        <w:rPr>
          <w:rFonts w:ascii="ArialMT" w:hAnsi="ArialMT" w:cs="ArialMT"/>
          <w:b/>
          <w:bCs/>
          <w:vanish/>
          <w:color w:val="0000FF"/>
          <w:kern w:val="0"/>
          <w:sz w:val="20"/>
          <w:szCs w:val="20"/>
        </w:rPr>
        <w:br/>
        <w:t xml:space="preserve">        Site Clearing</w:t>
      </w:r>
      <w:r>
        <w:rPr>
          <w:rFonts w:ascii="ArialMT" w:hAnsi="ArialMT" w:cs="ArialMT"/>
          <w:b/>
          <w:bCs/>
          <w:vanish/>
          <w:color w:val="0000FF"/>
          <w:kern w:val="0"/>
          <w:sz w:val="20"/>
          <w:szCs w:val="20"/>
        </w:rPr>
        <w:br/>
        <w:t xml:space="preserve">        Fencing (perimeter security)   </w:t>
      </w:r>
      <w:r>
        <w:rPr>
          <w:rFonts w:ascii="ArialMT" w:hAnsi="ArialMT" w:cs="ArialMT"/>
          <w:b/>
          <w:bCs/>
          <w:vanish/>
          <w:color w:val="0000FF"/>
          <w:kern w:val="0"/>
          <w:sz w:val="20"/>
          <w:szCs w:val="20"/>
        </w:rPr>
        <w:br/>
        <w:t xml:space="preserve">        Construction Access / Lay down Area </w:t>
      </w:r>
      <w:r>
        <w:rPr>
          <w:rFonts w:ascii="ArialMT" w:hAnsi="ArialMT" w:cs="ArialMT"/>
          <w:b/>
          <w:bCs/>
          <w:vanish/>
          <w:color w:val="0000FF"/>
          <w:kern w:val="0"/>
          <w:sz w:val="20"/>
          <w:szCs w:val="20"/>
        </w:rPr>
        <w:br/>
        <w:t xml:space="preserve">        Permits</w:t>
      </w:r>
      <w:r>
        <w:rPr>
          <w:rFonts w:ascii="ArialMT" w:hAnsi="ArialMT" w:cs="ArialMT"/>
          <w:b/>
          <w:bCs/>
          <w:vanish/>
          <w:color w:val="0000FF"/>
          <w:kern w:val="0"/>
          <w:sz w:val="20"/>
          <w:szCs w:val="20"/>
        </w:rPr>
        <w:br/>
        <w:t xml:space="preserve">        Sustainable Development</w:t>
      </w:r>
      <w:r>
        <w:rPr>
          <w:rFonts w:ascii="ArialMT" w:hAnsi="ArialMT" w:cs="ArialMT"/>
          <w:b/>
          <w:bCs/>
          <w:vanish/>
          <w:color w:val="0000FF"/>
          <w:kern w:val="0"/>
          <w:sz w:val="20"/>
          <w:szCs w:val="20"/>
        </w:rPr>
        <w:br/>
        <w:t xml:space="preserve">        Antiterrorism Force Protection (ATFP)</w:t>
      </w:r>
      <w:r>
        <w:rPr>
          <w:rFonts w:ascii="ArialMT" w:hAnsi="ArialMT" w:cs="ArialMT"/>
          <w:b/>
          <w:bCs/>
          <w:vanish/>
          <w:color w:val="0000FF"/>
          <w:kern w:val="0"/>
          <w:sz w:val="20"/>
          <w:szCs w:val="20"/>
        </w:rPr>
        <w:br/>
        <w:t xml:space="preserve">        Architectural Barriers Act (ABA) Requirements</w:t>
      </w:r>
      <w:r>
        <w:rPr>
          <w:rFonts w:ascii="ArialMT" w:hAnsi="ArialMT" w:cs="ArialMT"/>
          <w:b/>
          <w:bCs/>
          <w:vanish/>
          <w:color w:val="0000FF"/>
          <w:kern w:val="0"/>
          <w:sz w:val="20"/>
          <w:szCs w:val="20"/>
        </w:rPr>
        <w:br/>
        <w:t xml:space="preserve">        Master Planning </w:t>
      </w:r>
      <w:r>
        <w:rPr>
          <w:rFonts w:ascii="ArialMT" w:hAnsi="ArialMT" w:cs="ArialMT"/>
          <w:b/>
          <w:bCs/>
          <w:vanish/>
          <w:color w:val="0000FF"/>
          <w:kern w:val="0"/>
          <w:sz w:val="20"/>
          <w:szCs w:val="20"/>
        </w:rPr>
        <w:br/>
        <w:t xml:space="preserve">        Environmental Assessment (Constraint in the EA not the entire EA)</w:t>
      </w:r>
      <w:r>
        <w:rPr>
          <w:rFonts w:ascii="ArialMT" w:hAnsi="ArialMT" w:cs="ArialMT"/>
          <w:b/>
          <w:bCs/>
          <w:vanish/>
          <w:color w:val="0000FF"/>
          <w:kern w:val="0"/>
          <w:sz w:val="20"/>
          <w:szCs w:val="20"/>
        </w:rPr>
        <w:br/>
        <w:t>**********************************************************************************************************</w:t>
      </w:r>
    </w:p>
    <w:p w14:paraId="59AC0AA7" w14:textId="77777777" w:rsidR="000F3600" w:rsidRDefault="000F3600">
      <w:pPr>
        <w:widowControl w:val="0"/>
        <w:autoSpaceDE w:val="0"/>
        <w:autoSpaceDN w:val="0"/>
        <w:adjustRightInd w:val="0"/>
        <w:spacing w:after="0" w:line="240" w:lineRule="auto"/>
        <w:rPr>
          <w:rFonts w:ascii="ArialMT" w:hAnsi="ArialMT" w:cs="ArialMT"/>
          <w:vanish/>
          <w:kern w:val="0"/>
          <w:sz w:val="20"/>
          <w:szCs w:val="20"/>
        </w:rPr>
      </w:pPr>
    </w:p>
    <w:sectPr w:rsidR="000F3600">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730DCE" w14:textId="77777777" w:rsidR="000F3600" w:rsidRDefault="000F3600">
      <w:pPr>
        <w:spacing w:after="0" w:line="240" w:lineRule="auto"/>
      </w:pPr>
      <w:r>
        <w:separator/>
      </w:r>
    </w:p>
  </w:endnote>
  <w:endnote w:type="continuationSeparator" w:id="0">
    <w:p w14:paraId="4897CA6E" w14:textId="77777777" w:rsidR="000F3600" w:rsidRDefault="000F3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8BF67"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3 -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8FC59A" w14:textId="77777777" w:rsidR="000F3600" w:rsidRDefault="000F3600">
      <w:pPr>
        <w:spacing w:after="0" w:line="240" w:lineRule="auto"/>
      </w:pPr>
      <w:r>
        <w:separator/>
      </w:r>
    </w:p>
  </w:footnote>
  <w:footnote w:type="continuationSeparator" w:id="0">
    <w:p w14:paraId="5347EDB2" w14:textId="77777777" w:rsidR="000F3600" w:rsidRDefault="000F3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A9BB2"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Fitness Center  </w:t>
    </w:r>
    <w:r>
      <w:rPr>
        <w:rFonts w:ascii="ArialMT" w:hAnsi="ArialMT" w:cs="ArialMT"/>
        <w:kern w:val="0"/>
        <w:sz w:val="18"/>
        <w:szCs w:val="18"/>
      </w:rPr>
      <w:tab/>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A82"/>
    <w:rsid w:val="000F3600"/>
    <w:rsid w:val="006210A2"/>
    <w:rsid w:val="00740A82"/>
    <w:rsid w:val="00773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C071DA"/>
  <w14:defaultImageDpi w14:val="0"/>
  <w15:docId w15:val="{45D62495-0403-41A0-AA64-D0D940B4B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842</Words>
  <Characters>4805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2024-06-20T20:45:00Z</dcterms:created>
  <dcterms:modified xsi:type="dcterms:W3CDTF">2024-06-20T20:45:00Z</dcterms:modified>
  <cp:category>Design Build</cp:category>
</cp:coreProperties>
</file>