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7744F" w14:textId="77777777" w:rsidR="00086A40" w:rsidRDefault="00086A40">
      <w:pPr>
        <w:widowControl w:val="0"/>
        <w:autoSpaceDE w:val="0"/>
        <w:autoSpaceDN w:val="0"/>
        <w:adjustRightInd w:val="0"/>
        <w:spacing w:after="0" w:line="240" w:lineRule="auto"/>
        <w:rPr>
          <w:rFonts w:ascii="Times New Roman" w:hAnsi="Times New Roman"/>
          <w:sz w:val="24"/>
          <w:szCs w:val="24"/>
        </w:rPr>
      </w:pPr>
    </w:p>
    <w:p w14:paraId="6E45C3AD" w14:textId="77777777" w:rsidR="00086A40" w:rsidRDefault="00086A40">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0570C0E8" w14:textId="77777777" w:rsidR="00086A40" w:rsidRDefault="00086A40">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F10 SPECIAL CONSTRUCTION </w:t>
      </w:r>
    </w:p>
    <w:p w14:paraId="51A53DE6" w14:textId="77777777" w:rsidR="00086A40" w:rsidRDefault="00086A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SPECIAL CONSTRUCTION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F10-SPECIAL CONSTRUCTION.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or Structural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F10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4B44948B" w14:textId="77777777" w:rsidR="00086A40" w:rsidRDefault="00086A40">
      <w:pPr>
        <w:widowControl w:val="0"/>
        <w:autoSpaceDE w:val="0"/>
        <w:autoSpaceDN w:val="0"/>
        <w:adjustRightInd w:val="0"/>
        <w:spacing w:after="0" w:line="240" w:lineRule="auto"/>
        <w:rPr>
          <w:rFonts w:ascii="ArialMT" w:hAnsi="ArialMT" w:cs="ArialMT"/>
          <w:vanish/>
          <w:sz w:val="20"/>
          <w:szCs w:val="20"/>
        </w:rPr>
      </w:pPr>
    </w:p>
    <w:p w14:paraId="2103793B" w14:textId="77777777" w:rsidR="00086A40" w:rsidRDefault="00086A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SPECIAL CONSTRUCTION for the project.  Special construction that is typically included in a construction contract includes pre-engineered metal buildings, sound conditioned rooms, shelters and booths, bullet-resistant protection, radiation protection, and other special structures typically specified in Division 13 of CSI Masterformat.  Coordinate this section carefully with other portions of the RFP.</w:t>
      </w:r>
      <w:r>
        <w:rPr>
          <w:rFonts w:ascii="ArialMT" w:hAnsi="ArialMT" w:cs="ArialMT"/>
          <w:b/>
          <w:bCs/>
          <w:vanish/>
          <w:color w:val="0000FF"/>
          <w:sz w:val="20"/>
          <w:szCs w:val="20"/>
        </w:rPr>
        <w:br/>
        <w:t>**********************************************************************************************************</w:t>
      </w:r>
    </w:p>
    <w:p w14:paraId="1D4E9305" w14:textId="77777777" w:rsidR="00086A40" w:rsidRDefault="00086A40">
      <w:pPr>
        <w:widowControl w:val="0"/>
        <w:autoSpaceDE w:val="0"/>
        <w:autoSpaceDN w:val="0"/>
        <w:adjustRightInd w:val="0"/>
        <w:spacing w:after="0" w:line="240" w:lineRule="auto"/>
        <w:rPr>
          <w:rFonts w:ascii="ArialMT" w:hAnsi="ArialMT" w:cs="ArialMT"/>
          <w:vanish/>
          <w:sz w:val="20"/>
          <w:szCs w:val="20"/>
        </w:rPr>
      </w:pPr>
    </w:p>
    <w:p w14:paraId="6A6ADE56" w14:textId="77777777" w:rsidR="00086A40" w:rsidRDefault="00086A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Special Construction includes [special structures such as pre-engineered shelters] and [special construction systems such as pre-fabricated guard </w:t>
      </w:r>
      <w:proofErr w:type="gramStart"/>
      <w:r>
        <w:rPr>
          <w:rFonts w:ascii="ArialMT" w:hAnsi="ArialMT" w:cs="ArialMT"/>
          <w:sz w:val="20"/>
          <w:szCs w:val="20"/>
        </w:rPr>
        <w:t xml:space="preserve">booths]   </w:t>
      </w:r>
      <w:proofErr w:type="gramEnd"/>
      <w:r>
        <w:rPr>
          <w:rFonts w:ascii="ArialMT" w:hAnsi="ArialMT" w:cs="ArialMT"/>
          <w:sz w:val="20"/>
          <w:szCs w:val="20"/>
        </w:rPr>
        <w:t xml:space="preserve"> and [sensitive compartmented information facilities (SCIF)].</w:t>
      </w:r>
    </w:p>
    <w:p w14:paraId="20E079F0" w14:textId="77777777" w:rsidR="00086A40" w:rsidRDefault="00086A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F1010 SPECIAL STRUCTURES </w:t>
      </w:r>
    </w:p>
    <w:p w14:paraId="5EB2A6DB" w14:textId="77777777" w:rsidR="00086A40" w:rsidRDefault="00086A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A37D8E">
        <w:rPr>
          <w:rFonts w:ascii="ArialMT" w:hAnsi="ArialMT" w:cs="ArialMT"/>
          <w:b/>
          <w:bCs/>
          <w:vanish/>
          <w:color w:val="0000FF"/>
          <w:sz w:val="20"/>
          <w:szCs w:val="20"/>
        </w:rPr>
        <w:t xml:space="preserve"> </w:t>
      </w:r>
      <w:r>
        <w:rPr>
          <w:rFonts w:ascii="ArialMT" w:hAnsi="ArialMT" w:cs="ArialMT"/>
          <w:b/>
          <w:bCs/>
          <w:vanish/>
          <w:color w:val="0000FF"/>
          <w:sz w:val="20"/>
          <w:szCs w:val="20"/>
        </w:rPr>
        <w:t>Consider one of the following paragraphs for facilities that will include waiting shelters, bus shelters, or prefabricated guard booths. The use and dimensions of waiting shelters, bus shelters and/or prefabricated guard booths shall be determined during the RFP Development meeting.</w:t>
      </w:r>
      <w:r>
        <w:rPr>
          <w:rFonts w:ascii="ArialMT" w:hAnsi="ArialMT" w:cs="ArialMT"/>
          <w:b/>
          <w:bCs/>
          <w:vanish/>
          <w:color w:val="0000FF"/>
          <w:sz w:val="20"/>
          <w:szCs w:val="20"/>
        </w:rPr>
        <w:br/>
        <w:t>**********************************************************************************************************</w:t>
      </w:r>
    </w:p>
    <w:p w14:paraId="06B80205" w14:textId="77777777" w:rsidR="00086A40" w:rsidRDefault="00086A40">
      <w:pPr>
        <w:widowControl w:val="0"/>
        <w:autoSpaceDE w:val="0"/>
        <w:autoSpaceDN w:val="0"/>
        <w:adjustRightInd w:val="0"/>
        <w:spacing w:after="0" w:line="240" w:lineRule="auto"/>
        <w:rPr>
          <w:rFonts w:ascii="ArialMT" w:hAnsi="ArialMT" w:cs="ArialMT"/>
          <w:vanish/>
          <w:sz w:val="20"/>
          <w:szCs w:val="20"/>
        </w:rPr>
      </w:pPr>
    </w:p>
    <w:p w14:paraId="5C3220DA" w14:textId="77777777" w:rsidR="00086A40" w:rsidRDefault="00086A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F101090 OTHER STRUCTURES </w:t>
      </w:r>
    </w:p>
    <w:p w14:paraId="0A233D64" w14:textId="77777777" w:rsidR="00086A40" w:rsidRDefault="00086A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F101091 WAITING SHELTERS </w:t>
      </w:r>
    </w:p>
    <w:p w14:paraId="04F6D1EA" w14:textId="77777777" w:rsidR="00086A40" w:rsidRDefault="00086A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[prefabricated] waiting shelter[s] [   ] feet (meters) long, [   ] feet (meters) wide, and [    ] feet (meters) in height.</w:t>
      </w:r>
    </w:p>
    <w:p w14:paraId="0BDFB469" w14:textId="77777777" w:rsidR="00086A40" w:rsidRDefault="00086A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F101092 BUS SHELTERS </w:t>
      </w:r>
    </w:p>
    <w:p w14:paraId="2018CEAD" w14:textId="77777777" w:rsidR="00086A40" w:rsidRDefault="00086A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[prefabricated] bus shelter[s] [   ] feet (meters) long, [   ] feet (meters) wide, and [    ] feet (meters) in height.</w:t>
      </w:r>
    </w:p>
    <w:p w14:paraId="72BD94F7" w14:textId="77777777" w:rsidR="00086A40" w:rsidRDefault="00086A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F101093 PREFABRICATED GUARD BOOTHS </w:t>
      </w:r>
    </w:p>
    <w:p w14:paraId="6E08CAED" w14:textId="77777777" w:rsidR="00086A40" w:rsidRDefault="00086A4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Prefabricated guard booths must be ballistic rated to a minimum of UL 752 Level 3.   Higher levels of protection may be required by the Installation, Region, or Combatant Commander.  Bullet resistance level should be confirmed with Base security and facility operations personnel at the RFP Development meeting.</w:t>
      </w:r>
      <w:r>
        <w:rPr>
          <w:rFonts w:ascii="ArialMT" w:hAnsi="ArialMT" w:cs="ArialMT"/>
          <w:b/>
          <w:bCs/>
          <w:vanish/>
          <w:color w:val="0000FF"/>
          <w:sz w:val="20"/>
          <w:szCs w:val="20"/>
        </w:rPr>
        <w:br/>
        <w:t>**********************************************************************************************************</w:t>
      </w:r>
    </w:p>
    <w:p w14:paraId="625DE865" w14:textId="77777777" w:rsidR="00086A40" w:rsidRDefault="00086A40">
      <w:pPr>
        <w:widowControl w:val="0"/>
        <w:autoSpaceDE w:val="0"/>
        <w:autoSpaceDN w:val="0"/>
        <w:adjustRightInd w:val="0"/>
        <w:spacing w:after="0" w:line="240" w:lineRule="auto"/>
        <w:rPr>
          <w:rFonts w:ascii="ArialMT" w:hAnsi="ArialMT" w:cs="ArialMT"/>
          <w:vanish/>
          <w:sz w:val="20"/>
          <w:szCs w:val="20"/>
        </w:rPr>
      </w:pPr>
    </w:p>
    <w:p w14:paraId="47A96619" w14:textId="77777777" w:rsidR="00086A40" w:rsidRDefault="00086A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prefabricated guard booth[s] [   ] feet ([ ] meters) long, [   ] feet ([ ]meters) wide, and [    ] feet ([ ]meters) in height, The exterior enclosure must be ballistic rated to UL 752, Level [3][ ].</w:t>
      </w:r>
    </w:p>
    <w:p w14:paraId="48BEAD24" w14:textId="77777777" w:rsidR="00086A40" w:rsidRDefault="00086A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F1030 SPECIAL CONSTRUCTION SYSTEMS </w:t>
      </w:r>
    </w:p>
    <w:p w14:paraId="560512AC" w14:textId="77777777" w:rsidR="00086A40" w:rsidRDefault="00086A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facility includes [__________ [s] to meet the requirements of [_____].</w:t>
      </w:r>
    </w:p>
    <w:p w14:paraId="1BAA2D19" w14:textId="77777777" w:rsidR="00086A40" w:rsidRDefault="00086A4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F1040 SPECIAL FACILITIES </w:t>
      </w:r>
    </w:p>
    <w:p w14:paraId="6A90DF09" w14:textId="77777777" w:rsidR="00086A40" w:rsidRDefault="00086A4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086A40">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981681" w14:textId="77777777" w:rsidR="007A78B7" w:rsidRDefault="007A78B7">
      <w:pPr>
        <w:spacing w:after="0" w:line="240" w:lineRule="auto"/>
      </w:pPr>
      <w:r>
        <w:separator/>
      </w:r>
    </w:p>
  </w:endnote>
  <w:endnote w:type="continuationSeparator" w:id="0">
    <w:p w14:paraId="6CA95537" w14:textId="77777777" w:rsidR="007A78B7" w:rsidRDefault="007A78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6868D7" w14:textId="77777777" w:rsidR="00086A40" w:rsidRDefault="00086A40">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F10 -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3C9F7A" w14:textId="77777777" w:rsidR="007A78B7" w:rsidRDefault="007A78B7">
      <w:pPr>
        <w:spacing w:after="0" w:line="240" w:lineRule="auto"/>
      </w:pPr>
      <w:r>
        <w:separator/>
      </w:r>
    </w:p>
  </w:footnote>
  <w:footnote w:type="continuationSeparator" w:id="0">
    <w:p w14:paraId="07086BF8" w14:textId="77777777" w:rsidR="007A78B7" w:rsidRDefault="007A78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DEB3C" w14:textId="77777777" w:rsidR="00086A40" w:rsidRDefault="00086A40">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Entry Control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D8E"/>
    <w:rsid w:val="00086A40"/>
    <w:rsid w:val="007A78B7"/>
    <w:rsid w:val="007F02B0"/>
    <w:rsid w:val="00A37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7D10AE"/>
  <w14:defaultImageDpi w14:val="0"/>
  <w15:docId w15:val="{6B660650-53F1-41C0-9F07-3F3AE7DE4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670</Words>
  <Characters>3822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2024-06-18T20:07:00Z</dcterms:created>
  <dcterms:modified xsi:type="dcterms:W3CDTF">2024-06-18T20:07:00Z</dcterms:modified>
  <cp:category>Design Build</cp:category>
</cp:coreProperties>
</file>