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F2AFB" w14:textId="77777777" w:rsidR="009E2834" w:rsidRDefault="009E2834">
      <w:pPr>
        <w:widowControl w:val="0"/>
        <w:autoSpaceDE w:val="0"/>
        <w:autoSpaceDN w:val="0"/>
        <w:adjustRightInd w:val="0"/>
        <w:spacing w:after="0" w:line="240" w:lineRule="auto"/>
        <w:rPr>
          <w:rFonts w:ascii="Times New Roman" w:hAnsi="Times New Roman"/>
          <w:sz w:val="24"/>
          <w:szCs w:val="24"/>
        </w:rPr>
      </w:pPr>
    </w:p>
    <w:p w14:paraId="1BE08FBD" w14:textId="77777777" w:rsidR="009E2834" w:rsidRDefault="009E2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0F7141D" w14:textId="77777777" w:rsidR="009E2834" w:rsidRDefault="009E2834">
      <w:pPr>
        <w:widowControl w:val="0"/>
        <w:autoSpaceDE w:val="0"/>
        <w:autoSpaceDN w:val="0"/>
        <w:adjustRightInd w:val="0"/>
        <w:spacing w:after="0" w:line="240" w:lineRule="auto"/>
        <w:rPr>
          <w:rFonts w:ascii="Courier" w:hAnsi="Courier" w:cs="Courier"/>
          <w:vanish/>
          <w:sz w:val="20"/>
          <w:szCs w:val="20"/>
        </w:rPr>
      </w:pPr>
    </w:p>
    <w:p w14:paraId="71CB56D4" w14:textId="77777777" w:rsidR="009E2834" w:rsidRDefault="009E283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20CEE8FF" w14:textId="77777777" w:rsidR="009E2834" w:rsidRDefault="009E2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3CCD3A5B" w14:textId="77777777" w:rsidR="009E2834" w:rsidRDefault="009E2834">
      <w:pPr>
        <w:widowControl w:val="0"/>
        <w:autoSpaceDE w:val="0"/>
        <w:autoSpaceDN w:val="0"/>
        <w:adjustRightInd w:val="0"/>
        <w:spacing w:after="0" w:line="240" w:lineRule="auto"/>
        <w:rPr>
          <w:rFonts w:ascii="Courier" w:hAnsi="Courier" w:cs="Courier"/>
          <w:vanish/>
          <w:sz w:val="20"/>
          <w:szCs w:val="20"/>
        </w:rPr>
      </w:pPr>
    </w:p>
    <w:p w14:paraId="284485FC" w14:textId="77777777" w:rsidR="009E2834" w:rsidRDefault="009E2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67D4CE9D" w14:textId="77777777" w:rsidR="009E2834" w:rsidRDefault="009E2834">
      <w:pPr>
        <w:widowControl w:val="0"/>
        <w:autoSpaceDE w:val="0"/>
        <w:autoSpaceDN w:val="0"/>
        <w:adjustRightInd w:val="0"/>
        <w:spacing w:after="0" w:line="240" w:lineRule="auto"/>
        <w:rPr>
          <w:rFonts w:ascii="Courier" w:hAnsi="Courier" w:cs="Courier"/>
          <w:vanish/>
          <w:sz w:val="20"/>
          <w:szCs w:val="20"/>
        </w:rPr>
      </w:pPr>
    </w:p>
    <w:p w14:paraId="6A075478"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36406DF7" w14:textId="77777777" w:rsidR="009E2834" w:rsidRDefault="009E2834">
      <w:pPr>
        <w:widowControl w:val="0"/>
        <w:autoSpaceDE w:val="0"/>
        <w:autoSpaceDN w:val="0"/>
        <w:adjustRightInd w:val="0"/>
        <w:spacing w:after="0" w:line="240" w:lineRule="auto"/>
        <w:rPr>
          <w:rFonts w:ascii="ArialMT" w:hAnsi="ArialMT"/>
          <w:sz w:val="20"/>
          <w:szCs w:val="20"/>
        </w:rPr>
      </w:pPr>
    </w:p>
    <w:p w14:paraId="60C7658F"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C900E11"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1D788A54" w14:textId="77777777" w:rsidR="009E2834" w:rsidRDefault="009E2834">
      <w:pPr>
        <w:widowControl w:val="0"/>
        <w:autoSpaceDE w:val="0"/>
        <w:autoSpaceDN w:val="0"/>
        <w:adjustRightInd w:val="0"/>
        <w:spacing w:after="0" w:line="240" w:lineRule="auto"/>
        <w:rPr>
          <w:rFonts w:ascii="ArialMT" w:hAnsi="ArialMT"/>
          <w:sz w:val="20"/>
          <w:szCs w:val="20"/>
        </w:rPr>
      </w:pPr>
    </w:p>
    <w:p w14:paraId="345F7E6D"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E81E121"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7A69E68" w14:textId="77777777" w:rsidR="009E2834" w:rsidRDefault="009E2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7E17D970" w14:textId="77777777" w:rsidR="009E2834" w:rsidRDefault="009E2834">
      <w:pPr>
        <w:widowControl w:val="0"/>
        <w:autoSpaceDE w:val="0"/>
        <w:autoSpaceDN w:val="0"/>
        <w:adjustRightInd w:val="0"/>
        <w:spacing w:after="0" w:line="240" w:lineRule="auto"/>
        <w:rPr>
          <w:rFonts w:ascii="Courier" w:hAnsi="Courier" w:cs="Courier"/>
          <w:vanish/>
          <w:sz w:val="20"/>
          <w:szCs w:val="20"/>
        </w:rPr>
      </w:pPr>
    </w:p>
    <w:p w14:paraId="73FD9FD6" w14:textId="77777777" w:rsidR="009E2834" w:rsidRDefault="009E2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63E9C236" w14:textId="77777777" w:rsidR="009E2834" w:rsidRDefault="009E2834">
      <w:pPr>
        <w:widowControl w:val="0"/>
        <w:autoSpaceDE w:val="0"/>
        <w:autoSpaceDN w:val="0"/>
        <w:adjustRightInd w:val="0"/>
        <w:spacing w:after="0" w:line="240" w:lineRule="auto"/>
        <w:rPr>
          <w:rFonts w:ascii="ArialMT" w:hAnsi="ArialMT"/>
          <w:sz w:val="20"/>
          <w:szCs w:val="20"/>
        </w:rPr>
      </w:pPr>
    </w:p>
    <w:p w14:paraId="19CC79FF"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5470E016" w14:textId="77777777" w:rsidR="009E2834" w:rsidRDefault="009E283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09518B88" w14:textId="77777777" w:rsidR="009E2834" w:rsidRDefault="009E2834">
      <w:pPr>
        <w:widowControl w:val="0"/>
        <w:autoSpaceDE w:val="0"/>
        <w:autoSpaceDN w:val="0"/>
        <w:adjustRightInd w:val="0"/>
        <w:spacing w:after="0" w:line="240" w:lineRule="auto"/>
        <w:rPr>
          <w:rFonts w:ascii="ArialMT" w:hAnsi="ArialMT"/>
          <w:sz w:val="20"/>
          <w:szCs w:val="20"/>
        </w:rPr>
      </w:pPr>
    </w:p>
    <w:p w14:paraId="1862843A"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E2834" w14:paraId="1D9B34A3" w14:textId="77777777">
        <w:tblPrEx>
          <w:tblCellMar>
            <w:top w:w="0" w:type="dxa"/>
            <w:left w:w="0" w:type="dxa"/>
            <w:bottom w:w="0" w:type="dxa"/>
            <w:right w:w="0" w:type="dxa"/>
          </w:tblCellMar>
        </w:tblPrEx>
        <w:tc>
          <w:tcPr>
            <w:tcW w:w="2880" w:type="dxa"/>
            <w:tcBorders>
              <w:top w:val="nil"/>
              <w:left w:val="nil"/>
              <w:bottom w:val="nil"/>
              <w:right w:val="nil"/>
            </w:tcBorders>
          </w:tcPr>
          <w:p w14:paraId="167751CE"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A8A102B"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A7431B">
              <w:rPr>
                <w:rFonts w:ascii="Courier" w:hAnsi="Courier" w:cs="Courier"/>
                <w:sz w:val="20"/>
                <w:szCs w:val="20"/>
              </w:rPr>
              <w:br/>
            </w:r>
            <w:r>
              <w:rPr>
                <w:rFonts w:ascii="Courier" w:hAnsi="Courier" w:cs="Courier"/>
                <w:sz w:val="20"/>
                <w:szCs w:val="20"/>
              </w:rPr>
              <w:t>UFC 1-200-02, High Performance and Sustainable Building Requirements</w:t>
            </w:r>
            <w:r w:rsidR="00A7431B">
              <w:rPr>
                <w:rFonts w:ascii="Courier" w:hAnsi="Courier" w:cs="Courier"/>
                <w:sz w:val="20"/>
                <w:szCs w:val="20"/>
              </w:rPr>
              <w:br/>
            </w:r>
            <w:r>
              <w:rPr>
                <w:rFonts w:ascii="Courier" w:hAnsi="Courier" w:cs="Courier"/>
                <w:sz w:val="20"/>
                <w:szCs w:val="20"/>
              </w:rPr>
              <w:t>UFC 3-201-01, Civil Engineering</w:t>
            </w:r>
            <w:r w:rsidR="00A7431B">
              <w:rPr>
                <w:rFonts w:ascii="Courier" w:hAnsi="Courier" w:cs="Courier"/>
                <w:sz w:val="20"/>
                <w:szCs w:val="20"/>
              </w:rPr>
              <w:br/>
            </w:r>
            <w:r>
              <w:rPr>
                <w:rFonts w:ascii="Courier" w:hAnsi="Courier" w:cs="Courier"/>
                <w:sz w:val="20"/>
                <w:szCs w:val="20"/>
              </w:rPr>
              <w:t>UFC 3-101-01, Architecture)</w:t>
            </w:r>
            <w:r>
              <w:rPr>
                <w:rFonts w:ascii="Courier" w:hAnsi="Courier" w:cs="Courier"/>
                <w:sz w:val="20"/>
                <w:szCs w:val="20"/>
              </w:rPr>
              <w:br/>
            </w:r>
          </w:p>
        </w:tc>
      </w:tr>
      <w:tr w:rsidR="009E2834" w14:paraId="045AA2EE" w14:textId="77777777">
        <w:tblPrEx>
          <w:tblCellMar>
            <w:top w:w="0" w:type="dxa"/>
            <w:left w:w="0" w:type="dxa"/>
            <w:bottom w:w="0" w:type="dxa"/>
            <w:right w:w="0" w:type="dxa"/>
          </w:tblCellMar>
        </w:tblPrEx>
        <w:tc>
          <w:tcPr>
            <w:tcW w:w="2880" w:type="dxa"/>
            <w:tcBorders>
              <w:top w:val="nil"/>
              <w:left w:val="nil"/>
              <w:bottom w:val="nil"/>
              <w:right w:val="nil"/>
            </w:tcBorders>
          </w:tcPr>
          <w:p w14:paraId="663F2429"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1F5B15A8"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24293039"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E2834" w14:paraId="45CA8E67" w14:textId="77777777">
        <w:tblPrEx>
          <w:tblCellMar>
            <w:top w:w="0" w:type="dxa"/>
            <w:left w:w="0" w:type="dxa"/>
            <w:bottom w:w="0" w:type="dxa"/>
            <w:right w:w="0" w:type="dxa"/>
          </w:tblCellMar>
        </w:tblPrEx>
        <w:tc>
          <w:tcPr>
            <w:tcW w:w="2880" w:type="dxa"/>
            <w:tcBorders>
              <w:top w:val="nil"/>
              <w:left w:val="nil"/>
              <w:bottom w:val="nil"/>
              <w:right w:val="nil"/>
            </w:tcBorders>
          </w:tcPr>
          <w:p w14:paraId="5B2BB12E"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36390D93"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9E2834" w14:paraId="7BA32EC5" w14:textId="77777777">
        <w:tblPrEx>
          <w:tblCellMar>
            <w:top w:w="0" w:type="dxa"/>
            <w:left w:w="0" w:type="dxa"/>
            <w:bottom w:w="0" w:type="dxa"/>
            <w:right w:w="0" w:type="dxa"/>
          </w:tblCellMar>
        </w:tblPrEx>
        <w:tc>
          <w:tcPr>
            <w:tcW w:w="2880" w:type="dxa"/>
            <w:tcBorders>
              <w:top w:val="nil"/>
              <w:left w:val="nil"/>
              <w:bottom w:val="nil"/>
              <w:right w:val="nil"/>
            </w:tcBorders>
          </w:tcPr>
          <w:p w14:paraId="06C5E2A2"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709412D3"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9E2834" w14:paraId="09E5938D" w14:textId="77777777">
        <w:tblPrEx>
          <w:tblCellMar>
            <w:top w:w="0" w:type="dxa"/>
            <w:left w:w="0" w:type="dxa"/>
            <w:bottom w:w="0" w:type="dxa"/>
            <w:right w:w="0" w:type="dxa"/>
          </w:tblCellMar>
        </w:tblPrEx>
        <w:tc>
          <w:tcPr>
            <w:tcW w:w="2880" w:type="dxa"/>
            <w:tcBorders>
              <w:top w:val="nil"/>
              <w:left w:val="nil"/>
              <w:bottom w:val="nil"/>
              <w:right w:val="nil"/>
            </w:tcBorders>
          </w:tcPr>
          <w:p w14:paraId="3E46412A"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283EBD01"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9E2834" w14:paraId="208F9F05" w14:textId="77777777">
        <w:tblPrEx>
          <w:tblCellMar>
            <w:top w:w="0" w:type="dxa"/>
            <w:left w:w="0" w:type="dxa"/>
            <w:bottom w:w="0" w:type="dxa"/>
            <w:right w:w="0" w:type="dxa"/>
          </w:tblCellMar>
        </w:tblPrEx>
        <w:tc>
          <w:tcPr>
            <w:tcW w:w="2880" w:type="dxa"/>
            <w:tcBorders>
              <w:top w:val="nil"/>
              <w:left w:val="nil"/>
              <w:bottom w:val="nil"/>
              <w:right w:val="nil"/>
            </w:tcBorders>
          </w:tcPr>
          <w:p w14:paraId="475A46F0"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6D60404C"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9E2834" w14:paraId="10984B94" w14:textId="77777777">
        <w:tblPrEx>
          <w:tblCellMar>
            <w:top w:w="0" w:type="dxa"/>
            <w:left w:w="0" w:type="dxa"/>
            <w:bottom w:w="0" w:type="dxa"/>
            <w:right w:w="0" w:type="dxa"/>
          </w:tblCellMar>
        </w:tblPrEx>
        <w:tc>
          <w:tcPr>
            <w:tcW w:w="2880" w:type="dxa"/>
            <w:tcBorders>
              <w:top w:val="nil"/>
              <w:left w:val="nil"/>
              <w:bottom w:val="nil"/>
              <w:right w:val="nil"/>
            </w:tcBorders>
          </w:tcPr>
          <w:p w14:paraId="40D43C96"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2925220E"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9E2834" w14:paraId="6D394094" w14:textId="77777777">
        <w:tblPrEx>
          <w:tblCellMar>
            <w:top w:w="0" w:type="dxa"/>
            <w:left w:w="0" w:type="dxa"/>
            <w:bottom w:w="0" w:type="dxa"/>
            <w:right w:w="0" w:type="dxa"/>
          </w:tblCellMar>
        </w:tblPrEx>
        <w:tc>
          <w:tcPr>
            <w:tcW w:w="2880" w:type="dxa"/>
            <w:tcBorders>
              <w:top w:val="nil"/>
              <w:left w:val="nil"/>
              <w:bottom w:val="nil"/>
              <w:right w:val="nil"/>
            </w:tcBorders>
          </w:tcPr>
          <w:p w14:paraId="3D983419"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131379ED"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9E2834" w14:paraId="34E1787B" w14:textId="77777777">
        <w:tblPrEx>
          <w:tblCellMar>
            <w:top w:w="0" w:type="dxa"/>
            <w:left w:w="0" w:type="dxa"/>
            <w:bottom w:w="0" w:type="dxa"/>
            <w:right w:w="0" w:type="dxa"/>
          </w:tblCellMar>
        </w:tblPrEx>
        <w:tc>
          <w:tcPr>
            <w:tcW w:w="2880" w:type="dxa"/>
            <w:tcBorders>
              <w:top w:val="nil"/>
              <w:left w:val="nil"/>
              <w:bottom w:val="nil"/>
              <w:right w:val="nil"/>
            </w:tcBorders>
          </w:tcPr>
          <w:p w14:paraId="486F528B"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71BE842C"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48D7E11F"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E2834" w14:paraId="5AA1CFD7" w14:textId="77777777">
        <w:tblPrEx>
          <w:tblCellMar>
            <w:top w:w="0" w:type="dxa"/>
            <w:left w:w="0" w:type="dxa"/>
            <w:bottom w:w="0" w:type="dxa"/>
            <w:right w:w="0" w:type="dxa"/>
          </w:tblCellMar>
        </w:tblPrEx>
        <w:tc>
          <w:tcPr>
            <w:tcW w:w="2880" w:type="dxa"/>
            <w:tcBorders>
              <w:top w:val="nil"/>
              <w:left w:val="nil"/>
              <w:bottom w:val="nil"/>
              <w:right w:val="nil"/>
            </w:tcBorders>
          </w:tcPr>
          <w:p w14:paraId="1CE44552"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7C441335" w14:textId="77777777" w:rsidR="009E2834" w:rsidRDefault="009E283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 Safety and Health Requirements or latest edition including changes</w:t>
            </w:r>
            <w:r>
              <w:rPr>
                <w:rFonts w:ascii="Courier" w:hAnsi="Courier" w:cs="Courier"/>
                <w:sz w:val="20"/>
                <w:szCs w:val="20"/>
              </w:rPr>
              <w:br/>
            </w:r>
          </w:p>
        </w:tc>
      </w:tr>
    </w:tbl>
    <w:p w14:paraId="0CAF410D" w14:textId="77777777" w:rsidR="00BB124F" w:rsidRDefault="00BB124F">
      <w:pPr>
        <w:widowControl w:val="0"/>
        <w:autoSpaceDE w:val="0"/>
        <w:autoSpaceDN w:val="0"/>
        <w:adjustRightInd w:val="0"/>
        <w:spacing w:after="0" w:line="240" w:lineRule="auto"/>
        <w:rPr>
          <w:rFonts w:ascii="Courier" w:hAnsi="Courier" w:cs="Courier"/>
          <w:b/>
          <w:bCs/>
          <w:sz w:val="20"/>
          <w:szCs w:val="20"/>
        </w:rPr>
      </w:pPr>
    </w:p>
    <w:p w14:paraId="3A5F5050"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7598D690" w14:textId="77777777" w:rsidR="009E2834" w:rsidRDefault="009E2834">
      <w:pPr>
        <w:widowControl w:val="0"/>
        <w:autoSpaceDE w:val="0"/>
        <w:autoSpaceDN w:val="0"/>
        <w:adjustRightInd w:val="0"/>
        <w:spacing w:after="0" w:line="240" w:lineRule="auto"/>
        <w:rPr>
          <w:rFonts w:ascii="ArialMT" w:hAnsi="ArialMT"/>
          <w:sz w:val="20"/>
          <w:szCs w:val="20"/>
        </w:rPr>
      </w:pPr>
    </w:p>
    <w:p w14:paraId="036C59C9"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prior to acceptance of the work.  Items found not to be in compliance must be removed, or corrective measures taken, to assure compliance with the referenced standard. Disposal of materials must be as specified and performed in a manner to protect workers and existing structures to remain.</w:t>
      </w:r>
    </w:p>
    <w:p w14:paraId="6EBD3714"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6BF6E9E8" w14:textId="77777777" w:rsidR="009E2834" w:rsidRDefault="009E2834">
      <w:pPr>
        <w:widowControl w:val="0"/>
        <w:autoSpaceDE w:val="0"/>
        <w:autoSpaceDN w:val="0"/>
        <w:adjustRightInd w:val="0"/>
        <w:spacing w:after="0" w:line="240" w:lineRule="auto"/>
        <w:rPr>
          <w:rFonts w:ascii="ArialMT" w:hAnsi="ArialMT"/>
          <w:sz w:val="20"/>
          <w:szCs w:val="20"/>
        </w:rPr>
      </w:pPr>
    </w:p>
    <w:p w14:paraId="7A785BFE"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766E2312"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7A4456DB" w14:textId="77777777" w:rsidR="009E2834" w:rsidRDefault="009E2834">
      <w:pPr>
        <w:widowControl w:val="0"/>
        <w:autoSpaceDE w:val="0"/>
        <w:autoSpaceDN w:val="0"/>
        <w:adjustRightInd w:val="0"/>
        <w:spacing w:after="0" w:line="240" w:lineRule="auto"/>
        <w:rPr>
          <w:rFonts w:ascii="ArialMT" w:hAnsi="ArialMT"/>
          <w:sz w:val="20"/>
          <w:szCs w:val="20"/>
        </w:rPr>
      </w:pPr>
    </w:p>
    <w:p w14:paraId="2AC5105D"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65117C8D" w14:textId="77777777" w:rsidR="009E2834" w:rsidRDefault="009E283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6AE412F9" w14:textId="77777777" w:rsidR="009E2834" w:rsidRDefault="009E2834">
      <w:pPr>
        <w:widowControl w:val="0"/>
        <w:autoSpaceDE w:val="0"/>
        <w:autoSpaceDN w:val="0"/>
        <w:adjustRightInd w:val="0"/>
        <w:spacing w:after="0" w:line="240" w:lineRule="auto"/>
        <w:rPr>
          <w:rFonts w:ascii="Courier" w:hAnsi="Courier" w:cs="Courier"/>
          <w:vanish/>
          <w:sz w:val="20"/>
          <w:szCs w:val="20"/>
        </w:rPr>
      </w:pPr>
    </w:p>
    <w:p w14:paraId="4AB8CDEC"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2EC0AD21" w14:textId="77777777" w:rsidR="009E2834" w:rsidRDefault="009E2834">
      <w:pPr>
        <w:widowControl w:val="0"/>
        <w:autoSpaceDE w:val="0"/>
        <w:autoSpaceDN w:val="0"/>
        <w:adjustRightInd w:val="0"/>
        <w:spacing w:after="0" w:line="240" w:lineRule="auto"/>
        <w:rPr>
          <w:rFonts w:ascii="ArialMT" w:hAnsi="ArialMT"/>
          <w:sz w:val="20"/>
          <w:szCs w:val="20"/>
        </w:rPr>
      </w:pPr>
    </w:p>
    <w:p w14:paraId="30BE8F06"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1981B053"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1F561D25"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82 00, </w:t>
      </w:r>
      <w:r>
        <w:rPr>
          <w:rFonts w:ascii="Courier" w:hAnsi="Courier" w:cs="Courier"/>
          <w:i/>
          <w:iCs/>
          <w:sz w:val="20"/>
          <w:szCs w:val="20"/>
        </w:rPr>
        <w:t>Asbestos Remediation</w:t>
      </w:r>
    </w:p>
    <w:p w14:paraId="45A8E8BC"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83 00, </w:t>
      </w:r>
      <w:r>
        <w:rPr>
          <w:rFonts w:ascii="Courier" w:hAnsi="Courier" w:cs="Courier"/>
          <w:i/>
          <w:iCs/>
          <w:sz w:val="20"/>
          <w:szCs w:val="20"/>
        </w:rPr>
        <w:t>Lead Remediation</w:t>
      </w:r>
    </w:p>
    <w:p w14:paraId="7BF55B65"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0EC02F80"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7DEAF413"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39A26E0B"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276480A0"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55A751CA"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0EF9A028" w14:textId="77777777" w:rsidR="009E2834" w:rsidRDefault="009E283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1981D5FB"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24FAC18C" w14:textId="77777777" w:rsidR="009E2834" w:rsidRDefault="009E2834">
      <w:pPr>
        <w:widowControl w:val="0"/>
        <w:autoSpaceDE w:val="0"/>
        <w:autoSpaceDN w:val="0"/>
        <w:adjustRightInd w:val="0"/>
        <w:spacing w:after="0" w:line="240" w:lineRule="auto"/>
        <w:rPr>
          <w:rFonts w:ascii="ArialMT" w:hAnsi="ArialMT"/>
          <w:sz w:val="20"/>
          <w:szCs w:val="20"/>
        </w:rPr>
      </w:pPr>
    </w:p>
    <w:p w14:paraId="42DFD6A6"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203A8063"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7F5C26E2" w14:textId="77777777" w:rsidR="009E2834" w:rsidRDefault="009E2834">
      <w:pPr>
        <w:widowControl w:val="0"/>
        <w:autoSpaceDE w:val="0"/>
        <w:autoSpaceDN w:val="0"/>
        <w:adjustRightInd w:val="0"/>
        <w:spacing w:after="0" w:line="240" w:lineRule="auto"/>
        <w:rPr>
          <w:rFonts w:ascii="ArialMT" w:hAnsi="ArialMT"/>
          <w:sz w:val="20"/>
          <w:szCs w:val="20"/>
        </w:rPr>
      </w:pPr>
    </w:p>
    <w:p w14:paraId="0D4CB2E7"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5277F2B4"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1.2   UTILITIES </w:t>
      </w:r>
    </w:p>
    <w:p w14:paraId="5EA6B25D" w14:textId="77777777" w:rsidR="009E2834" w:rsidRDefault="009E2834">
      <w:pPr>
        <w:widowControl w:val="0"/>
        <w:autoSpaceDE w:val="0"/>
        <w:autoSpaceDN w:val="0"/>
        <w:adjustRightInd w:val="0"/>
        <w:spacing w:after="0" w:line="240" w:lineRule="auto"/>
        <w:rPr>
          <w:rFonts w:ascii="ArialMT" w:hAnsi="ArialMT"/>
          <w:sz w:val="20"/>
          <w:szCs w:val="20"/>
        </w:rPr>
      </w:pPr>
    </w:p>
    <w:p w14:paraId="3C1584DC"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2096B50E"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50AC985A" w14:textId="77777777" w:rsidR="009E2834" w:rsidRDefault="009E2834">
      <w:pPr>
        <w:widowControl w:val="0"/>
        <w:autoSpaceDE w:val="0"/>
        <w:autoSpaceDN w:val="0"/>
        <w:adjustRightInd w:val="0"/>
        <w:spacing w:after="0" w:line="240" w:lineRule="auto"/>
        <w:rPr>
          <w:rFonts w:ascii="ArialMT" w:hAnsi="ArialMT"/>
          <w:sz w:val="20"/>
          <w:szCs w:val="20"/>
        </w:rPr>
      </w:pPr>
    </w:p>
    <w:p w14:paraId="085D8C5D"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07DE9332"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00C19C9D" w14:textId="77777777" w:rsidR="009E2834" w:rsidRDefault="009E2834">
      <w:pPr>
        <w:widowControl w:val="0"/>
        <w:autoSpaceDE w:val="0"/>
        <w:autoSpaceDN w:val="0"/>
        <w:adjustRightInd w:val="0"/>
        <w:spacing w:after="0" w:line="240" w:lineRule="auto"/>
        <w:rPr>
          <w:rFonts w:ascii="ArialMT" w:hAnsi="ArialMT"/>
          <w:sz w:val="20"/>
          <w:szCs w:val="20"/>
        </w:rPr>
      </w:pPr>
    </w:p>
    <w:p w14:paraId="1EA1F666"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pedestrian, vehicle, aircraft safety is endangered, use traffic barricades.</w:t>
      </w:r>
    </w:p>
    <w:p w14:paraId="467665D8"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F2010 1.5 WEATHER PROTECTION </w:t>
      </w:r>
    </w:p>
    <w:p w14:paraId="472DFD0D" w14:textId="77777777" w:rsidR="009E2834" w:rsidRDefault="009E2834">
      <w:pPr>
        <w:widowControl w:val="0"/>
        <w:autoSpaceDE w:val="0"/>
        <w:autoSpaceDN w:val="0"/>
        <w:adjustRightInd w:val="0"/>
        <w:spacing w:after="0" w:line="240" w:lineRule="auto"/>
        <w:rPr>
          <w:rFonts w:ascii="ArialMT" w:hAnsi="ArialMT"/>
          <w:sz w:val="20"/>
          <w:szCs w:val="20"/>
        </w:rPr>
      </w:pPr>
    </w:p>
    <w:p w14:paraId="4A51BB55"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3C8C7D07"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74A54484" w14:textId="77777777" w:rsidR="009E2834" w:rsidRDefault="009E2834">
      <w:pPr>
        <w:widowControl w:val="0"/>
        <w:autoSpaceDE w:val="0"/>
        <w:autoSpaceDN w:val="0"/>
        <w:adjustRightInd w:val="0"/>
        <w:spacing w:after="0" w:line="240" w:lineRule="auto"/>
        <w:rPr>
          <w:rFonts w:ascii="ArialMT" w:hAnsi="ArialMT"/>
          <w:sz w:val="20"/>
          <w:szCs w:val="20"/>
        </w:rPr>
      </w:pPr>
    </w:p>
    <w:p w14:paraId="03426708"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257740C0"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6AFBCAFC" w14:textId="77777777" w:rsidR="009E2834" w:rsidRDefault="009E2834">
      <w:pPr>
        <w:widowControl w:val="0"/>
        <w:autoSpaceDE w:val="0"/>
        <w:autoSpaceDN w:val="0"/>
        <w:adjustRightInd w:val="0"/>
        <w:spacing w:after="0" w:line="240" w:lineRule="auto"/>
        <w:rPr>
          <w:rFonts w:ascii="ArialMT" w:hAnsi="ArialMT"/>
          <w:sz w:val="20"/>
          <w:szCs w:val="20"/>
        </w:rPr>
      </w:pPr>
    </w:p>
    <w:p w14:paraId="58A71018"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1C214DF3"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44B825F7" w14:textId="77777777" w:rsidR="009E2834" w:rsidRDefault="009E2834">
      <w:pPr>
        <w:widowControl w:val="0"/>
        <w:autoSpaceDE w:val="0"/>
        <w:autoSpaceDN w:val="0"/>
        <w:adjustRightInd w:val="0"/>
        <w:spacing w:after="0" w:line="240" w:lineRule="auto"/>
        <w:rPr>
          <w:rFonts w:ascii="ArialMT" w:hAnsi="ArialMT"/>
          <w:sz w:val="20"/>
          <w:szCs w:val="20"/>
        </w:rPr>
      </w:pPr>
    </w:p>
    <w:p w14:paraId="67954188"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63FFDF36"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occupied buildings ensure openings to the exterior are secured by the end of the work shift.</w:t>
      </w:r>
    </w:p>
    <w:p w14:paraId="6A230E87"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5DF1512B" w14:textId="77777777" w:rsidR="009E2834" w:rsidRDefault="009E2834">
      <w:pPr>
        <w:widowControl w:val="0"/>
        <w:autoSpaceDE w:val="0"/>
        <w:autoSpaceDN w:val="0"/>
        <w:adjustRightInd w:val="0"/>
        <w:spacing w:after="0" w:line="240" w:lineRule="auto"/>
        <w:rPr>
          <w:rFonts w:ascii="ArialMT" w:hAnsi="ArialMT"/>
          <w:sz w:val="20"/>
          <w:szCs w:val="20"/>
        </w:rPr>
      </w:pPr>
    </w:p>
    <w:p w14:paraId="0DC3CFB1"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2C037073"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1AFDB9A1"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12C724C4" w14:textId="77777777" w:rsidR="009E2834" w:rsidRDefault="009E2834">
      <w:pPr>
        <w:widowControl w:val="0"/>
        <w:autoSpaceDE w:val="0"/>
        <w:autoSpaceDN w:val="0"/>
        <w:adjustRightInd w:val="0"/>
        <w:spacing w:after="0" w:line="240" w:lineRule="auto"/>
        <w:rPr>
          <w:rFonts w:ascii="ArialMT" w:hAnsi="ArialMT"/>
          <w:sz w:val="20"/>
          <w:szCs w:val="20"/>
        </w:rPr>
      </w:pPr>
    </w:p>
    <w:p w14:paraId="7CDA2D6B"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590D673E"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723E9BA6" w14:textId="77777777" w:rsidR="009E2834" w:rsidRDefault="009E2834">
      <w:pPr>
        <w:widowControl w:val="0"/>
        <w:autoSpaceDE w:val="0"/>
        <w:autoSpaceDN w:val="0"/>
        <w:adjustRightInd w:val="0"/>
        <w:spacing w:after="0" w:line="240" w:lineRule="auto"/>
        <w:rPr>
          <w:rFonts w:ascii="ArialMT" w:hAnsi="ArialMT"/>
          <w:sz w:val="20"/>
          <w:szCs w:val="20"/>
        </w:rPr>
      </w:pPr>
    </w:p>
    <w:p w14:paraId="66E61F3F"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25499C1D"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13F6D16A" w14:textId="77777777" w:rsidR="009E2834" w:rsidRDefault="009E2834">
      <w:pPr>
        <w:widowControl w:val="0"/>
        <w:autoSpaceDE w:val="0"/>
        <w:autoSpaceDN w:val="0"/>
        <w:adjustRightInd w:val="0"/>
        <w:spacing w:after="0" w:line="240" w:lineRule="auto"/>
        <w:rPr>
          <w:rFonts w:ascii="ArialMT" w:hAnsi="ArialMT"/>
          <w:sz w:val="20"/>
          <w:szCs w:val="20"/>
        </w:rPr>
      </w:pPr>
    </w:p>
    <w:p w14:paraId="7ECC90EB"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08E0772B"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26486066" w14:textId="77777777" w:rsidR="009E2834" w:rsidRDefault="009E2834">
      <w:pPr>
        <w:widowControl w:val="0"/>
        <w:autoSpaceDE w:val="0"/>
        <w:autoSpaceDN w:val="0"/>
        <w:adjustRightInd w:val="0"/>
        <w:spacing w:after="0" w:line="240" w:lineRule="auto"/>
        <w:rPr>
          <w:rFonts w:ascii="ArialMT" w:hAnsi="ArialMT"/>
          <w:sz w:val="20"/>
          <w:szCs w:val="20"/>
        </w:rPr>
      </w:pPr>
    </w:p>
    <w:p w14:paraId="41A6F03D"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3C5B1D11"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0E76E4E7" w14:textId="77777777" w:rsidR="009E2834" w:rsidRDefault="009E2834">
      <w:pPr>
        <w:widowControl w:val="0"/>
        <w:autoSpaceDE w:val="0"/>
        <w:autoSpaceDN w:val="0"/>
        <w:adjustRightInd w:val="0"/>
        <w:spacing w:after="0" w:line="240" w:lineRule="auto"/>
        <w:rPr>
          <w:rFonts w:ascii="ArialMT" w:hAnsi="ArialMT"/>
          <w:sz w:val="20"/>
          <w:szCs w:val="20"/>
        </w:rPr>
      </w:pPr>
    </w:p>
    <w:p w14:paraId="02382F97"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408653C6"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7C48BB4E" w14:textId="77777777" w:rsidR="009E2834" w:rsidRDefault="009E2834">
      <w:pPr>
        <w:widowControl w:val="0"/>
        <w:autoSpaceDE w:val="0"/>
        <w:autoSpaceDN w:val="0"/>
        <w:adjustRightInd w:val="0"/>
        <w:spacing w:after="0" w:line="240" w:lineRule="auto"/>
        <w:rPr>
          <w:rFonts w:ascii="ArialMT" w:hAnsi="ArialMT"/>
          <w:sz w:val="20"/>
          <w:szCs w:val="20"/>
        </w:rPr>
      </w:pPr>
    </w:p>
    <w:p w14:paraId="0D469128"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673B5BB5"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6B3A2716" w14:textId="77777777" w:rsidR="009E2834" w:rsidRDefault="009E2834">
      <w:pPr>
        <w:widowControl w:val="0"/>
        <w:autoSpaceDE w:val="0"/>
        <w:autoSpaceDN w:val="0"/>
        <w:adjustRightInd w:val="0"/>
        <w:spacing w:after="0" w:line="240" w:lineRule="auto"/>
        <w:rPr>
          <w:rFonts w:ascii="ArialMT" w:hAnsi="ArialMT"/>
          <w:sz w:val="20"/>
          <w:szCs w:val="20"/>
        </w:rPr>
      </w:pPr>
    </w:p>
    <w:p w14:paraId="30FA6C42" w14:textId="77777777" w:rsidR="009E2834" w:rsidRDefault="009E283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1217DDCC"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38A488F7" w14:textId="77777777" w:rsidR="009E2834" w:rsidRDefault="009E2834">
      <w:pPr>
        <w:widowControl w:val="0"/>
        <w:autoSpaceDE w:val="0"/>
        <w:autoSpaceDN w:val="0"/>
        <w:adjustRightInd w:val="0"/>
        <w:spacing w:after="0" w:line="240" w:lineRule="auto"/>
        <w:rPr>
          <w:rFonts w:ascii="ArialMT" w:hAnsi="ArialMT"/>
          <w:sz w:val="20"/>
          <w:szCs w:val="20"/>
        </w:rPr>
      </w:pPr>
    </w:p>
    <w:p w14:paraId="1B274BDE"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4D9638D9"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170FB553" w14:textId="77777777" w:rsidR="009E2834" w:rsidRDefault="009E2834">
      <w:pPr>
        <w:widowControl w:val="0"/>
        <w:autoSpaceDE w:val="0"/>
        <w:autoSpaceDN w:val="0"/>
        <w:adjustRightInd w:val="0"/>
        <w:spacing w:after="0" w:line="240" w:lineRule="auto"/>
        <w:rPr>
          <w:rFonts w:ascii="ArialMT" w:hAnsi="ArialMT"/>
          <w:sz w:val="20"/>
          <w:szCs w:val="20"/>
        </w:rPr>
      </w:pPr>
    </w:p>
    <w:p w14:paraId="50ABF87C"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706883E3"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7498894F" w14:textId="77777777" w:rsidR="009E2834" w:rsidRDefault="009E2834">
      <w:pPr>
        <w:widowControl w:val="0"/>
        <w:autoSpaceDE w:val="0"/>
        <w:autoSpaceDN w:val="0"/>
        <w:adjustRightInd w:val="0"/>
        <w:spacing w:after="0" w:line="240" w:lineRule="auto"/>
        <w:rPr>
          <w:rFonts w:ascii="ArialMT" w:hAnsi="ArialMT"/>
          <w:sz w:val="20"/>
          <w:szCs w:val="20"/>
        </w:rPr>
      </w:pPr>
    </w:p>
    <w:p w14:paraId="1AD880A1"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7ECB6DBC"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asbestos work in DoD schools the Designer of Record must edit UFGS 02 82 </w:t>
      </w:r>
      <w:r w:rsidR="00A7431B">
        <w:rPr>
          <w:rFonts w:ascii="Courier" w:hAnsi="Courier" w:cs="Courier"/>
          <w:sz w:val="20"/>
          <w:szCs w:val="20"/>
        </w:rPr>
        <w:t>0</w:t>
      </w:r>
      <w:r>
        <w:rPr>
          <w:rFonts w:ascii="Courier" w:hAnsi="Courier" w:cs="Courier"/>
          <w:sz w:val="20"/>
          <w:szCs w:val="20"/>
        </w:rPr>
        <w:t xml:space="preserve">0, </w:t>
      </w:r>
      <w:r>
        <w:rPr>
          <w:rFonts w:ascii="Courier" w:hAnsi="Courier" w:cs="Courier"/>
          <w:i/>
          <w:iCs/>
          <w:sz w:val="20"/>
          <w:szCs w:val="20"/>
        </w:rPr>
        <w:t xml:space="preserve">Asbestos </w:t>
      </w:r>
      <w:r w:rsidR="00A7431B">
        <w:rPr>
          <w:rFonts w:ascii="Courier" w:hAnsi="Courier" w:cs="Courier"/>
          <w:i/>
          <w:iCs/>
          <w:sz w:val="20"/>
          <w:szCs w:val="20"/>
        </w:rPr>
        <w:t>Remediation</w:t>
      </w:r>
      <w:r>
        <w:rPr>
          <w:rFonts w:ascii="Courier" w:hAnsi="Courier" w:cs="Courier"/>
          <w:sz w:val="20"/>
          <w:szCs w:val="20"/>
        </w:rPr>
        <w:t xml:space="preserve">, as described in Part 2 Section 01 57 19. The Designer of Record must be an EPA accredited Asbestos Project Designer. Perform asbestos related work in DoD schools in accordance with the approved edited UFGS Section 02 82 </w:t>
      </w:r>
      <w:r w:rsidR="00A7431B">
        <w:rPr>
          <w:rFonts w:ascii="Courier" w:hAnsi="Courier" w:cs="Courier"/>
          <w:sz w:val="20"/>
          <w:szCs w:val="20"/>
        </w:rPr>
        <w:t>0</w:t>
      </w:r>
      <w:r>
        <w:rPr>
          <w:rFonts w:ascii="Courier" w:hAnsi="Courier" w:cs="Courier"/>
          <w:sz w:val="20"/>
          <w:szCs w:val="20"/>
        </w:rPr>
        <w:t>0.</w:t>
      </w:r>
    </w:p>
    <w:p w14:paraId="5D3DCFEA"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275E1F59" w14:textId="77777777" w:rsidR="009E2834" w:rsidRDefault="009E2834">
      <w:pPr>
        <w:widowControl w:val="0"/>
        <w:autoSpaceDE w:val="0"/>
        <w:autoSpaceDN w:val="0"/>
        <w:adjustRightInd w:val="0"/>
        <w:spacing w:after="0" w:line="240" w:lineRule="auto"/>
        <w:rPr>
          <w:rFonts w:ascii="ArialMT" w:hAnsi="ArialMT"/>
          <w:sz w:val="20"/>
          <w:szCs w:val="20"/>
        </w:rPr>
      </w:pPr>
    </w:p>
    <w:p w14:paraId="60E55CEA"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lead based paint related work as indicated in the RFP, in accordance with ESR Section F20 and the approved lead based paint removal work plan as described in Part 2 Section 01 57 19.</w:t>
      </w:r>
    </w:p>
    <w:p w14:paraId="5A2A7711"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federal, state and local regulations regarding lead based paint within a child occupied facility must be followed.  For lead based paint work performed in child occupied facilities the Designer of Record must edit UFGS Section 02 83 </w:t>
      </w:r>
      <w:r w:rsidR="00A7431B">
        <w:rPr>
          <w:rFonts w:ascii="Courier" w:hAnsi="Courier" w:cs="Courier"/>
          <w:sz w:val="20"/>
          <w:szCs w:val="20"/>
        </w:rPr>
        <w:t>00</w:t>
      </w:r>
      <w:r>
        <w:rPr>
          <w:rFonts w:ascii="Courier" w:hAnsi="Courier" w:cs="Courier"/>
          <w:sz w:val="20"/>
          <w:szCs w:val="20"/>
        </w:rPr>
        <w:t xml:space="preserve">, </w:t>
      </w:r>
      <w:r>
        <w:rPr>
          <w:rFonts w:ascii="Courier" w:hAnsi="Courier" w:cs="Courier"/>
          <w:i/>
          <w:iCs/>
          <w:sz w:val="20"/>
          <w:szCs w:val="20"/>
        </w:rPr>
        <w:t xml:space="preserve">Lead </w:t>
      </w:r>
      <w:r w:rsidR="00A7431B">
        <w:rPr>
          <w:rFonts w:ascii="Courier" w:hAnsi="Courier" w:cs="Courier"/>
          <w:i/>
          <w:iCs/>
          <w:sz w:val="20"/>
          <w:szCs w:val="20"/>
        </w:rPr>
        <w:t>Remediation</w:t>
      </w:r>
      <w:r>
        <w:rPr>
          <w:rFonts w:ascii="Courier" w:hAnsi="Courier" w:cs="Courier"/>
          <w:sz w:val="20"/>
          <w:szCs w:val="20"/>
        </w:rPr>
        <w:t xml:space="preserve">, as described in Part 2 Section 01 57 19. </w:t>
      </w:r>
      <w:r w:rsidR="00BB124F">
        <w:rPr>
          <w:rFonts w:ascii="Courier" w:hAnsi="Courier" w:cs="Courier"/>
          <w:sz w:val="20"/>
          <w:szCs w:val="20"/>
        </w:rPr>
        <w:t xml:space="preserve"> </w:t>
      </w:r>
      <w:r>
        <w:rPr>
          <w:rFonts w:ascii="Courier" w:hAnsi="Courier" w:cs="Courier"/>
          <w:sz w:val="20"/>
          <w:szCs w:val="20"/>
        </w:rPr>
        <w:t xml:space="preserve">The Designer of Record must be an EPA accredited Lead Project Designer.  Perform lead based paint related work in child occupied facilities in accordance with the approved edited Section 02 </w:t>
      </w:r>
      <w:r w:rsidR="00A7431B">
        <w:rPr>
          <w:rFonts w:ascii="Courier" w:hAnsi="Courier" w:cs="Courier"/>
          <w:sz w:val="20"/>
          <w:szCs w:val="20"/>
        </w:rPr>
        <w:t>83 00</w:t>
      </w:r>
      <w:r>
        <w:rPr>
          <w:rFonts w:ascii="Courier" w:hAnsi="Courier" w:cs="Courier"/>
          <w:sz w:val="20"/>
          <w:szCs w:val="20"/>
        </w:rPr>
        <w:t>.</w:t>
      </w:r>
    </w:p>
    <w:p w14:paraId="2A269CE5"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265DCF3D" w14:textId="77777777" w:rsidR="009E2834" w:rsidRDefault="009E2834">
      <w:pPr>
        <w:widowControl w:val="0"/>
        <w:autoSpaceDE w:val="0"/>
        <w:autoSpaceDN w:val="0"/>
        <w:adjustRightInd w:val="0"/>
        <w:spacing w:after="0" w:line="240" w:lineRule="auto"/>
        <w:rPr>
          <w:rFonts w:ascii="ArialMT" w:hAnsi="ArialMT"/>
          <w:sz w:val="20"/>
          <w:szCs w:val="20"/>
        </w:rPr>
      </w:pPr>
    </w:p>
    <w:p w14:paraId="77E42D06"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07A04588"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2A9819BF" w14:textId="77777777" w:rsidR="009E2834" w:rsidRDefault="009E2834">
      <w:pPr>
        <w:widowControl w:val="0"/>
        <w:autoSpaceDE w:val="0"/>
        <w:autoSpaceDN w:val="0"/>
        <w:adjustRightInd w:val="0"/>
        <w:spacing w:after="0" w:line="240" w:lineRule="auto"/>
        <w:rPr>
          <w:rFonts w:ascii="ArialMT" w:hAnsi="ArialMT"/>
          <w:sz w:val="20"/>
          <w:szCs w:val="20"/>
        </w:rPr>
      </w:pPr>
    </w:p>
    <w:p w14:paraId="282075BA"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00512309"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43B9C82B" w14:textId="77777777" w:rsidR="009E2834" w:rsidRDefault="009E2834">
      <w:pPr>
        <w:widowControl w:val="0"/>
        <w:autoSpaceDE w:val="0"/>
        <w:autoSpaceDN w:val="0"/>
        <w:adjustRightInd w:val="0"/>
        <w:spacing w:after="0" w:line="240" w:lineRule="auto"/>
        <w:rPr>
          <w:rFonts w:ascii="ArialMT" w:hAnsi="ArialMT"/>
          <w:sz w:val="20"/>
          <w:szCs w:val="20"/>
        </w:rPr>
      </w:pPr>
    </w:p>
    <w:p w14:paraId="4940E06E"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Perform PCB related work as indicated in the RFP, in accordance with ESR Section F20 and the approved PCB removal work plan as described in Part 2 Section 01 57 19.  Notify the contracting officer immediately on discovery of any equipment leaking PCB containing fluid.  Take reasonable preventative measures to contain the leak and prevent movement of the PCB containing fluids.</w:t>
      </w:r>
    </w:p>
    <w:p w14:paraId="58EEB6C6"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58E6A976" w14:textId="77777777" w:rsidR="009E2834" w:rsidRDefault="009E2834">
      <w:pPr>
        <w:widowControl w:val="0"/>
        <w:autoSpaceDE w:val="0"/>
        <w:autoSpaceDN w:val="0"/>
        <w:adjustRightInd w:val="0"/>
        <w:spacing w:after="0" w:line="240" w:lineRule="auto"/>
        <w:rPr>
          <w:rFonts w:ascii="ArialMT" w:hAnsi="ArialMT"/>
          <w:sz w:val="20"/>
          <w:szCs w:val="20"/>
        </w:rPr>
      </w:pPr>
    </w:p>
    <w:p w14:paraId="24000469"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2FB6033E"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74A725DB" w14:textId="77777777" w:rsidR="009E2834" w:rsidRDefault="009E2834">
      <w:pPr>
        <w:widowControl w:val="0"/>
        <w:autoSpaceDE w:val="0"/>
        <w:autoSpaceDN w:val="0"/>
        <w:adjustRightInd w:val="0"/>
        <w:spacing w:after="0" w:line="240" w:lineRule="auto"/>
        <w:rPr>
          <w:rFonts w:ascii="ArialMT" w:hAnsi="ArialMT"/>
          <w:sz w:val="20"/>
          <w:szCs w:val="20"/>
        </w:rPr>
      </w:pPr>
    </w:p>
    <w:p w14:paraId="4B643593"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5E681B59"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5AEE0218" w14:textId="77777777" w:rsidR="009E2834" w:rsidRDefault="009E2834">
      <w:pPr>
        <w:widowControl w:val="0"/>
        <w:autoSpaceDE w:val="0"/>
        <w:autoSpaceDN w:val="0"/>
        <w:adjustRightInd w:val="0"/>
        <w:spacing w:after="0" w:line="240" w:lineRule="auto"/>
        <w:rPr>
          <w:rFonts w:ascii="ArialMT" w:hAnsi="ArialMT"/>
          <w:sz w:val="20"/>
          <w:szCs w:val="20"/>
        </w:rPr>
      </w:pPr>
    </w:p>
    <w:p w14:paraId="77D3279C"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BB124F">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7AA38427" w14:textId="77777777" w:rsidR="009E2834" w:rsidRDefault="009E283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6E11CF5D" w14:textId="77777777" w:rsidR="009E2834" w:rsidRDefault="009E2834">
      <w:pPr>
        <w:widowControl w:val="0"/>
        <w:autoSpaceDE w:val="0"/>
        <w:autoSpaceDN w:val="0"/>
        <w:adjustRightInd w:val="0"/>
        <w:spacing w:after="0" w:line="240" w:lineRule="auto"/>
        <w:rPr>
          <w:rFonts w:ascii="ArialMT" w:hAnsi="ArialMT"/>
          <w:sz w:val="20"/>
          <w:szCs w:val="20"/>
        </w:rPr>
      </w:pPr>
    </w:p>
    <w:p w14:paraId="3C4D2516"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waste materials will become the property of the Contractor and must be transported, disposed of and recycled in accordance with the approved disposal plan as described in Part 2 Section 01 57 19.</w:t>
      </w:r>
    </w:p>
    <w:p w14:paraId="76949208"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3CB34354"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442AC242"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376B4887"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29CA21C2"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4A7DEA97"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5B9D77E6"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430D929D"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7ABE65A0"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754DAE19"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401CE267" w14:textId="77777777" w:rsidR="009E2834" w:rsidRDefault="009E283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9E283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D6802" w14:textId="77777777" w:rsidR="003B56D4" w:rsidRDefault="003B56D4">
      <w:pPr>
        <w:spacing w:after="0" w:line="240" w:lineRule="auto"/>
      </w:pPr>
      <w:r>
        <w:separator/>
      </w:r>
    </w:p>
  </w:endnote>
  <w:endnote w:type="continuationSeparator" w:id="0">
    <w:p w14:paraId="39117BA0" w14:textId="77777777" w:rsidR="003B56D4" w:rsidRDefault="003B5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E0F26" w14:textId="77777777" w:rsidR="009E2834" w:rsidRDefault="009E283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96305" w14:textId="77777777" w:rsidR="003B56D4" w:rsidRDefault="003B56D4">
      <w:pPr>
        <w:spacing w:after="0" w:line="240" w:lineRule="auto"/>
      </w:pPr>
      <w:r>
        <w:separator/>
      </w:r>
    </w:p>
  </w:footnote>
  <w:footnote w:type="continuationSeparator" w:id="0">
    <w:p w14:paraId="0313A8E3" w14:textId="77777777" w:rsidR="003B56D4" w:rsidRDefault="003B5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B62C4" w14:textId="77777777" w:rsidR="009E2834" w:rsidRDefault="009E283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31B"/>
    <w:rsid w:val="003B56D4"/>
    <w:rsid w:val="009E2834"/>
    <w:rsid w:val="00A7431B"/>
    <w:rsid w:val="00AC4665"/>
    <w:rsid w:val="00BB1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CC709"/>
  <w14:defaultImageDpi w14:val="0"/>
  <w15:docId w15:val="{75D6C52C-DEBF-4A60-A511-61C5FF292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2494</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2024-06-18T20:55:00Z</dcterms:created>
  <dcterms:modified xsi:type="dcterms:W3CDTF">2024-06-18T20:55:00Z</dcterms:modified>
  <cp:category>Design Build</cp:category>
</cp:coreProperties>
</file>