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6D6DF" w14:textId="77777777" w:rsidR="005659DC" w:rsidRDefault="005659DC">
      <w:pPr>
        <w:widowControl w:val="0"/>
        <w:autoSpaceDE w:val="0"/>
        <w:autoSpaceDN w:val="0"/>
        <w:adjustRightInd w:val="0"/>
        <w:spacing w:after="0" w:line="240" w:lineRule="auto"/>
        <w:rPr>
          <w:rFonts w:ascii="Times New Roman" w:hAnsi="Times New Roman"/>
          <w:sz w:val="24"/>
          <w:szCs w:val="24"/>
        </w:rPr>
      </w:pPr>
    </w:p>
    <w:p w14:paraId="21FE04A7" w14:textId="77777777" w:rsidR="005659DC" w:rsidRDefault="005659D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90533C4" w14:textId="77777777" w:rsidR="005659DC" w:rsidRDefault="005659D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479FA96A"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3331EB9"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6B2E8987"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26C6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plumbing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35EF694"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1D267365"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6725A542"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2A41BE54"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372F5ED4"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plumbing system for [   </w:t>
      </w:r>
      <w:proofErr w:type="gramStart"/>
      <w:r>
        <w:rPr>
          <w:rFonts w:ascii="ArialMT" w:hAnsi="ArialMT" w:cs="ArialMT"/>
          <w:sz w:val="20"/>
          <w:szCs w:val="20"/>
        </w:rPr>
        <w:t xml:space="preserve">  ]</w:t>
      </w:r>
      <w:proofErr w:type="gramEnd"/>
      <w:r>
        <w:rPr>
          <w:rFonts w:ascii="ArialMT" w:hAnsi="ArialMT" w:cs="ArialMT"/>
          <w:sz w:val="20"/>
          <w:szCs w:val="20"/>
        </w:rPr>
        <w:t xml:space="preserve">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2F55BB57"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xml:space="preserve">.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0700C7A9"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43F843B5"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264A6221"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Part 2 UFGS Section 01 33 </w:t>
      </w:r>
      <w:proofErr w:type="gramStart"/>
      <w:r>
        <w:rPr>
          <w:rFonts w:ascii="ArialMT" w:hAnsi="ArialMT" w:cs="ArialMT"/>
          <w:sz w:val="20"/>
          <w:szCs w:val="20"/>
        </w:rPr>
        <w:t xml:space="preserve">29,  </w:t>
      </w:r>
      <w:r>
        <w:rPr>
          <w:rFonts w:ascii="ArialMT" w:hAnsi="ArialMT" w:cs="ArialMT"/>
          <w:i/>
          <w:iCs/>
          <w:sz w:val="20"/>
          <w:szCs w:val="20"/>
        </w:rPr>
        <w:t>Sustainability</w:t>
      </w:r>
      <w:proofErr w:type="gramEnd"/>
      <w:r>
        <w:rPr>
          <w:rFonts w:ascii="ArialMT" w:hAnsi="ArialMT" w:cs="ArialMT"/>
          <w:i/>
          <w:iCs/>
          <w:sz w:val="20"/>
          <w:szCs w:val="20"/>
        </w:rPr>
        <w:t xml:space="preserve"> Requirements and Reporting</w:t>
      </w:r>
      <w:r>
        <w:rPr>
          <w:rFonts w:ascii="ArialMT" w:hAnsi="ArialMT" w:cs="ArialMT"/>
          <w:sz w:val="20"/>
          <w:szCs w:val="20"/>
        </w:rPr>
        <w:t>]</w:t>
      </w:r>
    </w:p>
    <w:p w14:paraId="0EA34AA2"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OTHER SPECIAL PLUMBING SYSTEMS </w:t>
      </w:r>
    </w:p>
    <w:p w14:paraId="2972D6A2"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grey water (</w:t>
      </w:r>
      <w:proofErr w:type="gramStart"/>
      <w:r>
        <w:rPr>
          <w:rFonts w:ascii="ArialMT" w:hAnsi="ArialMT" w:cs="ArialMT"/>
          <w:sz w:val="20"/>
          <w:szCs w:val="20"/>
        </w:rPr>
        <w:t>waste water</w:t>
      </w:r>
      <w:proofErr w:type="gramEnd"/>
      <w:r>
        <w:rPr>
          <w:rFonts w:ascii="ArialMT" w:hAnsi="ArialMT" w:cs="ArialMT"/>
          <w:sz w:val="20"/>
          <w:szCs w:val="20"/>
        </w:rPr>
        <w:t>) recovery system.]</w:t>
      </w:r>
    </w:p>
    <w:p w14:paraId="35A0DE04"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77721F22"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702159D4"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4A800B3B"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26C66">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2D3BC1F5"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688CA094"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75F94007"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761A4CD1"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6A01ECED"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Bachelor Enlisted Quarters (BEQs), Bachelor Officers Quarters (BOQs), and other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66EB3BCD"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69622367"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pressure assisted toilets.</w:t>
      </w:r>
      <w:r>
        <w:rPr>
          <w:rFonts w:ascii="ArialMT" w:hAnsi="ArialMT" w:cs="ArialMT"/>
          <w:b/>
          <w:bCs/>
          <w:vanish/>
          <w:color w:val="0000FF"/>
          <w:sz w:val="20"/>
          <w:szCs w:val="20"/>
        </w:rPr>
        <w:br/>
        <w:t>**********************************************************************************************************</w:t>
      </w:r>
    </w:p>
    <w:p w14:paraId="74F510E3"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7895D8EF"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water closets required.]</w:t>
      </w:r>
    </w:p>
    <w:p w14:paraId="27B04E6C"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valve] [dual function flush valve] water closets [with automatic flush control] in all public restroom spaces.]</w:t>
      </w:r>
    </w:p>
    <w:p w14:paraId="31BD59FB"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tank] [dual function flush tank] water closets in private restroom spaces.]</w:t>
      </w:r>
    </w:p>
    <w:p w14:paraId="4831B65E"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D201002 URINALS </w:t>
      </w:r>
    </w:p>
    <w:p w14:paraId="362E193A"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urinals required.]</w:t>
      </w:r>
    </w:p>
    <w:p w14:paraId="218AA12F"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flush valve urinals [with automatic flush control] in all public restroom spaces.]</w:t>
      </w:r>
    </w:p>
    <w:p w14:paraId="5E565D1E"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waterless type urinals in all public restroom spaces.]</w:t>
      </w:r>
    </w:p>
    <w:p w14:paraId="323F27F5"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Care should be exercised in selecting waterlesss urinals.  In order to maintain sanitary conditions, the waterless urinal trap inserts should be replaced two to four times a year.  The urinal's immiscible barrier liquid needs to be replenished according to the urinal's use, or approximately once a month, so the urinal maintains its' seal.  If cleaned with excessive water, the trap seal liquid will be washed down the drain allowing sewer gasses to enter the space.  The RFP Editor must ensure that responsible installation representatives are aware of these maintenance requirements and approve the use of waterless urinals.</w:t>
      </w:r>
      <w:r>
        <w:rPr>
          <w:rFonts w:ascii="ArialMT" w:hAnsi="ArialMT" w:cs="ArialMT"/>
          <w:b/>
          <w:bCs/>
          <w:vanish/>
          <w:color w:val="0000FF"/>
          <w:sz w:val="20"/>
          <w:szCs w:val="20"/>
        </w:rPr>
        <w:br/>
        <w:t>**********************************************************************************************************</w:t>
      </w:r>
    </w:p>
    <w:p w14:paraId="3BECB699"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0325E833"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waterless type </w:t>
      </w:r>
      <w:proofErr w:type="gramStart"/>
      <w:r>
        <w:rPr>
          <w:rFonts w:ascii="ArialMT" w:hAnsi="ArialMT" w:cs="ArialMT"/>
          <w:sz w:val="20"/>
          <w:szCs w:val="20"/>
        </w:rPr>
        <w:t>urinals[</w:t>
      </w:r>
      <w:proofErr w:type="gramEnd"/>
      <w:r>
        <w:rPr>
          <w:rFonts w:ascii="ArialMT" w:hAnsi="ArialMT" w:cs="ArialMT"/>
          <w:sz w:val="20"/>
          <w:szCs w:val="20"/>
        </w:rPr>
        <w:t xml:space="preserve"> in the ________]. ] </w:t>
      </w:r>
    </w:p>
    <w:p w14:paraId="60498D1F"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D201003 LAVATORIES </w:t>
      </w:r>
    </w:p>
    <w:p w14:paraId="00B7B8A2"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lavatories required.]</w:t>
      </w:r>
    </w:p>
    <w:p w14:paraId="2332C538"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lavatories [with metering faucet] [with automatic control] in each restroom space.] [Provide pop-up drain.]</w:t>
      </w:r>
    </w:p>
    <w:p w14:paraId="6DC4A8D1"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wall mounted lavatories made of [cast iron] [vitreous </w:t>
      </w:r>
      <w:proofErr w:type="spellStart"/>
      <w:r>
        <w:rPr>
          <w:rFonts w:ascii="ArialMT" w:hAnsi="ArialMT" w:cs="ArialMT"/>
          <w:sz w:val="20"/>
          <w:szCs w:val="20"/>
        </w:rPr>
        <w:t>china</w:t>
      </w:r>
      <w:proofErr w:type="spellEnd"/>
      <w:r>
        <w:rPr>
          <w:rFonts w:ascii="ArialMT" w:hAnsi="ArialMT" w:cs="ArialMT"/>
          <w:sz w:val="20"/>
          <w:szCs w:val="20"/>
        </w:rPr>
        <w:t>], with [straight] back [with metering faucet] [with automatic control] in [_____] space.]  [Provide pop-up drain.]</w:t>
      </w:r>
    </w:p>
    <w:p w14:paraId="2C8D5D77"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46475FF1"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 compartment sink is suitable for kitchens in bachelor's quarters.  Double compartment sink with garbage disposal is for use in housing or other applications.</w:t>
      </w:r>
      <w:r>
        <w:rPr>
          <w:rFonts w:ascii="ArialMT" w:hAnsi="ArialMT" w:cs="ArialMT"/>
          <w:b/>
          <w:bCs/>
          <w:vanish/>
          <w:color w:val="0000FF"/>
          <w:sz w:val="20"/>
          <w:szCs w:val="20"/>
        </w:rPr>
        <w:br/>
        <w:t>**********************************************************************************************************</w:t>
      </w:r>
    </w:p>
    <w:p w14:paraId="3B3885DB"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0273EC38"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sinks required.]</w:t>
      </w:r>
    </w:p>
    <w:p w14:paraId="3439C2A9"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[kitchen] sink with [one] [two] compartments in the [kitchen] [____] space. [Provide waste disposer unit.]</w:t>
      </w:r>
    </w:p>
    <w:p w14:paraId="26EDAE95"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service sink in the [____] space.]</w:t>
      </w:r>
    </w:p>
    <w:p w14:paraId="074F44CD"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mop sink in the [____] space.]</w:t>
      </w:r>
    </w:p>
    <w:p w14:paraId="070F2892"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6B941013"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Pr>
          <w:rFonts w:ascii="ArialMT" w:hAnsi="ArialMT" w:cs="ArialMT"/>
          <w:b/>
          <w:bCs/>
          <w:vanish/>
          <w:color w:val="0000FF"/>
          <w:sz w:val="20"/>
          <w:szCs w:val="20"/>
        </w:rPr>
        <w:br/>
        <w:t xml:space="preserve"> **********************************************************************************************************</w:t>
      </w:r>
    </w:p>
    <w:p w14:paraId="2A399B18"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7EFFBAA9"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[drinking fountains] [and] [water coolers] required.]</w:t>
      </w:r>
    </w:p>
    <w:p w14:paraId="33A8E885"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drinking fountains in the [______] spaces.]</w:t>
      </w:r>
    </w:p>
    <w:p w14:paraId="71ED0B5B"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 coolers in the [______] spaces.]</w:t>
      </w:r>
    </w:p>
    <w:p w14:paraId="2DD9A87B"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 DOMESTIC WATER DISTRIBUTION </w:t>
      </w:r>
    </w:p>
    <w:p w14:paraId="12214B6E"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22577F26"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11B59386"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7DE9306D"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t>Time:</w:t>
      </w:r>
      <w:r>
        <w:rPr>
          <w:rFonts w:ascii="ArialMT" w:hAnsi="ArialMT" w:cs="ArialMT"/>
          <w:sz w:val="20"/>
          <w:szCs w:val="20"/>
        </w:rPr>
        <w:br/>
        <w:t>Location:</w:t>
      </w:r>
      <w:r>
        <w:rPr>
          <w:rFonts w:ascii="ArialMT" w:hAnsi="ArialMT" w:cs="ArialMT"/>
          <w:sz w:val="20"/>
          <w:szCs w:val="20"/>
        </w:rPr>
        <w:br/>
        <w:t>Static pressure:</w:t>
      </w:r>
      <w:r>
        <w:rPr>
          <w:rFonts w:ascii="ArialMT" w:hAnsi="ArialMT" w:cs="ArialMT"/>
          <w:sz w:val="20"/>
          <w:szCs w:val="20"/>
        </w:rPr>
        <w:br/>
        <w:t>Residual pressure:</w:t>
      </w:r>
      <w:r>
        <w:rPr>
          <w:rFonts w:ascii="ArialMT" w:hAnsi="ArialMT" w:cs="ArialMT"/>
          <w:sz w:val="20"/>
          <w:szCs w:val="20"/>
        </w:rPr>
        <w:br/>
        <w:t xml:space="preserve">Flow:] </w:t>
      </w:r>
    </w:p>
    <w:p w14:paraId="75F3C100"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23402380"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[Copper tubing] [PVC piping] [CPVC piping] and fittings for [above ground] [and] [buried] piping. </w:t>
      </w:r>
    </w:p>
    <w:p w14:paraId="6E9E9AC6"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D202002 VALVES &amp; HYDRANTS </w:t>
      </w:r>
    </w:p>
    <w:p w14:paraId="55A47D63"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isolation valves at supply to each floor.]  Provide hose bibbs in mechanical rooms [and] [____].  Provide [wall hydrants] [hose bibbs] along the building exterior such that all points along the perimeter can be reached with a </w:t>
      </w:r>
      <w:proofErr w:type="gramStart"/>
      <w:r>
        <w:rPr>
          <w:rFonts w:ascii="ArialMT" w:hAnsi="ArialMT" w:cs="ArialMT"/>
          <w:sz w:val="20"/>
          <w:szCs w:val="20"/>
        </w:rPr>
        <w:t>100</w:t>
      </w:r>
      <w:proofErr w:type="gramEnd"/>
      <w:r>
        <w:rPr>
          <w:rFonts w:ascii="ArialMT" w:hAnsi="ArialMT" w:cs="ArialMT"/>
          <w:sz w:val="20"/>
          <w:szCs w:val="20"/>
        </w:rPr>
        <w:t xml:space="preserve"> foot (30 meter) long hose.   [Provide hose bibbs to service [rooftop HVAC </w:t>
      </w:r>
      <w:proofErr w:type="gramStart"/>
      <w:r>
        <w:rPr>
          <w:rFonts w:ascii="ArialMT" w:hAnsi="ArialMT" w:cs="ArialMT"/>
          <w:sz w:val="20"/>
          <w:szCs w:val="20"/>
        </w:rPr>
        <w:t>equipment][</w:t>
      </w:r>
      <w:proofErr w:type="gramEnd"/>
      <w:r>
        <w:rPr>
          <w:rFonts w:ascii="ArialMT" w:hAnsi="ArialMT" w:cs="ArialMT"/>
          <w:sz w:val="20"/>
          <w:szCs w:val="20"/>
        </w:rPr>
        <w:t>and solar panels].]</w:t>
      </w:r>
    </w:p>
    <w:p w14:paraId="226B28B1"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0404CD18"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473CCD70"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02A2129D"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backflow preventers of types and at points within domestic water systems as specified by IPC. Locate building backflow preventer inside the mechanical room on service entrance lines where not provided exterior to the building.  Provide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at all make-up water lines inside the mechanical room and at all make-up water lines to systems containing chemical treatment.</w:t>
      </w:r>
    </w:p>
    <w:p w14:paraId="1EB0CB1B"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7F6C9BE1"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 [[natural gas] [propane] [oil] fired] water heater for heating of domestic water.]</w:t>
      </w:r>
    </w:p>
    <w:p w14:paraId="04A50C1D"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instantaneous electric water heater for the [____] space.]</w:t>
      </w:r>
    </w:p>
    <w:p w14:paraId="4ACE744C"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heat exchanger for heating of domestic water.  Provide storage tank.]</w:t>
      </w:r>
    </w:p>
    <w:p w14:paraId="6D50778D"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master</w:t>
      </w:r>
      <w:proofErr w:type="gramEnd"/>
      <w:r>
        <w:rPr>
          <w:rFonts w:ascii="ArialMT" w:hAnsi="ArialMT" w:cs="ArialMT"/>
          <w:sz w:val="20"/>
          <w:szCs w:val="20"/>
        </w:rPr>
        <w:t xml:space="preserve"> thermostatic mixing valve.]</w:t>
      </w:r>
    </w:p>
    <w:p w14:paraId="4307444C"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appurtenances, Provide [in-line] [base mounted] circulator for domestic hot water distribution system.]</w:t>
      </w:r>
    </w:p>
    <w:p w14:paraId="08D3FCFE"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479D4688"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77A7BA53"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water booster system for domestic water distribution system.]</w:t>
      </w:r>
    </w:p>
    <w:p w14:paraId="78A40A12"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4823418F"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insulation material type with Base PWD.</w:t>
      </w:r>
      <w:r>
        <w:rPr>
          <w:rFonts w:ascii="ArialMT" w:hAnsi="ArialMT" w:cs="ArialMT"/>
          <w:b/>
          <w:bCs/>
          <w:vanish/>
          <w:color w:val="0000FF"/>
          <w:sz w:val="20"/>
          <w:szCs w:val="20"/>
        </w:rPr>
        <w:br/>
        <w:t>**********************************************************************************************************</w:t>
      </w:r>
    </w:p>
    <w:p w14:paraId="0B96EFE2"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387D57EA"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mineral fiber insulation with vapor barrier on domestic hot water supply and recirculation piping.  [Provide cellular glass insulation with vapor barrier on domestic </w:t>
      </w:r>
      <w:proofErr w:type="gramStart"/>
      <w:r>
        <w:rPr>
          <w:rFonts w:ascii="ArialMT" w:hAnsi="ArialMT" w:cs="ArialMT"/>
          <w:sz w:val="20"/>
          <w:szCs w:val="20"/>
        </w:rPr>
        <w:t>cold water</w:t>
      </w:r>
      <w:proofErr w:type="gramEnd"/>
      <w:r>
        <w:rPr>
          <w:rFonts w:ascii="ArialMT" w:hAnsi="ArialMT" w:cs="ArialMT"/>
          <w:sz w:val="20"/>
          <w:szCs w:val="20"/>
        </w:rPr>
        <w:t xml:space="preserve"> supply [and grey water] piping.]  Provide identification for piping and equipment.</w:t>
      </w:r>
    </w:p>
    <w:p w14:paraId="3BA2894B"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D202005 SPECIALTIES </w:t>
      </w:r>
    </w:p>
    <w:p w14:paraId="6579E18E"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ice maker connector box for refrigerators.] </w:t>
      </w:r>
    </w:p>
    <w:p w14:paraId="0FCEE03A"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D202090 OTHER DOMESTIC WATER SUPPLY </w:t>
      </w:r>
    </w:p>
    <w:p w14:paraId="0E7CCA2B"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supports in accordance with the IPC.  Provide inspections, disinfection, and testing in accordance with the IPC. </w:t>
      </w:r>
    </w:p>
    <w:p w14:paraId="646496D4"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01FB4099"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1EE9F18B"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0FE431AD"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Consider potential for plenum application.  If using plenum for distribution, provide plenum-compatible piping materials</w:t>
      </w:r>
    </w:p>
    <w:p w14:paraId="40526B9A"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34F6BDCD"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br/>
        <w:t>**********************************************************************************************************</w:t>
      </w:r>
    </w:p>
    <w:p w14:paraId="78DC268E"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30C0018F"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51089B0C"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[rubber compression gasket joints] for [above] [below] ground installation.]</w:t>
      </w:r>
    </w:p>
    <w:p w14:paraId="5230FBDE"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plastic [PVC] [ABS] piping, fittings, and solvent cement for [above] [below] ground installation.]</w:t>
      </w:r>
    </w:p>
    <w:p w14:paraId="3C3B4BB1"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D203002 VENT PIPE &amp; FITTINGS </w:t>
      </w:r>
    </w:p>
    <w:p w14:paraId="49D3892F"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xml:space="preserve">] pipe and fittings, [rubber compression gasket joints].]  </w:t>
      </w:r>
    </w:p>
    <w:p w14:paraId="5342BFA4"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w:t>
      </w:r>
    </w:p>
    <w:p w14:paraId="42BEE22D"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2FF7ABE5"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drains in mechanical rooms, restrooms, and plumbing chase areas.</w:t>
      </w:r>
    </w:p>
    <w:p w14:paraId="4B8A37F9"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in kitchens.]</w:t>
      </w:r>
    </w:p>
    <w:p w14:paraId="109225C0"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to receive condensate from air handling units.]</w:t>
      </w:r>
    </w:p>
    <w:p w14:paraId="51BEE581"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23776CE4"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sump pump in the [_____]. </w:t>
      </w:r>
    </w:p>
    <w:p w14:paraId="3799374D"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sewage pump in the [_____]. </w:t>
      </w:r>
    </w:p>
    <w:p w14:paraId="0BEB61F6"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w:t>
      </w:r>
    </w:p>
    <w:p w14:paraId="6019DDCD"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D204001 PIPE &amp; FITTINGS </w:t>
      </w:r>
    </w:p>
    <w:p w14:paraId="5B5EED98"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concealed interior roof drain systems are prohibited.  Coordinate with the Architectural group.</w:t>
      </w:r>
      <w:r>
        <w:rPr>
          <w:rFonts w:ascii="ArialMT" w:hAnsi="ArialMT" w:cs="ArialMT"/>
          <w:b/>
          <w:bCs/>
          <w:vanish/>
          <w:color w:val="0000FF"/>
          <w:sz w:val="20"/>
          <w:szCs w:val="20"/>
        </w:rPr>
        <w:br/>
        <w:t>**********************************************************************************************************</w:t>
      </w:r>
    </w:p>
    <w:p w14:paraId="63CDBE2D"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6705BC02" w14:textId="77777777" w:rsidR="005659DC" w:rsidRDefault="005659DC">
      <w:pPr>
        <w:widowControl w:val="0"/>
        <w:autoSpaceDE w:val="0"/>
        <w:autoSpaceDN w:val="0"/>
        <w:adjustRightInd w:val="0"/>
        <w:spacing w:after="0" w:line="240" w:lineRule="auto"/>
        <w:rPr>
          <w:rFonts w:ascii="ArialMT" w:hAnsi="ArialMT" w:cs="ArialMT"/>
          <w:b/>
          <w:bCs/>
          <w:vanish/>
          <w:color w:val="0000FF"/>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potential for plenum application.  If using plenum for distribution, provide plenum-compatible piping materials.</w:t>
      </w:r>
      <w:r>
        <w:rPr>
          <w:rFonts w:ascii="ArialMT" w:hAnsi="ArialMT" w:cs="ArialMT"/>
          <w:b/>
          <w:bCs/>
          <w:vanish/>
          <w:color w:val="0000FF"/>
          <w:sz w:val="20"/>
          <w:szCs w:val="20"/>
        </w:rPr>
        <w:br/>
        <w:t>**********************************************************************************************************</w:t>
      </w:r>
    </w:p>
    <w:p w14:paraId="620A75A3" w14:textId="77777777" w:rsidR="00426C66" w:rsidRDefault="00426C66">
      <w:pPr>
        <w:widowControl w:val="0"/>
        <w:autoSpaceDE w:val="0"/>
        <w:autoSpaceDN w:val="0"/>
        <w:adjustRightInd w:val="0"/>
        <w:spacing w:after="0" w:line="240" w:lineRule="auto"/>
        <w:rPr>
          <w:rFonts w:ascii="ArialMT" w:hAnsi="ArialMT" w:cs="ArialMT"/>
          <w:vanish/>
          <w:sz w:val="20"/>
          <w:szCs w:val="20"/>
        </w:rPr>
      </w:pPr>
    </w:p>
    <w:p w14:paraId="464FD10C"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Civil engineer for type of piping utilized beyond the 5’ building line.  It would be wise to match the pipe to tie into.</w:t>
      </w:r>
      <w:r>
        <w:rPr>
          <w:rFonts w:ascii="ArialMT" w:hAnsi="ArialMT" w:cs="ArialMT"/>
          <w:b/>
          <w:bCs/>
          <w:vanish/>
          <w:color w:val="0000FF"/>
          <w:sz w:val="20"/>
          <w:szCs w:val="20"/>
        </w:rPr>
        <w:br/>
        <w:t>**********************************************************************************************************</w:t>
      </w:r>
    </w:p>
    <w:p w14:paraId="7F13833C"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2A9E98BF"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[above][below] ground.  [Provide PVC piping, fittings, and solvent cement [above][below] ground.]  [Provide ABS piping, fittings, and solvent cement [above][below] ground.]</w:t>
      </w:r>
    </w:p>
    <w:p w14:paraId="2156AC48"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D204002 ROOF DRAINS </w:t>
      </w:r>
    </w:p>
    <w:p w14:paraId="151C1848"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drains that are compatible with the roofing system. </w:t>
      </w:r>
    </w:p>
    <w:p w14:paraId="71DC38A0"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D204004 INSULATION &amp; IDENTIFICATION </w:t>
      </w:r>
    </w:p>
    <w:p w14:paraId="2875545A"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same as domestic water piping. </w:t>
      </w:r>
    </w:p>
    <w:p w14:paraId="3831CED9"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D204090 OTHER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SYSTEM </w:t>
      </w:r>
    </w:p>
    <w:p w14:paraId="69D91F9D"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storm water filtration.]</w:t>
      </w:r>
    </w:p>
    <w:p w14:paraId="499EC07F"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 OTHER PLUMBING SYSTEMS </w:t>
      </w:r>
    </w:p>
    <w:p w14:paraId="6A4BA8A4" w14:textId="77777777" w:rsidR="005659DC" w:rsidRDefault="005659D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D209001 SPECIAL PIPING SYSTEMS </w:t>
      </w:r>
    </w:p>
    <w:p w14:paraId="739199FB" w14:textId="77777777" w:rsidR="005659DC" w:rsidRDefault="005659D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Natural gas piping is included in Section D30 also.  If both sections D20 and D30 are in the project, delete the following paragraph and use Section D30.  Coordinate with and insert the name of the gas company.</w:t>
      </w:r>
      <w:r>
        <w:rPr>
          <w:rFonts w:ascii="ArialMT" w:hAnsi="ArialMT" w:cs="ArialMT"/>
          <w:b/>
          <w:bCs/>
          <w:vanish/>
          <w:color w:val="0000FF"/>
          <w:sz w:val="20"/>
          <w:szCs w:val="20"/>
        </w:rPr>
        <w:br/>
        <w:t>**********************************************************************************************************</w:t>
      </w:r>
    </w:p>
    <w:p w14:paraId="33CD1C6F" w14:textId="77777777" w:rsidR="005659DC" w:rsidRDefault="005659DC">
      <w:pPr>
        <w:widowControl w:val="0"/>
        <w:autoSpaceDE w:val="0"/>
        <w:autoSpaceDN w:val="0"/>
        <w:adjustRightInd w:val="0"/>
        <w:spacing w:after="0" w:line="240" w:lineRule="auto"/>
        <w:rPr>
          <w:rFonts w:ascii="ArialMT" w:hAnsi="ArialMT" w:cs="ArialMT"/>
          <w:vanish/>
          <w:sz w:val="20"/>
          <w:szCs w:val="20"/>
        </w:rPr>
      </w:pPr>
    </w:p>
    <w:p w14:paraId="5EC897AD"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natural gas pressures from the local gas utility provider, [_____].  Provide any applications and </w:t>
      </w:r>
      <w:proofErr w:type="gramStart"/>
      <w:r>
        <w:rPr>
          <w:rFonts w:ascii="ArialMT" w:hAnsi="ArialMT" w:cs="ArialMT"/>
          <w:sz w:val="20"/>
          <w:szCs w:val="20"/>
        </w:rPr>
        <w:t>permits, and</w:t>
      </w:r>
      <w:proofErr w:type="gramEnd"/>
      <w:r>
        <w:rPr>
          <w:rFonts w:ascii="ArialMT" w:hAnsi="ArialMT" w:cs="ArialMT"/>
          <w:sz w:val="20"/>
          <w:szCs w:val="20"/>
        </w:rPr>
        <w:t xml:space="preserve"> provide the complete natural gas system from the load side of the utility meter to the heating equipment.  Contract with the local gas utility provider for installation of piping and appurtenances up to the load side of the meter.      [Tie the gas meter into the Building Automation </w:t>
      </w:r>
      <w:r>
        <w:rPr>
          <w:rFonts w:ascii="ArialMT" w:hAnsi="ArialMT" w:cs="ArialMT"/>
          <w:sz w:val="20"/>
          <w:szCs w:val="20"/>
        </w:rPr>
        <w:lastRenderedPageBreak/>
        <w:t>System (BAS</w:t>
      </w:r>
      <w:proofErr w:type="gramStart"/>
      <w:r>
        <w:rPr>
          <w:rFonts w:ascii="ArialMT" w:hAnsi="ArialMT" w:cs="ArialMT"/>
          <w:sz w:val="20"/>
          <w:szCs w:val="20"/>
        </w:rPr>
        <w:t>)[</w:t>
      </w:r>
      <w:proofErr w:type="gramEnd"/>
      <w:r>
        <w:rPr>
          <w:rFonts w:ascii="ArialMT" w:hAnsi="ArialMT" w:cs="ArialMT"/>
          <w:sz w:val="20"/>
          <w:szCs w:val="20"/>
        </w:rPr>
        <w:t xml:space="preserve"> and the existing Advanced Metering Infrastructure (AMI) metering system].]]</w:t>
      </w:r>
    </w:p>
    <w:p w14:paraId="506FC161" w14:textId="77777777" w:rsidR="005659DC" w:rsidRDefault="005659D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5659D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366E7" w14:textId="77777777" w:rsidR="005D40D9" w:rsidRDefault="005D40D9">
      <w:pPr>
        <w:spacing w:after="0" w:line="240" w:lineRule="auto"/>
      </w:pPr>
      <w:r>
        <w:separator/>
      </w:r>
    </w:p>
  </w:endnote>
  <w:endnote w:type="continuationSeparator" w:id="0">
    <w:p w14:paraId="021012D7" w14:textId="77777777" w:rsidR="005D40D9" w:rsidRDefault="005D4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11F6E" w14:textId="77777777" w:rsidR="005659DC" w:rsidRDefault="005659D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431A7" w14:textId="77777777" w:rsidR="005D40D9" w:rsidRDefault="005D40D9">
      <w:pPr>
        <w:spacing w:after="0" w:line="240" w:lineRule="auto"/>
      </w:pPr>
      <w:r>
        <w:separator/>
      </w:r>
    </w:p>
  </w:footnote>
  <w:footnote w:type="continuationSeparator" w:id="0">
    <w:p w14:paraId="0D019298" w14:textId="77777777" w:rsidR="005D40D9" w:rsidRDefault="005D4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47D70" w14:textId="77777777" w:rsidR="005659DC" w:rsidRDefault="005659D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66"/>
    <w:rsid w:val="00426C66"/>
    <w:rsid w:val="005659DC"/>
    <w:rsid w:val="005D40D9"/>
    <w:rsid w:val="007B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1B991A"/>
  <w14:defaultImageDpi w14:val="0"/>
  <w15:docId w15:val="{59287368-EF3B-49C3-8462-92363AF4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2630</Words>
  <Characters>14994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2024-06-18T19:54:00Z</dcterms:created>
  <dcterms:modified xsi:type="dcterms:W3CDTF">2024-06-18T19:54:00Z</dcterms:modified>
  <cp:category>Design Build</cp:category>
</cp:coreProperties>
</file>