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9E7A4" w14:textId="77777777" w:rsidR="00C36C8C" w:rsidRDefault="00C36C8C">
      <w:pPr>
        <w:widowControl w:val="0"/>
        <w:autoSpaceDE w:val="0"/>
        <w:autoSpaceDN w:val="0"/>
        <w:adjustRightInd w:val="0"/>
        <w:spacing w:after="0" w:line="240" w:lineRule="auto"/>
        <w:rPr>
          <w:rFonts w:ascii="Times New Roman" w:hAnsi="Times New Roman"/>
          <w:sz w:val="24"/>
          <w:szCs w:val="24"/>
        </w:rPr>
      </w:pPr>
    </w:p>
    <w:p w14:paraId="7A1837E5" w14:textId="77777777" w:rsidR="00C36C8C" w:rsidRDefault="00C36C8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4.0 BUILDING REQUIREMENTS </w:t>
      </w:r>
    </w:p>
    <w:p w14:paraId="0E254AAC" w14:textId="77777777" w:rsidR="00C36C8C" w:rsidRDefault="00C36C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00480C">
        <w:rPr>
          <w:rFonts w:ascii="ArialMT" w:hAnsi="ArialMT" w:cs="ArialMT"/>
          <w:b/>
          <w:bCs/>
          <w:vanish/>
          <w:color w:val="0000FF"/>
          <w:sz w:val="20"/>
          <w:szCs w:val="20"/>
        </w:rPr>
        <w:t xml:space="preserve"> </w:t>
      </w:r>
      <w:r>
        <w:rPr>
          <w:rFonts w:ascii="ArialMT" w:hAnsi="ArialMT" w:cs="ArialMT"/>
          <w:b/>
          <w:bCs/>
          <w:vanish/>
          <w:color w:val="0000FF"/>
          <w:sz w:val="20"/>
          <w:szCs w:val="20"/>
        </w:rPr>
        <w:t>This is a hidden text note that will not print when the HIDDEN TEXT box on the Print tab under "Tools-Options"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a summary listing of all the program spaces and relationships.  Sections include Space Tabulation, Space Relationships, and Exterior Character.  Also enter Project title, location, and contract number information for page headers under the Header and Footer view.</w:t>
      </w:r>
      <w:r>
        <w:rPr>
          <w:rFonts w:ascii="ArialMT" w:hAnsi="ArialMT" w:cs="ArialMT"/>
          <w:b/>
          <w:bCs/>
          <w:vanish/>
          <w:color w:val="0000FF"/>
          <w:sz w:val="20"/>
          <w:szCs w:val="20"/>
        </w:rPr>
        <w:br/>
        <w:t>**********************************************************************************************************</w:t>
      </w:r>
    </w:p>
    <w:p w14:paraId="47AE7356" w14:textId="77777777" w:rsidR="00C36C8C" w:rsidRDefault="00C36C8C">
      <w:pPr>
        <w:widowControl w:val="0"/>
        <w:autoSpaceDE w:val="0"/>
        <w:autoSpaceDN w:val="0"/>
        <w:adjustRightInd w:val="0"/>
        <w:spacing w:after="0" w:line="240" w:lineRule="auto"/>
        <w:rPr>
          <w:rFonts w:ascii="ArialMT" w:hAnsi="ArialMT" w:cs="ArialMT"/>
          <w:vanish/>
          <w:sz w:val="20"/>
          <w:szCs w:val="20"/>
        </w:rPr>
      </w:pPr>
    </w:p>
    <w:p w14:paraId="0A8B95B1" w14:textId="77777777" w:rsidR="00C36C8C" w:rsidRDefault="00C36C8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Building requirements shall be confirmed with Base Security and operations personnel at the RFP Development meeting.</w:t>
      </w:r>
      <w:r>
        <w:rPr>
          <w:rFonts w:ascii="ArialMT" w:hAnsi="ArialMT" w:cs="ArialMT"/>
          <w:b/>
          <w:bCs/>
          <w:vanish/>
          <w:color w:val="0000FF"/>
          <w:sz w:val="20"/>
          <w:szCs w:val="20"/>
        </w:rPr>
        <w:br/>
        <w:t>**********************************************************************************************************</w:t>
      </w:r>
    </w:p>
    <w:p w14:paraId="27FA6CE9" w14:textId="77777777" w:rsidR="00C36C8C" w:rsidRDefault="00C36C8C">
      <w:pPr>
        <w:widowControl w:val="0"/>
        <w:autoSpaceDE w:val="0"/>
        <w:autoSpaceDN w:val="0"/>
        <w:adjustRightInd w:val="0"/>
        <w:spacing w:after="0" w:line="240" w:lineRule="auto"/>
        <w:rPr>
          <w:rFonts w:ascii="ArialMT" w:hAnsi="ArialMT" w:cs="ArialMT"/>
          <w:vanish/>
          <w:sz w:val="20"/>
          <w:szCs w:val="20"/>
        </w:rPr>
      </w:pPr>
    </w:p>
    <w:p w14:paraId="4D30F6AB" w14:textId="77777777" w:rsidR="00C36C8C" w:rsidRDefault="00C36C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4.1 Space Tabulation </w:t>
      </w:r>
    </w:p>
    <w:p w14:paraId="6A73D7A8" w14:textId="77777777" w:rsidR="00C36C8C" w:rsidRDefault="00C36C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The space tabulation is an overall list of rooms with their areas and limitations including other pertinent dimensional data.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Space Tabulation data may be presented in an MS Word table inserted under this heading or as an embedded EXCEL table under this heading.  An EXCEL file that can be embedded here can be found on the NAVFAC Design-Build website at:  </w:t>
      </w:r>
      <w:hyperlink r:id="rId6" w:history="1">
        <w:r>
          <w:rPr>
            <w:rFonts w:ascii="ArialMT" w:hAnsi="ArialMT" w:cs="ArialMT"/>
            <w:b/>
            <w:bCs/>
            <w:vanish/>
            <w:color w:val="0000FF"/>
            <w:sz w:val="20"/>
            <w:szCs w:val="20"/>
            <w:u w:val="single"/>
          </w:rPr>
          <w:t>http://www.wbdg.org/ndbm/</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79254A8E" w14:textId="77777777" w:rsidR="00C36C8C" w:rsidRDefault="00C36C8C">
      <w:pPr>
        <w:widowControl w:val="0"/>
        <w:autoSpaceDE w:val="0"/>
        <w:autoSpaceDN w:val="0"/>
        <w:adjustRightInd w:val="0"/>
        <w:spacing w:after="0" w:line="240" w:lineRule="auto"/>
        <w:rPr>
          <w:rFonts w:ascii="ArialMT" w:hAnsi="ArialMT" w:cs="ArialMT"/>
          <w:vanish/>
          <w:sz w:val="20"/>
          <w:szCs w:val="20"/>
        </w:rPr>
      </w:pPr>
    </w:p>
    <w:p w14:paraId="26AA1376"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[4.1.1    Gatehouse</w:t>
      </w:r>
    </w:p>
    <w:p w14:paraId="65B962AB"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The Gatehouse shall be [__] sf. (m</w:t>
      </w:r>
      <w:r>
        <w:rPr>
          <w:rFonts w:ascii="ArialMT" w:hAnsi="ArialMT" w:cs="ArialMT"/>
          <w:sz w:val="20"/>
          <w:szCs w:val="20"/>
          <w:vertAlign w:val="superscript"/>
        </w:rPr>
        <w:t>2</w:t>
      </w:r>
      <w:r>
        <w:rPr>
          <w:rFonts w:ascii="ArialMT" w:hAnsi="ArialMT" w:cs="ArialMT"/>
          <w:sz w:val="20"/>
          <w:szCs w:val="20"/>
        </w:rPr>
        <w:t xml:space="preserve"> )]</w:t>
      </w:r>
      <w:r>
        <w:rPr>
          <w:rFonts w:ascii="ArialMT" w:hAnsi="ArialMT" w:cs="ArialMT"/>
          <w:sz w:val="20"/>
          <w:szCs w:val="20"/>
        </w:rPr>
        <w:br/>
        <w:t xml:space="preserve">          </w:t>
      </w:r>
      <w:proofErr w:type="gramStart"/>
      <w:r>
        <w:rPr>
          <w:rFonts w:ascii="ArialMT" w:hAnsi="ArialMT" w:cs="ArialMT"/>
          <w:sz w:val="20"/>
          <w:szCs w:val="20"/>
        </w:rPr>
        <w:t xml:space="preserve">   [</w:t>
      </w:r>
      <w:proofErr w:type="gramEnd"/>
      <w:r>
        <w:rPr>
          <w:rFonts w:ascii="ArialMT" w:hAnsi="ArialMT" w:cs="ArialMT"/>
          <w:sz w:val="20"/>
          <w:szCs w:val="20"/>
        </w:rPr>
        <w:t>The Gatehouse shall include [a [__] sf. (m</w:t>
      </w:r>
      <w:r>
        <w:rPr>
          <w:rFonts w:ascii="ArialMT" w:hAnsi="ArialMT" w:cs="ArialMT"/>
          <w:sz w:val="20"/>
          <w:szCs w:val="20"/>
          <w:vertAlign w:val="superscript"/>
        </w:rPr>
        <w:t>2</w:t>
      </w:r>
      <w:r>
        <w:rPr>
          <w:rFonts w:ascii="ArialMT" w:hAnsi="ArialMT" w:cs="ArialMT"/>
          <w:sz w:val="20"/>
          <w:szCs w:val="20"/>
        </w:rPr>
        <w:t xml:space="preserve"> ) Personnel Office, ][a [__] sf. (m</w:t>
      </w:r>
      <w:r>
        <w:rPr>
          <w:rFonts w:ascii="ArialMT" w:hAnsi="ArialMT" w:cs="ArialMT"/>
          <w:sz w:val="20"/>
          <w:szCs w:val="20"/>
          <w:vertAlign w:val="superscript"/>
        </w:rPr>
        <w:t>2</w:t>
      </w:r>
      <w:r>
        <w:rPr>
          <w:rFonts w:ascii="ArialMT" w:hAnsi="ArialMT" w:cs="ArialMT"/>
          <w:sz w:val="20"/>
          <w:szCs w:val="20"/>
        </w:rPr>
        <w:t xml:space="preserve"> ) Electrical</w:t>
      </w:r>
      <w:r>
        <w:rPr>
          <w:rFonts w:ascii="ArialMT" w:hAnsi="ArialMT" w:cs="ArialMT"/>
          <w:sz w:val="20"/>
          <w:szCs w:val="20"/>
        </w:rPr>
        <w:br/>
        <w:t xml:space="preserve">             Room, ][and ][a [__] sf. (m</w:t>
      </w:r>
      <w:r>
        <w:rPr>
          <w:rFonts w:ascii="ArialMT" w:hAnsi="ArialMT" w:cs="ArialMT"/>
          <w:sz w:val="20"/>
          <w:szCs w:val="20"/>
          <w:vertAlign w:val="superscript"/>
        </w:rPr>
        <w:t>2</w:t>
      </w:r>
      <w:r>
        <w:rPr>
          <w:rFonts w:ascii="ArialMT" w:hAnsi="ArialMT" w:cs="ArialMT"/>
          <w:sz w:val="20"/>
          <w:szCs w:val="20"/>
        </w:rPr>
        <w:t xml:space="preserve"> ) lavatory.]</w:t>
      </w:r>
    </w:p>
    <w:p w14:paraId="140B1AEE"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[4.1.2    Sentry/Guard Booth</w:t>
      </w:r>
    </w:p>
    <w:p w14:paraId="0914EA04"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The Sentry/Guard Booth shall be [__] sf. (m</w:t>
      </w:r>
      <w:proofErr w:type="gramStart"/>
      <w:r>
        <w:rPr>
          <w:rFonts w:ascii="ArialMT" w:hAnsi="ArialMT" w:cs="ArialMT"/>
          <w:sz w:val="20"/>
          <w:szCs w:val="20"/>
          <w:vertAlign w:val="superscript"/>
        </w:rPr>
        <w:t>2</w:t>
      </w:r>
      <w:r>
        <w:rPr>
          <w:rFonts w:ascii="ArialMT" w:hAnsi="ArialMT" w:cs="ArialMT"/>
          <w:sz w:val="20"/>
          <w:szCs w:val="20"/>
        </w:rPr>
        <w:t xml:space="preserve"> )</w:t>
      </w:r>
      <w:proofErr w:type="gramEnd"/>
      <w:r>
        <w:rPr>
          <w:rFonts w:ascii="ArialMT" w:hAnsi="ArialMT" w:cs="ArialMT"/>
          <w:sz w:val="20"/>
          <w:szCs w:val="20"/>
        </w:rPr>
        <w:t>]</w:t>
      </w:r>
    </w:p>
    <w:p w14:paraId="02624EDC"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[4.1.3    Overwatch Position]</w:t>
      </w:r>
    </w:p>
    <w:p w14:paraId="1077F244"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[The Overwatch Position shall include a [__] sf. (m</w:t>
      </w:r>
      <w:proofErr w:type="gramStart"/>
      <w:r>
        <w:rPr>
          <w:rFonts w:ascii="ArialMT" w:hAnsi="ArialMT" w:cs="ArialMT"/>
          <w:sz w:val="20"/>
          <w:szCs w:val="20"/>
          <w:vertAlign w:val="superscript"/>
        </w:rPr>
        <w:t>2</w:t>
      </w:r>
      <w:r>
        <w:rPr>
          <w:rFonts w:ascii="ArialMT" w:hAnsi="ArialMT" w:cs="ArialMT"/>
          <w:sz w:val="20"/>
          <w:szCs w:val="20"/>
        </w:rPr>
        <w:t xml:space="preserve"> )</w:t>
      </w:r>
      <w:proofErr w:type="gramEnd"/>
      <w:r>
        <w:rPr>
          <w:rFonts w:ascii="ArialMT" w:hAnsi="ArialMT" w:cs="ArialMT"/>
          <w:sz w:val="20"/>
          <w:szCs w:val="20"/>
        </w:rPr>
        <w:br/>
        <w:t xml:space="preserve">             Guard Room[ and a [__] sf. (m</w:t>
      </w:r>
      <w:r>
        <w:rPr>
          <w:rFonts w:ascii="ArialMT" w:hAnsi="ArialMT" w:cs="ArialMT"/>
          <w:sz w:val="20"/>
          <w:szCs w:val="20"/>
          <w:vertAlign w:val="superscript"/>
        </w:rPr>
        <w:t>2</w:t>
      </w:r>
      <w:r>
        <w:rPr>
          <w:rFonts w:ascii="ArialMT" w:hAnsi="ArialMT" w:cs="ArialMT"/>
          <w:sz w:val="20"/>
          <w:szCs w:val="20"/>
        </w:rPr>
        <w:t xml:space="preserve"> ) Storage/Equipment Room].</w:t>
      </w:r>
    </w:p>
    <w:p w14:paraId="6495D1DA"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[4.1.4    Visitor Center]</w:t>
      </w:r>
    </w:p>
    <w:p w14:paraId="62A07D0C"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[The Visitor Center shall include[ a [__] sf. (m</w:t>
      </w:r>
      <w:r>
        <w:rPr>
          <w:rFonts w:ascii="ArialMT" w:hAnsi="ArialMT" w:cs="ArialMT"/>
          <w:sz w:val="20"/>
          <w:szCs w:val="20"/>
          <w:vertAlign w:val="superscript"/>
        </w:rPr>
        <w:t>2</w:t>
      </w:r>
      <w:r>
        <w:rPr>
          <w:rFonts w:ascii="ArialMT" w:hAnsi="ArialMT" w:cs="ArialMT"/>
          <w:sz w:val="20"/>
          <w:szCs w:val="20"/>
        </w:rPr>
        <w:t xml:space="preserve"> ) Waiting Area,][ a [__] sf. (m</w:t>
      </w:r>
      <w:r>
        <w:rPr>
          <w:rFonts w:ascii="ArialMT" w:hAnsi="ArialMT" w:cs="ArialMT"/>
          <w:sz w:val="20"/>
          <w:szCs w:val="20"/>
          <w:vertAlign w:val="superscript"/>
        </w:rPr>
        <w:t>2</w:t>
      </w:r>
      <w:r>
        <w:rPr>
          <w:rFonts w:ascii="ArialMT" w:hAnsi="ArialMT" w:cs="ArialMT"/>
          <w:sz w:val="20"/>
          <w:szCs w:val="20"/>
        </w:rPr>
        <w:t xml:space="preserve"> ) Service</w:t>
      </w:r>
      <w:r>
        <w:rPr>
          <w:rFonts w:ascii="ArialMT" w:hAnsi="ArialMT" w:cs="ArialMT"/>
          <w:sz w:val="20"/>
          <w:szCs w:val="20"/>
        </w:rPr>
        <w:br/>
        <w:t xml:space="preserve">             Counter,][ a [__] sf. (m</w:t>
      </w:r>
      <w:r>
        <w:rPr>
          <w:rFonts w:ascii="ArialMT" w:hAnsi="ArialMT" w:cs="ArialMT"/>
          <w:sz w:val="20"/>
          <w:szCs w:val="20"/>
          <w:vertAlign w:val="superscript"/>
        </w:rPr>
        <w:t>2</w:t>
      </w:r>
      <w:r>
        <w:rPr>
          <w:rFonts w:ascii="ArialMT" w:hAnsi="ArialMT" w:cs="ArialMT"/>
          <w:sz w:val="20"/>
          <w:szCs w:val="20"/>
        </w:rPr>
        <w:t xml:space="preserve"> ) Administrative Office,][ a [__] sf. (m</w:t>
      </w:r>
      <w:r>
        <w:rPr>
          <w:rFonts w:ascii="ArialMT" w:hAnsi="ArialMT" w:cs="ArialMT"/>
          <w:sz w:val="20"/>
          <w:szCs w:val="20"/>
          <w:vertAlign w:val="superscript"/>
        </w:rPr>
        <w:t>2</w:t>
      </w:r>
      <w:r>
        <w:rPr>
          <w:rFonts w:ascii="ArialMT" w:hAnsi="ArialMT" w:cs="ArialMT"/>
          <w:sz w:val="20"/>
          <w:szCs w:val="20"/>
        </w:rPr>
        <w:t xml:space="preserve"> ) Break Room,][ a [__] sf. (m</w:t>
      </w:r>
      <w:r>
        <w:rPr>
          <w:rFonts w:ascii="ArialMT" w:hAnsi="ArialMT" w:cs="ArialMT"/>
          <w:sz w:val="20"/>
          <w:szCs w:val="20"/>
          <w:vertAlign w:val="superscript"/>
        </w:rPr>
        <w:t>2</w:t>
      </w:r>
      <w:r>
        <w:rPr>
          <w:rFonts w:ascii="ArialMT" w:hAnsi="ArialMT" w:cs="ArialMT"/>
          <w:sz w:val="20"/>
          <w:szCs w:val="20"/>
        </w:rPr>
        <w:t xml:space="preserve"> )</w:t>
      </w:r>
      <w:r>
        <w:rPr>
          <w:rFonts w:ascii="ArialMT" w:hAnsi="ArialMT" w:cs="ArialMT"/>
          <w:sz w:val="20"/>
          <w:szCs w:val="20"/>
        </w:rPr>
        <w:br/>
        <w:t xml:space="preserve">             Men's Lavatory</w:t>
      </w:r>
      <w:proofErr w:type="gramStart"/>
      <w:r>
        <w:rPr>
          <w:rFonts w:ascii="ArialMT" w:hAnsi="ArialMT" w:cs="ArialMT"/>
          <w:sz w:val="20"/>
          <w:szCs w:val="20"/>
        </w:rPr>
        <w:t>,][</w:t>
      </w:r>
      <w:proofErr w:type="gramEnd"/>
      <w:r>
        <w:rPr>
          <w:rFonts w:ascii="ArialMT" w:hAnsi="ArialMT" w:cs="ArialMT"/>
          <w:sz w:val="20"/>
          <w:szCs w:val="20"/>
        </w:rPr>
        <w:t xml:space="preserve"> and][ a [__] sf. (m</w:t>
      </w:r>
      <w:r>
        <w:rPr>
          <w:rFonts w:ascii="ArialMT" w:hAnsi="ArialMT" w:cs="ArialMT"/>
          <w:sz w:val="20"/>
          <w:szCs w:val="20"/>
          <w:vertAlign w:val="superscript"/>
        </w:rPr>
        <w:t>2</w:t>
      </w:r>
      <w:r>
        <w:rPr>
          <w:rFonts w:ascii="ArialMT" w:hAnsi="ArialMT" w:cs="ArialMT"/>
          <w:sz w:val="20"/>
          <w:szCs w:val="20"/>
        </w:rPr>
        <w:t xml:space="preserve"> ) Women's Lavatory].</w:t>
      </w:r>
    </w:p>
    <w:p w14:paraId="41EA21EE"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[4.1.5    Large Commercial Vehicle/Truck Inspection Facilities]</w:t>
      </w:r>
    </w:p>
    <w:p w14:paraId="4E2488DE"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[Inspection Office</w:t>
      </w:r>
    </w:p>
    <w:p w14:paraId="6AA38B95"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The Inspection Office shall be [__] sf. (m</w:t>
      </w:r>
      <w:r>
        <w:rPr>
          <w:rFonts w:ascii="ArialMT" w:hAnsi="ArialMT" w:cs="ArialMT"/>
          <w:sz w:val="20"/>
          <w:szCs w:val="20"/>
          <w:vertAlign w:val="superscript"/>
        </w:rPr>
        <w:t>2</w:t>
      </w:r>
      <w:r>
        <w:rPr>
          <w:rFonts w:ascii="ArialMT" w:hAnsi="ArialMT" w:cs="ArialMT"/>
          <w:sz w:val="20"/>
          <w:szCs w:val="20"/>
        </w:rPr>
        <w:t xml:space="preserve"> ).]</w:t>
      </w:r>
      <w:r>
        <w:rPr>
          <w:rFonts w:ascii="ArialMT" w:hAnsi="ArialMT" w:cs="ArialMT"/>
          <w:sz w:val="20"/>
          <w:szCs w:val="20"/>
        </w:rPr>
        <w:br/>
        <w:t xml:space="preserve">                       </w:t>
      </w:r>
      <w:proofErr w:type="gramStart"/>
      <w:r>
        <w:rPr>
          <w:rFonts w:ascii="ArialMT" w:hAnsi="ArialMT" w:cs="ArialMT"/>
          <w:sz w:val="20"/>
          <w:szCs w:val="20"/>
        </w:rPr>
        <w:t xml:space="preserve">   [</w:t>
      </w:r>
      <w:proofErr w:type="gramEnd"/>
      <w:r>
        <w:rPr>
          <w:rFonts w:ascii="ArialMT" w:hAnsi="ArialMT" w:cs="ArialMT"/>
          <w:sz w:val="20"/>
          <w:szCs w:val="20"/>
        </w:rPr>
        <w:t>The Inspection Office shall include [a [__] sf. (m</w:t>
      </w:r>
      <w:r>
        <w:rPr>
          <w:rFonts w:ascii="ArialMT" w:hAnsi="ArialMT" w:cs="ArialMT"/>
          <w:sz w:val="20"/>
          <w:szCs w:val="20"/>
          <w:vertAlign w:val="superscript"/>
        </w:rPr>
        <w:t>2</w:t>
      </w:r>
      <w:r>
        <w:rPr>
          <w:rFonts w:ascii="ArialMT" w:hAnsi="ArialMT" w:cs="ArialMT"/>
          <w:sz w:val="20"/>
          <w:szCs w:val="20"/>
        </w:rPr>
        <w:t xml:space="preserve"> ) Personnel Office, ][a [__] sf. (m</w:t>
      </w:r>
      <w:r>
        <w:rPr>
          <w:rFonts w:ascii="ArialMT" w:hAnsi="ArialMT" w:cs="ArialMT"/>
          <w:sz w:val="20"/>
          <w:szCs w:val="20"/>
          <w:vertAlign w:val="superscript"/>
        </w:rPr>
        <w:t>2</w:t>
      </w:r>
      <w:r>
        <w:rPr>
          <w:rFonts w:ascii="ArialMT" w:hAnsi="ArialMT" w:cs="ArialMT"/>
          <w:sz w:val="20"/>
          <w:szCs w:val="20"/>
        </w:rPr>
        <w:t xml:space="preserve"> )</w:t>
      </w:r>
      <w:r>
        <w:rPr>
          <w:rFonts w:ascii="ArialMT" w:hAnsi="ArialMT" w:cs="ArialMT"/>
          <w:sz w:val="20"/>
          <w:szCs w:val="20"/>
        </w:rPr>
        <w:br/>
        <w:t xml:space="preserve">                          Electrical Room, ][and ][a [__]sf. (m</w:t>
      </w:r>
      <w:r>
        <w:rPr>
          <w:rFonts w:ascii="ArialMT" w:hAnsi="ArialMT" w:cs="ArialMT"/>
          <w:sz w:val="20"/>
          <w:szCs w:val="20"/>
          <w:vertAlign w:val="superscript"/>
        </w:rPr>
        <w:t>2</w:t>
      </w:r>
      <w:r>
        <w:rPr>
          <w:rFonts w:ascii="ArialMT" w:hAnsi="ArialMT" w:cs="ArialMT"/>
          <w:sz w:val="20"/>
          <w:szCs w:val="20"/>
        </w:rPr>
        <w:t xml:space="preserve"> ) Unisex Lavatory.]</w:t>
      </w:r>
    </w:p>
    <w:p w14:paraId="1F2EB24A"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[Inspection Building</w:t>
      </w:r>
    </w:p>
    <w:p w14:paraId="5D7A8E95"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The Inspection Building shall be [__]sf. (m</w:t>
      </w:r>
      <w:r>
        <w:rPr>
          <w:rFonts w:ascii="ArialMT" w:hAnsi="ArialMT" w:cs="ArialMT"/>
          <w:sz w:val="20"/>
          <w:szCs w:val="20"/>
          <w:vertAlign w:val="superscript"/>
        </w:rPr>
        <w:t>2</w:t>
      </w:r>
      <w:r>
        <w:rPr>
          <w:rFonts w:ascii="ArialMT" w:hAnsi="ArialMT" w:cs="ArialMT"/>
          <w:sz w:val="20"/>
          <w:szCs w:val="20"/>
        </w:rPr>
        <w:t xml:space="preserve"> ).]</w:t>
      </w:r>
      <w:r>
        <w:rPr>
          <w:rFonts w:ascii="ArialMT" w:hAnsi="ArialMT" w:cs="ArialMT"/>
          <w:sz w:val="20"/>
          <w:szCs w:val="20"/>
        </w:rPr>
        <w:br/>
        <w:t xml:space="preserve">                          [The Inspection Building shall include [ a [__] sf. (m</w:t>
      </w:r>
      <w:r>
        <w:rPr>
          <w:rFonts w:ascii="ArialMT" w:hAnsi="ArialMT" w:cs="ArialMT"/>
          <w:sz w:val="20"/>
          <w:szCs w:val="20"/>
          <w:vertAlign w:val="superscript"/>
        </w:rPr>
        <w:t>2</w:t>
      </w:r>
      <w:r>
        <w:rPr>
          <w:rFonts w:ascii="ArialMT" w:hAnsi="ArialMT" w:cs="ArialMT"/>
          <w:sz w:val="20"/>
          <w:szCs w:val="20"/>
        </w:rPr>
        <w:t xml:space="preserve"> ) Inspection Area,][ a [__] sf. (m</w:t>
      </w:r>
      <w:r>
        <w:rPr>
          <w:rFonts w:ascii="ArialMT" w:hAnsi="ArialMT" w:cs="ArialMT"/>
          <w:sz w:val="20"/>
          <w:szCs w:val="20"/>
          <w:vertAlign w:val="superscript"/>
        </w:rPr>
        <w:t>2</w:t>
      </w:r>
      <w:r>
        <w:rPr>
          <w:rFonts w:ascii="ArialMT" w:hAnsi="ArialMT" w:cs="ArialMT"/>
          <w:sz w:val="20"/>
          <w:szCs w:val="20"/>
        </w:rPr>
        <w:t xml:space="preserve"> )</w:t>
      </w:r>
      <w:r>
        <w:rPr>
          <w:rFonts w:ascii="ArialMT" w:hAnsi="ArialMT" w:cs="ArialMT"/>
          <w:sz w:val="20"/>
          <w:szCs w:val="20"/>
        </w:rPr>
        <w:br/>
        <w:t xml:space="preserve">                          Personnel Office,][ a [__] sf. (m</w:t>
      </w:r>
      <w:r>
        <w:rPr>
          <w:rFonts w:ascii="ArialMT" w:hAnsi="ArialMT" w:cs="ArialMT"/>
          <w:sz w:val="20"/>
          <w:szCs w:val="20"/>
          <w:vertAlign w:val="superscript"/>
        </w:rPr>
        <w:t>2</w:t>
      </w:r>
      <w:r>
        <w:rPr>
          <w:rFonts w:ascii="ArialMT" w:hAnsi="ArialMT" w:cs="ArialMT"/>
          <w:sz w:val="20"/>
          <w:szCs w:val="20"/>
        </w:rPr>
        <w:t xml:space="preserve"> ) Electrical Room,][ a [__] sf. (m</w:t>
      </w:r>
      <w:r>
        <w:rPr>
          <w:rFonts w:ascii="ArialMT" w:hAnsi="ArialMT" w:cs="ArialMT"/>
          <w:sz w:val="20"/>
          <w:szCs w:val="20"/>
          <w:vertAlign w:val="superscript"/>
        </w:rPr>
        <w:t>2</w:t>
      </w:r>
      <w:r>
        <w:rPr>
          <w:rFonts w:ascii="ArialMT" w:hAnsi="ArialMT" w:cs="ArialMT"/>
          <w:sz w:val="20"/>
          <w:szCs w:val="20"/>
        </w:rPr>
        <w:t xml:space="preserve"> ) Waiting Area,][ and]</w:t>
      </w:r>
      <w:r>
        <w:rPr>
          <w:rFonts w:ascii="ArialMT" w:hAnsi="ArialMT" w:cs="ArialMT"/>
          <w:sz w:val="20"/>
          <w:szCs w:val="20"/>
        </w:rPr>
        <w:br/>
        <w:t xml:space="preserve">                          [ a [__] sf. (m</w:t>
      </w:r>
      <w:r>
        <w:rPr>
          <w:rFonts w:ascii="ArialMT" w:hAnsi="ArialMT" w:cs="ArialMT"/>
          <w:sz w:val="20"/>
          <w:szCs w:val="20"/>
          <w:vertAlign w:val="superscript"/>
        </w:rPr>
        <w:t>2</w:t>
      </w:r>
      <w:r>
        <w:rPr>
          <w:rFonts w:ascii="ArialMT" w:hAnsi="ArialMT" w:cs="ArialMT"/>
          <w:sz w:val="20"/>
          <w:szCs w:val="20"/>
        </w:rPr>
        <w:t xml:space="preserve"> ) Unisex Lavatory].]</w:t>
      </w:r>
    </w:p>
    <w:p w14:paraId="41BCD1D4" w14:textId="77777777" w:rsidR="00C36C8C" w:rsidRDefault="00C36C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4.2 Space Relationships </w:t>
      </w:r>
    </w:p>
    <w:p w14:paraId="03CA9AD8" w14:textId="77777777" w:rsidR="00C36C8C" w:rsidRDefault="00C36C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bubble diagrams, adjacency matrices, and/or block diagrams to explain functional relationships. Include narrative that explains adjacencies and organizational concepts.  Identify if project or certain portions will require ABA Accessibility Standards compliance.</w:t>
      </w:r>
      <w:r>
        <w:rPr>
          <w:rFonts w:ascii="ArialMT" w:hAnsi="ArialMT" w:cs="ArialMT"/>
          <w:b/>
          <w:bCs/>
          <w:vanish/>
          <w:color w:val="0000FF"/>
          <w:sz w:val="20"/>
          <w:szCs w:val="20"/>
        </w:rPr>
        <w:br/>
        <w:t>**********************************************************************************************************</w:t>
      </w:r>
    </w:p>
    <w:p w14:paraId="0EA3085E" w14:textId="77777777" w:rsidR="00C36C8C" w:rsidRDefault="00C36C8C">
      <w:pPr>
        <w:widowControl w:val="0"/>
        <w:autoSpaceDE w:val="0"/>
        <w:autoSpaceDN w:val="0"/>
        <w:adjustRightInd w:val="0"/>
        <w:spacing w:after="0" w:line="240" w:lineRule="auto"/>
        <w:rPr>
          <w:rFonts w:ascii="ArialMT" w:hAnsi="ArialMT" w:cs="ArialMT"/>
          <w:vanish/>
          <w:sz w:val="20"/>
          <w:szCs w:val="20"/>
        </w:rPr>
      </w:pPr>
    </w:p>
    <w:p w14:paraId="1F84C4F5"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[4.1.1    Gatehouse</w:t>
      </w:r>
    </w:p>
    <w:p w14:paraId="4384B76E"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Gatehouse will not require ABA Accessibility Standards compliance.]</w:t>
      </w:r>
    </w:p>
    <w:p w14:paraId="557DDB4A"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[4.1.2    Sentry/Guard Booth</w:t>
      </w:r>
    </w:p>
    <w:p w14:paraId="5852880A"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lastRenderedPageBreak/>
        <w:t xml:space="preserve">             Sentry/Guard Booth will not require ABA Accessibility Standards compliance.]</w:t>
      </w:r>
    </w:p>
    <w:p w14:paraId="7139BF85"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[4.1.3    Overwatch Position</w:t>
      </w:r>
    </w:p>
    <w:p w14:paraId="4F7553FE"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Overwatch Building will not require ABA Accessibility Standards compliance.]</w:t>
      </w:r>
    </w:p>
    <w:p w14:paraId="632408B8"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[4.1.4    Visitor Center</w:t>
      </w:r>
    </w:p>
    <w:p w14:paraId="786F65B0"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Visitor Center will require ABA Accessibility Standards compliance.]</w:t>
      </w:r>
    </w:p>
    <w:p w14:paraId="649D11E3"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[4.1.5    Large Commercial Vehicle/Truck Inspection Facilities]</w:t>
      </w:r>
    </w:p>
    <w:p w14:paraId="78C42287"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[Inspection Office</w:t>
      </w:r>
    </w:p>
    <w:p w14:paraId="176D98EB"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[Truck Inspection Office will require ABA Accessibility Standards compliance.]</w:t>
      </w:r>
      <w:r>
        <w:rPr>
          <w:rFonts w:ascii="ArialMT" w:hAnsi="ArialMT" w:cs="ArialMT"/>
          <w:sz w:val="20"/>
          <w:szCs w:val="20"/>
        </w:rPr>
        <w:br/>
        <w:t xml:space="preserve">                       </w:t>
      </w:r>
      <w:proofErr w:type="gramStart"/>
      <w:r>
        <w:rPr>
          <w:rFonts w:ascii="ArialMT" w:hAnsi="ArialMT" w:cs="ArialMT"/>
          <w:sz w:val="20"/>
          <w:szCs w:val="20"/>
        </w:rPr>
        <w:t xml:space="preserve">   [</w:t>
      </w:r>
      <w:proofErr w:type="gramEnd"/>
      <w:r>
        <w:rPr>
          <w:rFonts w:ascii="ArialMT" w:hAnsi="ArialMT" w:cs="ArialMT"/>
          <w:sz w:val="20"/>
          <w:szCs w:val="20"/>
        </w:rPr>
        <w:t>Truck Inspection Office will not require ABA Accessibility Standards compliance.]]</w:t>
      </w:r>
    </w:p>
    <w:p w14:paraId="62903D38"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[Inspection </w:t>
      </w:r>
      <w:proofErr w:type="gramStart"/>
      <w:r>
        <w:rPr>
          <w:rFonts w:ascii="ArialMT" w:hAnsi="ArialMT" w:cs="ArialMT"/>
          <w:sz w:val="20"/>
          <w:szCs w:val="20"/>
        </w:rPr>
        <w:t>Building[</w:t>
      </w:r>
      <w:proofErr w:type="gramEnd"/>
      <w:r>
        <w:rPr>
          <w:rFonts w:ascii="ArialMT" w:hAnsi="ArialMT" w:cs="ArialMT"/>
          <w:sz w:val="20"/>
          <w:szCs w:val="20"/>
        </w:rPr>
        <w:t>Truck Inspection Building will require ABA Accessibility Standards compliance.]</w:t>
      </w:r>
      <w:r>
        <w:rPr>
          <w:rFonts w:ascii="ArialMT" w:hAnsi="ArialMT" w:cs="ArialMT"/>
          <w:sz w:val="20"/>
          <w:szCs w:val="20"/>
        </w:rPr>
        <w:br/>
        <w:t xml:space="preserve">                          [Truck Inspection Building will not require ABA Accessibility Standards compliance.]]</w:t>
      </w:r>
    </w:p>
    <w:p w14:paraId="528982FB" w14:textId="77777777" w:rsidR="00C36C8C" w:rsidRDefault="00C36C8C">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4.3 Exterior Character </w:t>
      </w:r>
    </w:p>
    <w:p w14:paraId="0072B7C5" w14:textId="77777777" w:rsidR="00C36C8C" w:rsidRDefault="00C36C8C">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sz w:val="20"/>
          <w:szCs w:val="20"/>
        </w:rPr>
        <w:br/>
        <w:t>**********************************************************************************************************</w:t>
      </w:r>
    </w:p>
    <w:p w14:paraId="4C00B936" w14:textId="77777777" w:rsidR="00C36C8C" w:rsidRDefault="00C36C8C">
      <w:pPr>
        <w:widowControl w:val="0"/>
        <w:autoSpaceDE w:val="0"/>
        <w:autoSpaceDN w:val="0"/>
        <w:adjustRightInd w:val="0"/>
        <w:spacing w:after="0" w:line="240" w:lineRule="auto"/>
        <w:rPr>
          <w:rFonts w:ascii="ArialMT" w:hAnsi="ArialMT" w:cs="ArialMT"/>
          <w:vanish/>
          <w:sz w:val="20"/>
          <w:szCs w:val="20"/>
        </w:rPr>
      </w:pPr>
    </w:p>
    <w:p w14:paraId="52CE32BF"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[4.1.1    Gatehouse]</w:t>
      </w:r>
    </w:p>
    <w:p w14:paraId="4B7D9E6E"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[4.1.2    Sentry/Guard Booth]</w:t>
      </w:r>
    </w:p>
    <w:p w14:paraId="2D33C205"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[4.1.3    Overwatch Position]</w:t>
      </w:r>
    </w:p>
    <w:p w14:paraId="35A70E69"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[4.1.4    Visitor Center]</w:t>
      </w:r>
    </w:p>
    <w:p w14:paraId="64E0AEC1"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[4.1.5    Large Commercial Vehicle/Truck Inspection Facilities]</w:t>
      </w:r>
    </w:p>
    <w:p w14:paraId="1A9D0F70"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[Inspection Office]</w:t>
      </w:r>
    </w:p>
    <w:p w14:paraId="1665EFB1" w14:textId="77777777" w:rsidR="00C36C8C" w:rsidRDefault="00C36C8C">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             [Inspection Building]</w:t>
      </w:r>
    </w:p>
    <w:sectPr w:rsidR="00C36C8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B5B24" w14:textId="77777777" w:rsidR="00260D30" w:rsidRDefault="00260D30">
      <w:pPr>
        <w:spacing w:after="0" w:line="240" w:lineRule="auto"/>
      </w:pPr>
      <w:r>
        <w:separator/>
      </w:r>
    </w:p>
  </w:endnote>
  <w:endnote w:type="continuationSeparator" w:id="0">
    <w:p w14:paraId="307FE4E8" w14:textId="77777777" w:rsidR="00260D30" w:rsidRDefault="00260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EC235" w14:textId="77777777" w:rsidR="00C36C8C" w:rsidRDefault="00C36C8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4 -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7BA37" w14:textId="77777777" w:rsidR="00260D30" w:rsidRDefault="00260D30">
      <w:pPr>
        <w:spacing w:after="0" w:line="240" w:lineRule="auto"/>
      </w:pPr>
      <w:r>
        <w:separator/>
      </w:r>
    </w:p>
  </w:footnote>
  <w:footnote w:type="continuationSeparator" w:id="0">
    <w:p w14:paraId="7F0C4313" w14:textId="77777777" w:rsidR="00260D30" w:rsidRDefault="00260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37069" w14:textId="77777777" w:rsidR="00C36C8C" w:rsidRDefault="00C36C8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Entry Control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80C"/>
    <w:rsid w:val="0000480C"/>
    <w:rsid w:val="00260D30"/>
    <w:rsid w:val="00601CE8"/>
    <w:rsid w:val="00C36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D7E967"/>
  <w14:defaultImageDpi w14:val="0"/>
  <w15:docId w15:val="{E5572B14-1ACD-4628-981B-ED2C5B0BC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2024-06-18T19:06:00Z</dcterms:created>
  <dcterms:modified xsi:type="dcterms:W3CDTF">2024-06-18T19:06:00Z</dcterms:modified>
  <cp:category>Design Build</cp:category>
</cp:coreProperties>
</file>