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5689A" w14:textId="77777777" w:rsidR="00271DF6" w:rsidRDefault="00271DF6">
      <w:pPr>
        <w:widowControl w:val="0"/>
        <w:autoSpaceDE w:val="0"/>
        <w:autoSpaceDN w:val="0"/>
        <w:adjustRightInd w:val="0"/>
        <w:spacing w:after="0" w:line="240" w:lineRule="auto"/>
        <w:rPr>
          <w:rFonts w:ascii="Times New Roman" w:hAnsi="Times New Roman"/>
          <w:sz w:val="24"/>
          <w:szCs w:val="24"/>
        </w:rPr>
      </w:pPr>
    </w:p>
    <w:p w14:paraId="7F7AA60C" w14:textId="77777777" w:rsidR="00271DF6" w:rsidRDefault="00271D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1F410CDA" w14:textId="77777777" w:rsidR="00271DF6" w:rsidRDefault="00271DF6">
      <w:pPr>
        <w:widowControl w:val="0"/>
        <w:autoSpaceDE w:val="0"/>
        <w:autoSpaceDN w:val="0"/>
        <w:adjustRightInd w:val="0"/>
        <w:spacing w:after="0" w:line="240" w:lineRule="auto"/>
        <w:rPr>
          <w:rFonts w:ascii="Courier" w:hAnsi="Courier" w:cs="Courier"/>
          <w:vanish/>
          <w:sz w:val="20"/>
          <w:szCs w:val="20"/>
        </w:rPr>
      </w:pPr>
    </w:p>
    <w:p w14:paraId="1D96CFA7" w14:textId="77777777" w:rsidR="00271DF6" w:rsidRDefault="00271DF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3DA905F2" w14:textId="77777777" w:rsidR="00271DF6" w:rsidRDefault="00271D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855EB4F" w14:textId="77777777" w:rsidR="00271DF6" w:rsidRDefault="00271DF6">
      <w:pPr>
        <w:widowControl w:val="0"/>
        <w:autoSpaceDE w:val="0"/>
        <w:autoSpaceDN w:val="0"/>
        <w:adjustRightInd w:val="0"/>
        <w:spacing w:after="0" w:line="240" w:lineRule="auto"/>
        <w:rPr>
          <w:rFonts w:ascii="Courier" w:hAnsi="Courier" w:cs="Courier"/>
          <w:vanish/>
          <w:sz w:val="20"/>
          <w:szCs w:val="20"/>
        </w:rPr>
      </w:pPr>
    </w:p>
    <w:p w14:paraId="3330F9BC" w14:textId="77777777" w:rsidR="00271DF6" w:rsidRDefault="00271D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78E9786F" w14:textId="77777777" w:rsidR="00271DF6" w:rsidRDefault="00271DF6">
      <w:pPr>
        <w:widowControl w:val="0"/>
        <w:autoSpaceDE w:val="0"/>
        <w:autoSpaceDN w:val="0"/>
        <w:adjustRightInd w:val="0"/>
        <w:spacing w:after="0" w:line="240" w:lineRule="auto"/>
        <w:rPr>
          <w:rFonts w:ascii="Courier" w:hAnsi="Courier" w:cs="Courier"/>
          <w:vanish/>
          <w:sz w:val="20"/>
          <w:szCs w:val="20"/>
        </w:rPr>
      </w:pPr>
    </w:p>
    <w:p w14:paraId="2FBE440B"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31452E71" w14:textId="77777777" w:rsidR="00271DF6" w:rsidRDefault="00271DF6">
      <w:pPr>
        <w:widowControl w:val="0"/>
        <w:autoSpaceDE w:val="0"/>
        <w:autoSpaceDN w:val="0"/>
        <w:adjustRightInd w:val="0"/>
        <w:spacing w:after="0" w:line="240" w:lineRule="auto"/>
        <w:rPr>
          <w:rFonts w:ascii="ArialMT" w:hAnsi="ArialMT"/>
          <w:sz w:val="20"/>
          <w:szCs w:val="20"/>
        </w:rPr>
      </w:pPr>
    </w:p>
    <w:p w14:paraId="461373BA"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34B75C4"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30F1E02F" w14:textId="77777777" w:rsidR="00271DF6" w:rsidRDefault="00271DF6">
      <w:pPr>
        <w:widowControl w:val="0"/>
        <w:autoSpaceDE w:val="0"/>
        <w:autoSpaceDN w:val="0"/>
        <w:adjustRightInd w:val="0"/>
        <w:spacing w:after="0" w:line="240" w:lineRule="auto"/>
        <w:rPr>
          <w:rFonts w:ascii="ArialMT" w:hAnsi="ArialMT"/>
          <w:sz w:val="20"/>
          <w:szCs w:val="20"/>
        </w:rPr>
      </w:pPr>
    </w:p>
    <w:p w14:paraId="4A3227D7"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12F48DD"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0E0AED07" w14:textId="77777777" w:rsidR="00271DF6" w:rsidRDefault="00271DF6">
      <w:pPr>
        <w:widowControl w:val="0"/>
        <w:autoSpaceDE w:val="0"/>
        <w:autoSpaceDN w:val="0"/>
        <w:adjustRightInd w:val="0"/>
        <w:spacing w:after="0" w:line="240" w:lineRule="auto"/>
        <w:rPr>
          <w:rFonts w:ascii="ArialMT" w:hAnsi="ArialMT"/>
          <w:sz w:val="20"/>
          <w:szCs w:val="20"/>
        </w:rPr>
      </w:pPr>
    </w:p>
    <w:p w14:paraId="5433D57F"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71DF6" w14:paraId="1C129553" w14:textId="77777777">
        <w:tblPrEx>
          <w:tblCellMar>
            <w:top w:w="0" w:type="dxa"/>
            <w:left w:w="0" w:type="dxa"/>
            <w:bottom w:w="0" w:type="dxa"/>
            <w:right w:w="0" w:type="dxa"/>
          </w:tblCellMar>
        </w:tblPrEx>
        <w:tc>
          <w:tcPr>
            <w:tcW w:w="2880" w:type="dxa"/>
            <w:tcBorders>
              <w:top w:val="nil"/>
              <w:left w:val="nil"/>
              <w:bottom w:val="nil"/>
              <w:right w:val="nil"/>
            </w:tcBorders>
          </w:tcPr>
          <w:p w14:paraId="63925811" w14:textId="77777777" w:rsidR="00271DF6" w:rsidRDefault="00271D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0496E21" w14:textId="77777777" w:rsidR="00271DF6" w:rsidRDefault="00271D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 which includes the following significant UFC(s):</w:t>
            </w:r>
            <w:r w:rsidR="00EB7F8D">
              <w:rPr>
                <w:rFonts w:ascii="Courier" w:hAnsi="Courier" w:cs="Courier"/>
                <w:sz w:val="20"/>
                <w:szCs w:val="20"/>
              </w:rPr>
              <w:br/>
            </w:r>
            <w:r>
              <w:rPr>
                <w:rFonts w:ascii="Courier" w:hAnsi="Courier" w:cs="Courier"/>
                <w:sz w:val="20"/>
                <w:szCs w:val="20"/>
              </w:rPr>
              <w:t>UFC 3-101-01, Architecture</w:t>
            </w:r>
            <w:r w:rsidR="00EB7F8D">
              <w:rPr>
                <w:rFonts w:ascii="Courier" w:hAnsi="Courier" w:cs="Courier"/>
                <w:sz w:val="20"/>
                <w:szCs w:val="20"/>
              </w:rPr>
              <w:br/>
            </w:r>
            <w:r>
              <w:rPr>
                <w:rFonts w:ascii="Courier" w:hAnsi="Courier" w:cs="Courier"/>
                <w:sz w:val="20"/>
                <w:szCs w:val="20"/>
              </w:rPr>
              <w:t>UFC 3-220-01, Geotechnical Engineering</w:t>
            </w:r>
            <w:r w:rsidR="00EB7F8D">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0FF74083"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71DF6" w14:paraId="6FBC8A99" w14:textId="77777777">
        <w:tblPrEx>
          <w:tblCellMar>
            <w:top w:w="0" w:type="dxa"/>
            <w:left w:w="0" w:type="dxa"/>
            <w:bottom w:w="0" w:type="dxa"/>
            <w:right w:w="0" w:type="dxa"/>
          </w:tblCellMar>
        </w:tblPrEx>
        <w:tc>
          <w:tcPr>
            <w:tcW w:w="2880" w:type="dxa"/>
            <w:tcBorders>
              <w:top w:val="nil"/>
              <w:left w:val="nil"/>
              <w:bottom w:val="nil"/>
              <w:right w:val="nil"/>
            </w:tcBorders>
          </w:tcPr>
          <w:p w14:paraId="1B729BA9" w14:textId="77777777" w:rsidR="00271DF6" w:rsidRDefault="00271D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Section </w:t>
            </w:r>
            <w:r w:rsidR="00EB7F8D">
              <w:rPr>
                <w:rFonts w:ascii="Courier" w:hAnsi="Courier" w:cs="Courier"/>
                <w:sz w:val="20"/>
                <w:szCs w:val="20"/>
              </w:rPr>
              <w:t>31 00 00</w:t>
            </w:r>
          </w:p>
        </w:tc>
        <w:tc>
          <w:tcPr>
            <w:tcW w:w="4320" w:type="dxa"/>
            <w:tcBorders>
              <w:top w:val="nil"/>
              <w:left w:val="nil"/>
              <w:bottom w:val="nil"/>
              <w:right w:val="nil"/>
            </w:tcBorders>
          </w:tcPr>
          <w:p w14:paraId="16CA7378" w14:textId="77777777" w:rsidR="00271DF6" w:rsidRDefault="00271D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w:t>
            </w:r>
            <w:r w:rsidR="00EB7F8D">
              <w:rPr>
                <w:rFonts w:ascii="Courier" w:hAnsi="Courier" w:cs="Courier"/>
                <w:sz w:val="20"/>
                <w:szCs w:val="20"/>
              </w:rPr>
              <w:t>arthwork</w:t>
            </w:r>
            <w:r>
              <w:rPr>
                <w:rFonts w:ascii="Courier" w:hAnsi="Courier" w:cs="Courier"/>
                <w:sz w:val="20"/>
                <w:szCs w:val="20"/>
              </w:rPr>
              <w:br/>
            </w:r>
          </w:p>
        </w:tc>
      </w:tr>
    </w:tbl>
    <w:p w14:paraId="2F1DFEC7"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A10 1.2 GENERAL REQUIREMENTS </w:t>
      </w:r>
    </w:p>
    <w:p w14:paraId="2CC3E10D" w14:textId="77777777" w:rsidR="00271DF6" w:rsidRDefault="00271DF6">
      <w:pPr>
        <w:widowControl w:val="0"/>
        <w:autoSpaceDE w:val="0"/>
        <w:autoSpaceDN w:val="0"/>
        <w:adjustRightInd w:val="0"/>
        <w:spacing w:after="0" w:line="240" w:lineRule="auto"/>
        <w:rPr>
          <w:rFonts w:ascii="ArialMT" w:hAnsi="ArialMT"/>
          <w:sz w:val="20"/>
          <w:szCs w:val="20"/>
        </w:rPr>
      </w:pPr>
    </w:p>
    <w:p w14:paraId="719D7182"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40187480" w14:textId="77777777" w:rsidR="00271DF6" w:rsidRDefault="00271DF6">
      <w:pPr>
        <w:widowControl w:val="0"/>
        <w:autoSpaceDE w:val="0"/>
        <w:autoSpaceDN w:val="0"/>
        <w:adjustRightInd w:val="0"/>
        <w:spacing w:after="0" w:line="240" w:lineRule="auto"/>
        <w:rPr>
          <w:rFonts w:ascii="ArialMT" w:hAnsi="ArialMT"/>
          <w:sz w:val="20"/>
          <w:szCs w:val="20"/>
        </w:rPr>
      </w:pPr>
    </w:p>
    <w:p w14:paraId="053A181D"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20BBBA33" w14:textId="77777777" w:rsidR="00271DF6" w:rsidRDefault="00271DF6">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EB7F8D" w:rsidRPr="00EB7F8D">
        <w:rPr>
          <w:rFonts w:ascii="Courier" w:hAnsi="Courier" w:cs="Courier"/>
          <w:sz w:val="20"/>
          <w:szCs w:val="20"/>
        </w:rPr>
        <w:t>31 00 00 Earthwork</w:t>
      </w:r>
      <w:r>
        <w:rPr>
          <w:rFonts w:ascii="Courier" w:hAnsi="Courier" w:cs="Courier"/>
          <w:sz w:val="20"/>
          <w:szCs w:val="20"/>
        </w:rPr>
        <w:br/>
      </w:r>
    </w:p>
    <w:p w14:paraId="5CE2E9B4"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082C7A8E" w14:textId="77777777" w:rsidR="00271DF6" w:rsidRDefault="00271DF6">
      <w:pPr>
        <w:widowControl w:val="0"/>
        <w:autoSpaceDE w:val="0"/>
        <w:autoSpaceDN w:val="0"/>
        <w:adjustRightInd w:val="0"/>
        <w:spacing w:after="0" w:line="240" w:lineRule="auto"/>
        <w:rPr>
          <w:rFonts w:ascii="ArialMT" w:hAnsi="ArialMT"/>
          <w:sz w:val="20"/>
          <w:szCs w:val="20"/>
        </w:rPr>
      </w:pPr>
    </w:p>
    <w:p w14:paraId="2D665D19"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t xml:space="preserve">   A10 1.2.2.1 Subsurface Soils Information </w:t>
      </w:r>
    </w:p>
    <w:p w14:paraId="4B0E54CF" w14:textId="77777777" w:rsidR="00271DF6" w:rsidRDefault="00271DF6">
      <w:pPr>
        <w:widowControl w:val="0"/>
        <w:autoSpaceDE w:val="0"/>
        <w:autoSpaceDN w:val="0"/>
        <w:adjustRightInd w:val="0"/>
        <w:spacing w:after="0" w:line="240" w:lineRule="auto"/>
        <w:rPr>
          <w:rFonts w:ascii="ArialMT" w:hAnsi="ArialMT"/>
          <w:sz w:val="20"/>
          <w:szCs w:val="20"/>
        </w:rPr>
      </w:pPr>
    </w:p>
    <w:p w14:paraId="7FD86309"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Any provided subsurface soil information is included for the Contractor’s information only, and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2B5C484E"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0E4EB1E1" w14:textId="77777777" w:rsidR="00271DF6" w:rsidRDefault="00271DF6">
      <w:pPr>
        <w:widowControl w:val="0"/>
        <w:autoSpaceDE w:val="0"/>
        <w:autoSpaceDN w:val="0"/>
        <w:adjustRightInd w:val="0"/>
        <w:spacing w:after="0" w:line="240" w:lineRule="auto"/>
        <w:rPr>
          <w:rFonts w:ascii="ArialMT" w:hAnsi="ArialMT"/>
          <w:sz w:val="20"/>
          <w:szCs w:val="20"/>
        </w:rPr>
      </w:pPr>
    </w:p>
    <w:p w14:paraId="7C0ABA89"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42A303A5"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02CF9DBF"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71E362D4" w14:textId="77777777" w:rsidR="00271DF6" w:rsidRDefault="00271DF6">
      <w:pPr>
        <w:widowControl w:val="0"/>
        <w:autoSpaceDE w:val="0"/>
        <w:autoSpaceDN w:val="0"/>
        <w:adjustRightInd w:val="0"/>
        <w:spacing w:after="0" w:line="240" w:lineRule="auto"/>
        <w:rPr>
          <w:rFonts w:ascii="ArialMT" w:hAnsi="ArialMT"/>
          <w:sz w:val="20"/>
          <w:szCs w:val="20"/>
        </w:rPr>
      </w:pPr>
    </w:p>
    <w:p w14:paraId="3B5352EF"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06A1653B" w14:textId="77777777" w:rsidR="00271DF6" w:rsidRDefault="00271DF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 indicating the location of borings and any other sampling locations.  Provide 24 hour groundwater observations for at least 20% of the borings, minimum one boring.  Provide notes explaining any abbreviations or symbols used and describing any special site preparation requirements.</w:t>
      </w:r>
    </w:p>
    <w:p w14:paraId="78B54A11" w14:textId="77777777" w:rsidR="00271DF6" w:rsidRDefault="00271DF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Results of all applicable field and laboratory testing, whether Government or Contractor-provided.  Address existing subsurface conditions, selection and design of </w:t>
      </w:r>
      <w:r>
        <w:rPr>
          <w:rFonts w:ascii="Courier" w:hAnsi="Courier" w:cs="Courier"/>
          <w:sz w:val="20"/>
          <w:szCs w:val="20"/>
        </w:rPr>
        <w:lastRenderedPageBreak/>
        <w:t>the foundation and floor slab, all underground construction including utility installation and all other site-specific requirements (such as soil stabilization and slope stability).</w:t>
      </w:r>
    </w:p>
    <w:p w14:paraId="5DE772DF" w14:textId="77777777" w:rsidR="00271DF6" w:rsidRDefault="00271DF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 xml:space="preserve">1)  Settlement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132EC93B" w14:textId="77777777" w:rsidR="00271DF6" w:rsidRDefault="00271DF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4EA8559"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340A618D"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0D4D3D3C"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6732E68F" w14:textId="77777777" w:rsidR="00271DF6" w:rsidRDefault="00271DF6">
      <w:pPr>
        <w:widowControl w:val="0"/>
        <w:autoSpaceDE w:val="0"/>
        <w:autoSpaceDN w:val="0"/>
        <w:adjustRightInd w:val="0"/>
        <w:spacing w:after="0" w:line="240" w:lineRule="auto"/>
        <w:rPr>
          <w:rFonts w:ascii="ArialMT" w:hAnsi="ArialMT"/>
          <w:sz w:val="20"/>
          <w:szCs w:val="20"/>
        </w:rPr>
      </w:pPr>
    </w:p>
    <w:p w14:paraId="26C3EBE5" w14:textId="77777777" w:rsidR="00271DF6" w:rsidRDefault="00271DF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453D71E7" w14:textId="77777777" w:rsidR="00271DF6" w:rsidRDefault="00271DF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Logs of Borings and related summary of laboratory test results and groundwater observations.  Provide 24-hour groundwater observations for at least 20% of the borings, minimum one boring. Provide notes explaining any abbreviations or symbols used and describing any special site preparation requirements.</w:t>
      </w:r>
    </w:p>
    <w:p w14:paraId="61479038" w14:textId="77777777" w:rsidR="00271DF6" w:rsidRDefault="00271DF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1174A45D" w14:textId="77777777" w:rsidR="00271DF6" w:rsidRDefault="00271DF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2D24C77"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18CC526A" w14:textId="77777777" w:rsidR="00271DF6" w:rsidRDefault="00271DF6">
      <w:pPr>
        <w:widowControl w:val="0"/>
        <w:autoSpaceDE w:val="0"/>
        <w:autoSpaceDN w:val="0"/>
        <w:adjustRightInd w:val="0"/>
        <w:spacing w:after="0" w:line="240" w:lineRule="auto"/>
        <w:rPr>
          <w:rFonts w:ascii="ArialMT" w:hAnsi="ArialMT"/>
          <w:sz w:val="20"/>
          <w:szCs w:val="20"/>
        </w:rPr>
      </w:pPr>
    </w:p>
    <w:p w14:paraId="71827689"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40 tons.</w:t>
      </w:r>
    </w:p>
    <w:p w14:paraId="350A514B" w14:textId="77777777" w:rsidR="00271DF6" w:rsidRDefault="00271D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67DD76E5" w14:textId="77777777" w:rsidR="00271DF6" w:rsidRDefault="00271DF6">
      <w:pPr>
        <w:widowControl w:val="0"/>
        <w:autoSpaceDE w:val="0"/>
        <w:autoSpaceDN w:val="0"/>
        <w:adjustRightInd w:val="0"/>
        <w:spacing w:after="0" w:line="240" w:lineRule="auto"/>
        <w:rPr>
          <w:rFonts w:ascii="Courier" w:hAnsi="Courier" w:cs="Courier"/>
          <w:vanish/>
          <w:sz w:val="20"/>
          <w:szCs w:val="20"/>
        </w:rPr>
      </w:pPr>
    </w:p>
    <w:p w14:paraId="3627286D"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1746B365" w14:textId="77777777" w:rsidR="00271DF6" w:rsidRDefault="00271DF6">
      <w:pPr>
        <w:widowControl w:val="0"/>
        <w:autoSpaceDE w:val="0"/>
        <w:autoSpaceDN w:val="0"/>
        <w:adjustRightInd w:val="0"/>
        <w:spacing w:after="0" w:line="240" w:lineRule="auto"/>
        <w:rPr>
          <w:rFonts w:ascii="ArialMT" w:hAnsi="ArialMT"/>
          <w:sz w:val="20"/>
          <w:szCs w:val="20"/>
        </w:rPr>
      </w:pPr>
    </w:p>
    <w:p w14:paraId="0E5CDC59"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1B7DEDB8"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491565D7" w14:textId="77777777" w:rsidR="00271DF6" w:rsidRDefault="00271DF6">
      <w:pPr>
        <w:widowControl w:val="0"/>
        <w:autoSpaceDE w:val="0"/>
        <w:autoSpaceDN w:val="0"/>
        <w:adjustRightInd w:val="0"/>
        <w:spacing w:after="0" w:line="240" w:lineRule="auto"/>
        <w:rPr>
          <w:rFonts w:ascii="ArialMT" w:hAnsi="ArialMT"/>
          <w:sz w:val="20"/>
          <w:szCs w:val="20"/>
        </w:rPr>
      </w:pPr>
    </w:p>
    <w:p w14:paraId="54F0B335"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EB7F8D" w:rsidRPr="00EB7F8D">
        <w:rPr>
          <w:rFonts w:ascii="Courier" w:hAnsi="Courier" w:cs="Courier"/>
          <w:sz w:val="20"/>
          <w:szCs w:val="20"/>
        </w:rPr>
        <w:t>31 00 00 Earthwork</w:t>
      </w:r>
      <w:r>
        <w:rPr>
          <w:rFonts w:ascii="Courier" w:hAnsi="Courier" w:cs="Courier"/>
          <w:sz w:val="20"/>
          <w:szCs w:val="20"/>
        </w:rPr>
        <w:t>.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contract duration.  The Contractor will bear all costs of the Engineer.</w:t>
      </w:r>
    </w:p>
    <w:p w14:paraId="3117EABF"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7D9569D7" w14:textId="77777777" w:rsidR="00271DF6" w:rsidRDefault="00271DF6">
      <w:pPr>
        <w:widowControl w:val="0"/>
        <w:autoSpaceDE w:val="0"/>
        <w:autoSpaceDN w:val="0"/>
        <w:adjustRightInd w:val="0"/>
        <w:spacing w:after="0" w:line="240" w:lineRule="auto"/>
        <w:rPr>
          <w:rFonts w:ascii="ArialMT" w:hAnsi="ArialMT"/>
          <w:sz w:val="20"/>
          <w:szCs w:val="20"/>
        </w:rPr>
      </w:pPr>
    </w:p>
    <w:p w14:paraId="680A4FBE"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Pile installation procedures and installed piles must be inspected and found to be in compliance with these specifications prior to acceptance of the work.</w:t>
      </w:r>
    </w:p>
    <w:p w14:paraId="6EA228ED"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test piles as directed by the Contractor’s Geotechnical Engineer.</w:t>
      </w:r>
    </w:p>
    <w:p w14:paraId="5E09046E"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pile load tests, if required, in accordance with UFC 1-200-01.</w:t>
      </w:r>
    </w:p>
    <w:p w14:paraId="1AFBE560"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4C9B5F8D"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7FAD8F97"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PDA or static pile load test (American Society for Testing and Materials - ASTM D 1143) for piles with an allowable design capacity equal to or greater than 40 tons.  When required, perform PDA on all indicator or test piles.  Perform CAPWAP analysis on at least one test (indicator) pile to determine capacity with a minimum three-day set-up and develop pile installation criteria.</w:t>
      </w:r>
    </w:p>
    <w:p w14:paraId="406A9F39"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556B21DA" w14:textId="77777777" w:rsidR="00271DF6" w:rsidRDefault="00271DF6">
      <w:pPr>
        <w:widowControl w:val="0"/>
        <w:autoSpaceDE w:val="0"/>
        <w:autoSpaceDN w:val="0"/>
        <w:adjustRightInd w:val="0"/>
        <w:spacing w:after="0" w:line="240" w:lineRule="auto"/>
        <w:rPr>
          <w:rFonts w:ascii="ArialMT" w:hAnsi="ArialMT"/>
          <w:sz w:val="20"/>
          <w:szCs w:val="20"/>
        </w:rPr>
      </w:pPr>
    </w:p>
    <w:p w14:paraId="09FE815D"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EB7F8D">
        <w:rPr>
          <w:rFonts w:ascii="Courier" w:hAnsi="Courier" w:cs="Courier"/>
          <w:i/>
          <w:iCs/>
          <w:sz w:val="20"/>
          <w:szCs w:val="20"/>
        </w:rPr>
        <w:t xml:space="preserve"> </w:t>
      </w:r>
      <w:r>
        <w:rPr>
          <w:rFonts w:ascii="Courier" w:hAnsi="Courier" w:cs="Courier"/>
          <w:i/>
          <w:iCs/>
          <w:sz w:val="20"/>
          <w:szCs w:val="20"/>
        </w:rPr>
        <w:t>Design Procedures,</w:t>
      </w:r>
      <w:r w:rsidR="00EB7F8D">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03B5861C"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5E691EC" w14:textId="77777777" w:rsidR="00271DF6" w:rsidRDefault="00271D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978FBF3" w14:textId="77777777" w:rsidR="00271DF6" w:rsidRDefault="00271DF6">
      <w:pPr>
        <w:widowControl w:val="0"/>
        <w:autoSpaceDE w:val="0"/>
        <w:autoSpaceDN w:val="0"/>
        <w:adjustRightInd w:val="0"/>
        <w:spacing w:after="0" w:line="240" w:lineRule="auto"/>
        <w:rPr>
          <w:rFonts w:ascii="Courier" w:hAnsi="Courier" w:cs="Courier"/>
          <w:vanish/>
          <w:sz w:val="20"/>
          <w:szCs w:val="20"/>
        </w:rPr>
      </w:pPr>
    </w:p>
    <w:p w14:paraId="116684BA"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EB7F8D" w:rsidRPr="00EB7F8D">
        <w:rPr>
          <w:rFonts w:ascii="Courier" w:hAnsi="Courier" w:cs="Courier"/>
          <w:sz w:val="20"/>
          <w:szCs w:val="20"/>
        </w:rPr>
        <w:t xml:space="preserve">31 00 00 </w:t>
      </w:r>
      <w:r w:rsidR="00EB7F8D" w:rsidRPr="00EB7F8D">
        <w:rPr>
          <w:rFonts w:ascii="Courier" w:hAnsi="Courier" w:cs="Courier"/>
          <w:i/>
          <w:sz w:val="20"/>
          <w:szCs w:val="20"/>
        </w:rPr>
        <w:t>Earthwork</w:t>
      </w:r>
    </w:p>
    <w:p w14:paraId="24FE992E"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p>
    <w:p w14:paraId="564749BC"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07E48AD7" w14:textId="77777777" w:rsidR="00271DF6" w:rsidRDefault="00271DF6">
      <w:pPr>
        <w:widowControl w:val="0"/>
        <w:autoSpaceDE w:val="0"/>
        <w:autoSpaceDN w:val="0"/>
        <w:adjustRightInd w:val="0"/>
        <w:spacing w:after="0" w:line="240" w:lineRule="auto"/>
        <w:rPr>
          <w:rFonts w:ascii="ArialMT" w:hAnsi="ArialMT"/>
          <w:sz w:val="20"/>
          <w:szCs w:val="20"/>
        </w:rPr>
      </w:pPr>
    </w:p>
    <w:p w14:paraId="65AF0FE7"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801FACC"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4EFF0A79"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29419DCC"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554F6CC8"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Test pile and production pile installation records</w:t>
      </w:r>
      <w:r>
        <w:rPr>
          <w:rFonts w:ascii="Courier" w:hAnsi="Courier" w:cs="Courier"/>
          <w:sz w:val="20"/>
          <w:szCs w:val="20"/>
        </w:rPr>
        <w:br/>
      </w:r>
    </w:p>
    <w:p w14:paraId="630D0E0B"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06E0B097" w14:textId="77777777" w:rsidR="00271DF6" w:rsidRDefault="00271DF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As-Built drawings - Include a statement on the drawings indicating the method used to verify the allowable design capacity of the piles (load tests or PDA).</w:t>
      </w:r>
    </w:p>
    <w:p w14:paraId="74E3363E"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4BA4DADD" w14:textId="77777777" w:rsidR="00271DF6" w:rsidRDefault="00271DF6">
      <w:pPr>
        <w:widowControl w:val="0"/>
        <w:autoSpaceDE w:val="0"/>
        <w:autoSpaceDN w:val="0"/>
        <w:adjustRightInd w:val="0"/>
        <w:spacing w:after="0" w:line="240" w:lineRule="auto"/>
        <w:rPr>
          <w:rFonts w:ascii="ArialMT" w:hAnsi="ArialMT"/>
          <w:sz w:val="20"/>
          <w:szCs w:val="20"/>
        </w:rPr>
      </w:pPr>
    </w:p>
    <w:p w14:paraId="0E6D3152"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0E09D2E3" w14:textId="77777777" w:rsidR="00271DF6" w:rsidRDefault="00271DF6">
      <w:pPr>
        <w:widowControl w:val="0"/>
        <w:autoSpaceDE w:val="0"/>
        <w:autoSpaceDN w:val="0"/>
        <w:adjustRightInd w:val="0"/>
        <w:spacing w:after="0" w:line="240" w:lineRule="auto"/>
        <w:rPr>
          <w:rFonts w:ascii="ArialMT" w:hAnsi="ArialMT"/>
          <w:sz w:val="20"/>
          <w:szCs w:val="20"/>
        </w:rPr>
      </w:pPr>
    </w:p>
    <w:p w14:paraId="29EBF581"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5C3621B0"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23B75640" w14:textId="77777777" w:rsidR="00271DF6" w:rsidRDefault="00271DF6">
      <w:pPr>
        <w:widowControl w:val="0"/>
        <w:autoSpaceDE w:val="0"/>
        <w:autoSpaceDN w:val="0"/>
        <w:adjustRightInd w:val="0"/>
        <w:spacing w:after="0" w:line="240" w:lineRule="auto"/>
        <w:rPr>
          <w:rFonts w:ascii="ArialMT" w:hAnsi="ArialMT"/>
          <w:sz w:val="20"/>
          <w:szCs w:val="20"/>
        </w:rPr>
      </w:pPr>
    </w:p>
    <w:p w14:paraId="4B748BA6"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511E3433" w14:textId="77777777" w:rsidR="00271DF6" w:rsidRDefault="00271DF6">
      <w:pPr>
        <w:widowControl w:val="0"/>
        <w:autoSpaceDE w:val="0"/>
        <w:autoSpaceDN w:val="0"/>
        <w:adjustRightInd w:val="0"/>
        <w:spacing w:after="0" w:line="240" w:lineRule="auto"/>
        <w:rPr>
          <w:rFonts w:ascii="ArialMT" w:hAnsi="ArialMT"/>
          <w:sz w:val="20"/>
          <w:szCs w:val="20"/>
        </w:rPr>
      </w:pPr>
    </w:p>
    <w:p w14:paraId="0EC55AA7"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44336F24"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043B93F2"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7CA7528C"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3A16C86F"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171422AB" w14:textId="77777777" w:rsidR="00271DF6" w:rsidRDefault="00271DF6">
      <w:pPr>
        <w:widowControl w:val="0"/>
        <w:autoSpaceDE w:val="0"/>
        <w:autoSpaceDN w:val="0"/>
        <w:adjustRightInd w:val="0"/>
        <w:spacing w:after="0" w:line="240" w:lineRule="auto"/>
        <w:rPr>
          <w:rFonts w:ascii="ArialMT" w:hAnsi="ArialMT"/>
          <w:sz w:val="20"/>
          <w:szCs w:val="20"/>
        </w:rPr>
      </w:pPr>
    </w:p>
    <w:p w14:paraId="7A82B383"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032DAE0B" w14:textId="77777777" w:rsidR="00271DF6" w:rsidRDefault="00271DF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treatment as necessary for elimination of subterranean termite infestation;</w:t>
      </w:r>
    </w:p>
    <w:p w14:paraId="0A7A7C72" w14:textId="77777777" w:rsidR="00271DF6" w:rsidRDefault="00271DF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Repair damage caused by termite infestation;</w:t>
      </w:r>
    </w:p>
    <w:p w14:paraId="1804C77C" w14:textId="77777777" w:rsidR="00271DF6" w:rsidRDefault="00271DF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0A658EA6" w14:textId="77777777" w:rsidR="00271DF6" w:rsidRDefault="00271DF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1E19C8" w14:textId="77777777" w:rsidR="00271DF6" w:rsidRDefault="00271D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1ECFFAF1" w14:textId="77777777" w:rsidR="00271DF6" w:rsidRDefault="00271DF6">
      <w:pPr>
        <w:widowControl w:val="0"/>
        <w:autoSpaceDE w:val="0"/>
        <w:autoSpaceDN w:val="0"/>
        <w:adjustRightInd w:val="0"/>
        <w:spacing w:after="0" w:line="240" w:lineRule="auto"/>
        <w:rPr>
          <w:rFonts w:ascii="ArialMT" w:hAnsi="ArialMT"/>
          <w:sz w:val="20"/>
          <w:szCs w:val="20"/>
        </w:rPr>
      </w:pPr>
    </w:p>
    <w:p w14:paraId="2BDAB35D" w14:textId="77777777" w:rsidR="00271DF6" w:rsidRDefault="00271D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penetrate or damage during the remaining contract time period. Provide Manufacturer’s Guidance for performing a visual assessment of the installed system to ensure the system provides the designed termite physical barrier. </w:t>
      </w:r>
    </w:p>
    <w:p w14:paraId="001FB907"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5C09E488" w14:textId="77777777" w:rsidR="00271DF6" w:rsidRDefault="00271DF6">
      <w:pPr>
        <w:widowControl w:val="0"/>
        <w:autoSpaceDE w:val="0"/>
        <w:autoSpaceDN w:val="0"/>
        <w:adjustRightInd w:val="0"/>
        <w:spacing w:after="0" w:line="240" w:lineRule="auto"/>
        <w:rPr>
          <w:rFonts w:ascii="ArialMT" w:hAnsi="ArialMT"/>
          <w:sz w:val="20"/>
          <w:szCs w:val="20"/>
        </w:rPr>
      </w:pPr>
    </w:p>
    <w:p w14:paraId="02912EF2"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foundation walls as required in accordance with the requirements of this section and other portions of this RFP.</w:t>
      </w:r>
    </w:p>
    <w:p w14:paraId="16C2AD3E"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A101002  COLUMN FOUNDATIONS AND PILE CAPS </w:t>
      </w:r>
    </w:p>
    <w:p w14:paraId="457CE743" w14:textId="77777777" w:rsidR="00271DF6" w:rsidRDefault="00271DF6">
      <w:pPr>
        <w:widowControl w:val="0"/>
        <w:autoSpaceDE w:val="0"/>
        <w:autoSpaceDN w:val="0"/>
        <w:adjustRightInd w:val="0"/>
        <w:spacing w:after="0" w:line="240" w:lineRule="auto"/>
        <w:rPr>
          <w:rFonts w:ascii="ArialMT" w:hAnsi="ArialMT"/>
          <w:sz w:val="20"/>
          <w:szCs w:val="20"/>
        </w:rPr>
      </w:pPr>
    </w:p>
    <w:p w14:paraId="63C0C79C"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75B69671"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78B66708" w14:textId="77777777" w:rsidR="00271DF6" w:rsidRDefault="00271DF6">
      <w:pPr>
        <w:widowControl w:val="0"/>
        <w:autoSpaceDE w:val="0"/>
        <w:autoSpaceDN w:val="0"/>
        <w:adjustRightInd w:val="0"/>
        <w:spacing w:after="0" w:line="240" w:lineRule="auto"/>
        <w:rPr>
          <w:rFonts w:ascii="ArialMT" w:hAnsi="ArialMT"/>
          <w:sz w:val="20"/>
          <w:szCs w:val="20"/>
        </w:rPr>
      </w:pPr>
    </w:p>
    <w:p w14:paraId="089B9306"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5363FD0F" w14:textId="77777777" w:rsidR="00271DF6" w:rsidRDefault="00271DF6">
      <w:pPr>
        <w:widowControl w:val="0"/>
        <w:autoSpaceDE w:val="0"/>
        <w:autoSpaceDN w:val="0"/>
        <w:adjustRightInd w:val="0"/>
        <w:spacing w:after="0" w:line="240" w:lineRule="auto"/>
        <w:rPr>
          <w:rFonts w:ascii="ArialMT" w:hAnsi="ArialMT"/>
          <w:sz w:val="20"/>
          <w:szCs w:val="20"/>
        </w:rPr>
      </w:pPr>
    </w:p>
    <w:p w14:paraId="3DF004E9"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3BF93E07"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63CD7526" w14:textId="77777777" w:rsidR="00271DF6" w:rsidRDefault="00271DF6">
      <w:pPr>
        <w:widowControl w:val="0"/>
        <w:autoSpaceDE w:val="0"/>
        <w:autoSpaceDN w:val="0"/>
        <w:adjustRightInd w:val="0"/>
        <w:spacing w:after="0" w:line="240" w:lineRule="auto"/>
        <w:rPr>
          <w:rFonts w:ascii="ArialMT" w:hAnsi="ArialMT"/>
          <w:sz w:val="20"/>
          <w:szCs w:val="20"/>
        </w:rPr>
      </w:pPr>
    </w:p>
    <w:p w14:paraId="5C140E24"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086F6508"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pre-augering and spudding.</w:t>
      </w:r>
    </w:p>
    <w:p w14:paraId="3483913D"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3667A6E1"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4179D7C9" w14:textId="77777777" w:rsidR="00271DF6" w:rsidRDefault="00271DF6">
      <w:pPr>
        <w:widowControl w:val="0"/>
        <w:autoSpaceDE w:val="0"/>
        <w:autoSpaceDN w:val="0"/>
        <w:adjustRightInd w:val="0"/>
        <w:spacing w:after="0" w:line="240" w:lineRule="auto"/>
        <w:rPr>
          <w:rFonts w:ascii="ArialMT" w:hAnsi="ArialMT"/>
          <w:sz w:val="20"/>
          <w:szCs w:val="20"/>
        </w:rPr>
      </w:pPr>
    </w:p>
    <w:p w14:paraId="7A580FE2"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1F665773"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top of sheet piles at cutoff elevation within 1/2 inch horizontally and 2 inches vertical of the location indicated.  Manipulation of the piles is not permitted.</w:t>
      </w:r>
    </w:p>
    <w:p w14:paraId="3435A47B"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08F3C406"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0AB3DCA5" w14:textId="77777777" w:rsidR="00271DF6" w:rsidRDefault="00271DF6">
      <w:pPr>
        <w:widowControl w:val="0"/>
        <w:autoSpaceDE w:val="0"/>
        <w:autoSpaceDN w:val="0"/>
        <w:adjustRightInd w:val="0"/>
        <w:spacing w:after="0" w:line="240" w:lineRule="auto"/>
        <w:rPr>
          <w:rFonts w:ascii="ArialMT" w:hAnsi="ArialMT"/>
          <w:sz w:val="20"/>
          <w:szCs w:val="20"/>
        </w:rPr>
      </w:pPr>
    </w:p>
    <w:p w14:paraId="31245DD7"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5B30C7E9"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7972286E" w14:textId="77777777" w:rsidR="00271DF6" w:rsidRDefault="00271DF6">
      <w:pPr>
        <w:widowControl w:val="0"/>
        <w:autoSpaceDE w:val="0"/>
        <w:autoSpaceDN w:val="0"/>
        <w:adjustRightInd w:val="0"/>
        <w:spacing w:after="0" w:line="240" w:lineRule="auto"/>
        <w:rPr>
          <w:rFonts w:ascii="ArialMT" w:hAnsi="ArialMT"/>
          <w:sz w:val="20"/>
          <w:szCs w:val="20"/>
        </w:rPr>
      </w:pPr>
    </w:p>
    <w:p w14:paraId="2B860EA8"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For cast-in-place concrete or augercast piles, provide adequate distance, as determined by the Contractor's Geotechnical/Structural Engineer, between freshly placed concrete and other pile installation operations to avoid damage to concrete.</w:t>
      </w:r>
    </w:p>
    <w:p w14:paraId="50ECFEE6"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2EFB9C6A" w14:textId="77777777" w:rsidR="00271DF6" w:rsidRDefault="00271DF6">
      <w:pPr>
        <w:widowControl w:val="0"/>
        <w:autoSpaceDE w:val="0"/>
        <w:autoSpaceDN w:val="0"/>
        <w:adjustRightInd w:val="0"/>
        <w:spacing w:after="0" w:line="240" w:lineRule="auto"/>
        <w:rPr>
          <w:rFonts w:ascii="ArialMT" w:hAnsi="ArialMT"/>
          <w:sz w:val="20"/>
          <w:szCs w:val="20"/>
        </w:rPr>
      </w:pPr>
    </w:p>
    <w:p w14:paraId="05AC66B4"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41ECB2D9"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30961629" w14:textId="77777777" w:rsidR="00271DF6" w:rsidRDefault="00271DF6">
      <w:pPr>
        <w:widowControl w:val="0"/>
        <w:autoSpaceDE w:val="0"/>
        <w:autoSpaceDN w:val="0"/>
        <w:adjustRightInd w:val="0"/>
        <w:spacing w:after="0" w:line="240" w:lineRule="auto"/>
        <w:rPr>
          <w:rFonts w:ascii="ArialMT" w:hAnsi="ArialMT"/>
          <w:sz w:val="20"/>
          <w:szCs w:val="20"/>
        </w:rPr>
      </w:pPr>
    </w:p>
    <w:p w14:paraId="08DCE8E2"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1DDECC3E"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074E2B76" w14:textId="77777777" w:rsidR="00271DF6" w:rsidRDefault="00271DF6">
      <w:pPr>
        <w:widowControl w:val="0"/>
        <w:autoSpaceDE w:val="0"/>
        <w:autoSpaceDN w:val="0"/>
        <w:adjustRightInd w:val="0"/>
        <w:spacing w:after="0" w:line="240" w:lineRule="auto"/>
        <w:rPr>
          <w:rFonts w:ascii="ArialMT" w:hAnsi="ArialMT"/>
          <w:sz w:val="20"/>
          <w:szCs w:val="20"/>
        </w:rPr>
      </w:pPr>
    </w:p>
    <w:p w14:paraId="5CE6058A"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7F6F5765"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6D78BCD8" w14:textId="77777777" w:rsidR="00271DF6" w:rsidRDefault="00271DF6">
      <w:pPr>
        <w:widowControl w:val="0"/>
        <w:autoSpaceDE w:val="0"/>
        <w:autoSpaceDN w:val="0"/>
        <w:adjustRightInd w:val="0"/>
        <w:spacing w:after="0" w:line="240" w:lineRule="auto"/>
        <w:rPr>
          <w:rFonts w:ascii="ArialMT" w:hAnsi="ArialMT"/>
          <w:sz w:val="20"/>
          <w:szCs w:val="20"/>
        </w:rPr>
      </w:pPr>
    </w:p>
    <w:p w14:paraId="4BF18DC0"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0CD7CC28"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4DBFBFFF" w14:textId="77777777" w:rsidR="00271DF6" w:rsidRDefault="00271DF6">
      <w:pPr>
        <w:widowControl w:val="0"/>
        <w:autoSpaceDE w:val="0"/>
        <w:autoSpaceDN w:val="0"/>
        <w:adjustRightInd w:val="0"/>
        <w:spacing w:after="0" w:line="240" w:lineRule="auto"/>
        <w:rPr>
          <w:rFonts w:ascii="ArialMT" w:hAnsi="ArialMT"/>
          <w:sz w:val="20"/>
          <w:szCs w:val="20"/>
        </w:rPr>
      </w:pPr>
    </w:p>
    <w:p w14:paraId="50356C95"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2C936CE4"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2EC53BB9" w14:textId="77777777" w:rsidR="00271DF6" w:rsidRDefault="00271DF6">
      <w:pPr>
        <w:widowControl w:val="0"/>
        <w:autoSpaceDE w:val="0"/>
        <w:autoSpaceDN w:val="0"/>
        <w:adjustRightInd w:val="0"/>
        <w:spacing w:after="0" w:line="240" w:lineRule="auto"/>
        <w:rPr>
          <w:rFonts w:ascii="ArialMT" w:hAnsi="ArialMT"/>
          <w:sz w:val="20"/>
          <w:szCs w:val="20"/>
        </w:rPr>
      </w:pPr>
    </w:p>
    <w:p w14:paraId="5F90FA54"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57E0455A"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51D1698E" w14:textId="77777777" w:rsidR="00271DF6" w:rsidRDefault="00271DF6">
      <w:pPr>
        <w:widowControl w:val="0"/>
        <w:autoSpaceDE w:val="0"/>
        <w:autoSpaceDN w:val="0"/>
        <w:adjustRightInd w:val="0"/>
        <w:spacing w:after="0" w:line="240" w:lineRule="auto"/>
        <w:rPr>
          <w:rFonts w:ascii="ArialMT" w:hAnsi="ArialMT"/>
          <w:sz w:val="20"/>
          <w:szCs w:val="20"/>
        </w:rPr>
      </w:pPr>
    </w:p>
    <w:p w14:paraId="69CB60F3"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3A53277D" w14:textId="77777777" w:rsidR="00271DF6" w:rsidRDefault="00271DF6">
      <w:pPr>
        <w:widowControl w:val="0"/>
        <w:autoSpaceDE w:val="0"/>
        <w:autoSpaceDN w:val="0"/>
        <w:adjustRightInd w:val="0"/>
        <w:spacing w:after="0" w:line="240" w:lineRule="auto"/>
        <w:rPr>
          <w:rFonts w:ascii="ArialMT" w:hAnsi="ArialMT"/>
          <w:sz w:val="20"/>
          <w:szCs w:val="20"/>
        </w:rPr>
      </w:pPr>
    </w:p>
    <w:p w14:paraId="231EBEC1"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6D88AB82"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2F287950"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3EC2B8DF" w14:textId="77777777" w:rsidR="00271DF6" w:rsidRDefault="00271DF6">
      <w:pPr>
        <w:widowControl w:val="0"/>
        <w:autoSpaceDE w:val="0"/>
        <w:autoSpaceDN w:val="0"/>
        <w:adjustRightInd w:val="0"/>
        <w:spacing w:after="0" w:line="240" w:lineRule="auto"/>
        <w:rPr>
          <w:rFonts w:ascii="ArialMT" w:hAnsi="ArialMT"/>
          <w:sz w:val="20"/>
          <w:szCs w:val="20"/>
        </w:rPr>
      </w:pPr>
    </w:p>
    <w:p w14:paraId="4F3B0F70"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trenches with water proof joints and seals to prevent ground water infiltration.</w:t>
      </w:r>
    </w:p>
    <w:p w14:paraId="27CC2005"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5CF51B9C" w14:textId="77777777" w:rsidR="00271DF6" w:rsidRDefault="00271DF6">
      <w:pPr>
        <w:widowControl w:val="0"/>
        <w:autoSpaceDE w:val="0"/>
        <w:autoSpaceDN w:val="0"/>
        <w:adjustRightInd w:val="0"/>
        <w:spacing w:after="0" w:line="240" w:lineRule="auto"/>
        <w:rPr>
          <w:rFonts w:ascii="ArialMT" w:hAnsi="ArialMT"/>
          <w:sz w:val="20"/>
          <w:szCs w:val="20"/>
        </w:rPr>
      </w:pPr>
    </w:p>
    <w:p w14:paraId="42310790" w14:textId="77777777" w:rsidR="00271DF6" w:rsidRDefault="00271D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pits and bases with water proof joints and seals to prevent ground water infiltration.</w:t>
      </w:r>
    </w:p>
    <w:p w14:paraId="6DFBFB9F"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76F0FA92" w14:textId="77777777" w:rsidR="00271DF6" w:rsidRDefault="00271DF6">
      <w:pPr>
        <w:widowControl w:val="0"/>
        <w:autoSpaceDE w:val="0"/>
        <w:autoSpaceDN w:val="0"/>
        <w:adjustRightInd w:val="0"/>
        <w:spacing w:after="0" w:line="240" w:lineRule="auto"/>
        <w:rPr>
          <w:rFonts w:ascii="ArialMT" w:hAnsi="ArialMT"/>
          <w:sz w:val="20"/>
          <w:szCs w:val="20"/>
        </w:rPr>
      </w:pPr>
    </w:p>
    <w:p w14:paraId="15C99DF7"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72BDC7FF" w14:textId="77777777" w:rsidR="00271DF6" w:rsidRDefault="00271DF6">
      <w:pPr>
        <w:widowControl w:val="0"/>
        <w:autoSpaceDE w:val="0"/>
        <w:autoSpaceDN w:val="0"/>
        <w:adjustRightInd w:val="0"/>
        <w:spacing w:after="0" w:line="240" w:lineRule="auto"/>
        <w:rPr>
          <w:rFonts w:ascii="ArialMT" w:hAnsi="ArialMT"/>
          <w:sz w:val="20"/>
          <w:szCs w:val="20"/>
        </w:rPr>
      </w:pPr>
    </w:p>
    <w:p w14:paraId="75AE7579"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40DD9C44" w14:textId="77777777" w:rsidR="00271DF6" w:rsidRDefault="00271DF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10C0B98B" w14:textId="77777777" w:rsidR="00271DF6" w:rsidRDefault="00271DF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4C9ABEFF" w14:textId="77777777" w:rsidR="00271DF6" w:rsidRDefault="00271DF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679E0AA3" w14:textId="77777777" w:rsidR="00271DF6" w:rsidRDefault="00271DF6">
      <w:pPr>
        <w:widowControl w:val="0"/>
        <w:tabs>
          <w:tab w:val="left" w:pos="720"/>
        </w:tabs>
        <w:autoSpaceDE w:val="0"/>
        <w:autoSpaceDN w:val="0"/>
        <w:adjustRightInd w:val="0"/>
        <w:spacing w:after="0" w:line="240" w:lineRule="auto"/>
        <w:ind w:left="1440" w:hanging="720"/>
        <w:rPr>
          <w:rFonts w:ascii="ArialMT" w:hAnsi="ArialMT"/>
          <w:sz w:val="20"/>
          <w:szCs w:val="20"/>
        </w:rPr>
      </w:pPr>
    </w:p>
    <w:p w14:paraId="350AEC6D"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7F1CE9EF"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13477BF3" w14:textId="77777777" w:rsidR="00271DF6" w:rsidRDefault="00271DF6">
      <w:pPr>
        <w:widowControl w:val="0"/>
        <w:autoSpaceDE w:val="0"/>
        <w:autoSpaceDN w:val="0"/>
        <w:adjustRightInd w:val="0"/>
        <w:spacing w:after="0" w:line="240" w:lineRule="auto"/>
        <w:rPr>
          <w:rFonts w:ascii="ArialMT" w:hAnsi="ArialMT"/>
          <w:sz w:val="20"/>
          <w:szCs w:val="20"/>
        </w:rPr>
      </w:pPr>
    </w:p>
    <w:p w14:paraId="386AD226" w14:textId="77777777" w:rsidR="00271DF6" w:rsidRDefault="00271D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750CD079" w14:textId="77777777" w:rsidR="00271DF6" w:rsidRDefault="00271DF6">
      <w:pPr>
        <w:widowControl w:val="0"/>
        <w:autoSpaceDE w:val="0"/>
        <w:autoSpaceDN w:val="0"/>
        <w:adjustRightInd w:val="0"/>
        <w:spacing w:after="0" w:line="240" w:lineRule="auto"/>
        <w:rPr>
          <w:rFonts w:ascii="ArialMT" w:hAnsi="ArialMT"/>
          <w:sz w:val="20"/>
          <w:szCs w:val="20"/>
        </w:rPr>
      </w:pPr>
    </w:p>
    <w:p w14:paraId="07A6958A"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1CC3920C" w14:textId="77777777" w:rsidR="00271DF6" w:rsidRDefault="00271DF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15C691B5" w14:textId="77777777" w:rsidR="00271DF6" w:rsidRDefault="00271DF6">
      <w:pPr>
        <w:widowControl w:val="0"/>
        <w:tabs>
          <w:tab w:val="left" w:pos="720"/>
        </w:tabs>
        <w:autoSpaceDE w:val="0"/>
        <w:autoSpaceDN w:val="0"/>
        <w:adjustRightInd w:val="0"/>
        <w:spacing w:after="0" w:line="240" w:lineRule="auto"/>
        <w:ind w:left="1440" w:hanging="720"/>
        <w:rPr>
          <w:rFonts w:ascii="ArialMT" w:hAnsi="ArialMT"/>
          <w:sz w:val="20"/>
          <w:szCs w:val="20"/>
        </w:rPr>
      </w:pPr>
    </w:p>
    <w:p w14:paraId="7DD07AD5"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4205326B" w14:textId="77777777" w:rsidR="00271DF6" w:rsidRDefault="00271D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71DF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1265E" w14:textId="77777777" w:rsidR="00021817" w:rsidRDefault="00021817">
      <w:pPr>
        <w:spacing w:after="0" w:line="240" w:lineRule="auto"/>
      </w:pPr>
      <w:r>
        <w:separator/>
      </w:r>
    </w:p>
  </w:endnote>
  <w:endnote w:type="continuationSeparator" w:id="0">
    <w:p w14:paraId="2DA3298E" w14:textId="77777777" w:rsidR="00021817" w:rsidRDefault="00021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BD920" w14:textId="77777777" w:rsidR="00271DF6" w:rsidRDefault="00271DF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AF035" w14:textId="77777777" w:rsidR="00021817" w:rsidRDefault="00021817">
      <w:pPr>
        <w:spacing w:after="0" w:line="240" w:lineRule="auto"/>
      </w:pPr>
      <w:r>
        <w:separator/>
      </w:r>
    </w:p>
  </w:footnote>
  <w:footnote w:type="continuationSeparator" w:id="0">
    <w:p w14:paraId="60CDD8AB" w14:textId="77777777" w:rsidR="00021817" w:rsidRDefault="00021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36763" w14:textId="77777777" w:rsidR="00271DF6" w:rsidRDefault="00271DF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Child Development Center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F8D"/>
    <w:rsid w:val="00021817"/>
    <w:rsid w:val="00271DF6"/>
    <w:rsid w:val="00934A1A"/>
    <w:rsid w:val="00EB7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757F2"/>
  <w14:defaultImageDpi w14:val="0"/>
  <w15:docId w15:val="{8A97FACE-64A9-4E14-9CA1-BF68DCDE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3580</Words>
  <Characters>20410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2024-06-17T19:01:00Z</dcterms:created>
  <dcterms:modified xsi:type="dcterms:W3CDTF">2024-06-17T19:01:00Z</dcterms:modified>
  <cp:category>Design Build</cp:category>
</cp:coreProperties>
</file>