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EBFE"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03D64FC"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0E57FF1A"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C20 STAIRS </w:t>
      </w:r>
    </w:p>
    <w:p w14:paraId="60E23CF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STAIRS TEMPLATE 02/18</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6249DC9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6A09FA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stairs, including stair construction and stair finishes as required by the building code to provide egress from the building from above or below grade level floors.  Stairs must be in accordance with Unified Facility Criteria (UFC) 1-200-01, </w:t>
      </w:r>
      <w:r>
        <w:rPr>
          <w:rFonts w:ascii="ArialMT" w:hAnsi="ArialMT" w:cs="ArialMT"/>
          <w:i/>
          <w:iCs/>
          <w:kern w:val="0"/>
          <w:sz w:val="20"/>
          <w:szCs w:val="20"/>
        </w:rPr>
        <w:t>DoD Building Code (General Building Requirements)</w:t>
      </w:r>
      <w:r>
        <w:rPr>
          <w:rFonts w:ascii="ArialMT" w:hAnsi="ArialMT" w:cs="ArialMT"/>
          <w:kern w:val="0"/>
          <w:sz w:val="20"/>
          <w:szCs w:val="20"/>
        </w:rPr>
        <w:t>.</w:t>
      </w:r>
    </w:p>
    <w:p w14:paraId="1B192A0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stairs may only be used in residential construction.  Fire escape stairs are only permitted on certain existing buildings.</w:t>
      </w:r>
      <w:r>
        <w:rPr>
          <w:rFonts w:ascii="ArialMT" w:hAnsi="ArialMT" w:cs="ArialMT"/>
          <w:b/>
          <w:bCs/>
          <w:vanish/>
          <w:color w:val="0000FF"/>
          <w:kern w:val="0"/>
          <w:sz w:val="20"/>
          <w:szCs w:val="20"/>
        </w:rPr>
        <w:br/>
        <w:t>**********************************************************************************************************</w:t>
      </w:r>
    </w:p>
    <w:p w14:paraId="2F6EF5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ECE672E" w14:textId="77777777" w:rsidR="00BD7BB3" w:rsidRDefault="00000000">
      <w:pPr>
        <w:widowControl w:val="0"/>
        <w:autoSpaceDE w:val="0"/>
        <w:autoSpaceDN w:val="0"/>
        <w:adjustRightInd w:val="0"/>
        <w:spacing w:after="0" w:line="240" w:lineRule="auto"/>
      </w:pPr>
      <w:r>
        <w:rPr>
          <w:rFonts w:ascii="ArialMT" w:hAnsi="ArialMT" w:cs="ArialMT"/>
          <w:b/>
          <w:bCs/>
          <w:kern w:val="0"/>
          <w:sz w:val="28"/>
          <w:szCs w:val="28"/>
        </w:rPr>
        <w:t xml:space="preserve">GENERAL SYSTEMS REQUIREMENTS </w:t>
      </w:r>
      <w:r>
        <w:rPr>
          <w:rFonts w:ascii="ArialMT" w:hAnsi="ArialMT" w:cs="ArialMT"/>
          <w:b/>
          <w:bCs/>
          <w:kern w:val="0"/>
          <w:sz w:val="28"/>
          <w:szCs w:val="28"/>
        </w:rPr>
        <w:br/>
      </w:r>
      <w:r>
        <w:rPr>
          <w:rFonts w:ascii="ArialMT" w:hAnsi="ArialMT" w:cs="ArialMT"/>
          <w:kern w:val="0"/>
          <w:sz w:val="32"/>
          <w:szCs w:val="32"/>
        </w:rPr>
        <w:br/>
      </w:r>
    </w:p>
    <w:sectPr w:rsidR="00BD7BB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6914B" w14:textId="77777777" w:rsidR="00BD7BB3" w:rsidRDefault="00BD7BB3">
      <w:pPr>
        <w:spacing w:after="0" w:line="240" w:lineRule="auto"/>
      </w:pPr>
      <w:r>
        <w:separator/>
      </w:r>
    </w:p>
  </w:endnote>
  <w:endnote w:type="continuationSeparator" w:id="0">
    <w:p w14:paraId="31AB6CBC" w14:textId="77777777" w:rsidR="00BD7BB3" w:rsidRDefault="00BD7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674E1"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C20 -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65D11" w14:textId="77777777" w:rsidR="00BD7BB3" w:rsidRDefault="00BD7BB3">
      <w:pPr>
        <w:spacing w:after="0" w:line="240" w:lineRule="auto"/>
      </w:pPr>
      <w:r>
        <w:separator/>
      </w:r>
    </w:p>
  </w:footnote>
  <w:footnote w:type="continuationSeparator" w:id="0">
    <w:p w14:paraId="7A36F766" w14:textId="77777777" w:rsidR="00BD7BB3" w:rsidRDefault="00BD7B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B0942"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Armory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D37"/>
    <w:rsid w:val="001C2413"/>
    <w:rsid w:val="00301D37"/>
    <w:rsid w:val="00914946"/>
    <w:rsid w:val="00BD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2A1BD"/>
  <w14:defaultImageDpi w14:val="0"/>
  <w15:docId w15:val="{7B821E5F-C857-46B2-B30D-5233C220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2024-06-14T17:16:00Z</dcterms:created>
  <dcterms:modified xsi:type="dcterms:W3CDTF">2024-06-14T17:16:00Z</dcterms:modified>
  <cp:category>Design Build</cp:category>
</cp:coreProperties>
</file>