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2E2A" w14:textId="77777777" w:rsidR="00B252CD" w:rsidRPr="001F7C53" w:rsidRDefault="00B252CD" w:rsidP="00B252CD">
      <w:pPr>
        <w:pStyle w:val="SpecTitle"/>
        <w:rPr>
          <w:rFonts w:cs="Courier New"/>
        </w:rPr>
      </w:pPr>
      <w:r w:rsidRPr="001F7C53">
        <w:rPr>
          <w:rFonts w:cs="Courier New"/>
        </w:rPr>
        <w:t>SECTION 07 13 52</w:t>
      </w:r>
      <w:r w:rsidRPr="001F7C53">
        <w:rPr>
          <w:rFonts w:cs="Courier New"/>
        </w:rPr>
        <w:br/>
        <w:t>MODIFIED BITUMINOUS SHEET WATERPROOFING</w:t>
      </w:r>
    </w:p>
    <w:p w14:paraId="4825E510" w14:textId="77777777" w:rsidR="00B252CD" w:rsidRPr="001F7C53" w:rsidRDefault="00B252CD" w:rsidP="00B252CD">
      <w:pPr>
        <w:pStyle w:val="SpecNote"/>
        <w:rPr>
          <w:rFonts w:cs="Courier New"/>
        </w:rPr>
      </w:pPr>
      <w:r w:rsidRPr="001F7C53">
        <w:rPr>
          <w:rFonts w:cs="Courier New"/>
        </w:rPr>
        <w:t>SPEC WRITER NOTES:</w:t>
      </w:r>
    </w:p>
    <w:p w14:paraId="70D16E8D" w14:textId="77777777" w:rsidR="00B252CD" w:rsidRPr="001F7C53" w:rsidRDefault="00A212E2" w:rsidP="00A212E2">
      <w:pPr>
        <w:pStyle w:val="SpecNote"/>
        <w:tabs>
          <w:tab w:val="clear" w:pos="4680"/>
          <w:tab w:val="left" w:pos="5040"/>
        </w:tabs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</w:r>
      <w:r w:rsidR="00B252CD" w:rsidRPr="001F7C53">
        <w:rPr>
          <w:rFonts w:cs="Courier New"/>
        </w:rPr>
        <w:t>Use this section only for NCA projects</w:t>
      </w:r>
      <w:r w:rsidR="001F7C53" w:rsidRPr="001F7C53">
        <w:rPr>
          <w:rFonts w:cs="Courier New"/>
        </w:rPr>
        <w:t>.</w:t>
      </w:r>
    </w:p>
    <w:p w14:paraId="2D8B0BF6" w14:textId="77777777" w:rsidR="00B252CD" w:rsidRPr="001F7C53" w:rsidRDefault="00A212E2" w:rsidP="00B252CD">
      <w:pPr>
        <w:pStyle w:val="SpecNote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</w:r>
      <w:r w:rsidR="00B252CD" w:rsidRPr="001F7C53">
        <w:rPr>
          <w:rFonts w:cs="Courier New"/>
        </w:rPr>
        <w:t>Delete between //</w:t>
      </w:r>
      <w:r w:rsidR="00B252CD" w:rsidRPr="001F7C53">
        <w:rPr>
          <w:rFonts w:cs="Courier New"/>
        </w:rPr>
        <w:noBreakHyphen/>
      </w:r>
      <w:r w:rsidR="00B252CD" w:rsidRPr="001F7C53">
        <w:rPr>
          <w:rFonts w:cs="Courier New"/>
        </w:rPr>
        <w:noBreakHyphen/>
      </w:r>
      <w:r w:rsidR="00B252CD" w:rsidRPr="001F7C53">
        <w:rPr>
          <w:rFonts w:cs="Courier New"/>
        </w:rPr>
        <w:noBreakHyphen/>
      </w:r>
      <w:r w:rsidR="00B252CD" w:rsidRPr="001F7C53">
        <w:rPr>
          <w:rFonts w:cs="Courier New"/>
        </w:rPr>
        <w:noBreakHyphen/>
        <w:t>// if not applicable to project. Also delete any other item or paragraph not applicable in the section and renumber the paragraphs.</w:t>
      </w:r>
    </w:p>
    <w:p w14:paraId="4A56B635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 xml:space="preserve">PART 1 </w:t>
      </w:r>
      <w:r w:rsidRPr="001F7C53">
        <w:rPr>
          <w:rFonts w:cs="Courier New"/>
        </w:rPr>
        <w:noBreakHyphen/>
        <w:t xml:space="preserve"> GENERAL </w:t>
      </w:r>
    </w:p>
    <w:p w14:paraId="7B98E0EC" w14:textId="77777777" w:rsidR="00B252CD" w:rsidRPr="001F7C53" w:rsidRDefault="00A212E2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1.1 DESCRIPTION</w:t>
      </w:r>
    </w:p>
    <w:p w14:paraId="32F9BD7D" w14:textId="77777777" w:rsidR="00B252CD" w:rsidRPr="001F7C53" w:rsidRDefault="00A212E2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="00B252CD" w:rsidRPr="001F7C53">
        <w:rPr>
          <w:rFonts w:cs="Courier New"/>
        </w:rPr>
        <w:tab/>
        <w:t>This section specifies modified bituminous sheet material used for exterior below grade waterproofing and split slab waterproofing.</w:t>
      </w:r>
    </w:p>
    <w:p w14:paraId="31E732B6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1.</w:t>
      </w:r>
      <w:r w:rsidR="00A212E2" w:rsidRPr="001F7C53">
        <w:rPr>
          <w:rFonts w:cs="Courier New"/>
        </w:rPr>
        <w:t>2 MANUFACTURER AND INSTALLER QUALIFICATIONS</w:t>
      </w:r>
    </w:p>
    <w:p w14:paraId="0D9142D7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Approval by Contracting Officer is required of products and services of proposed manufacturers, and installers, and will be based upon submission by Contractor that: </w:t>
      </w:r>
    </w:p>
    <w:p w14:paraId="18BDF9F7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 xml:space="preserve">Manufacturer regularly and presently manufactures bituminous sheet waterproofing as one of its principal products. </w:t>
      </w:r>
    </w:p>
    <w:p w14:paraId="4B2B33A0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 xml:space="preserve">Installer has technical qualifications, experience, trained </w:t>
      </w:r>
      <w:proofErr w:type="gramStart"/>
      <w:r w:rsidRPr="001F7C53">
        <w:rPr>
          <w:rFonts w:cs="Courier New"/>
        </w:rPr>
        <w:t>personnel</w:t>
      </w:r>
      <w:proofErr w:type="gramEnd"/>
      <w:r w:rsidRPr="001F7C53">
        <w:rPr>
          <w:rFonts w:cs="Courier New"/>
        </w:rPr>
        <w:t xml:space="preserve"> and facilities to install specified items.</w:t>
      </w:r>
    </w:p>
    <w:p w14:paraId="5368521F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3.</w:t>
      </w:r>
      <w:r w:rsidRPr="001F7C53">
        <w:rPr>
          <w:rFonts w:cs="Courier New"/>
        </w:rPr>
        <w:tab/>
        <w:t>Manufacturer's product submitted has been in satisfactory and efficient operation on three similar installations for at least three years.</w:t>
      </w:r>
    </w:p>
    <w:p w14:paraId="642356A9" w14:textId="77777777" w:rsidR="00A212E2" w:rsidRPr="001F7C53" w:rsidRDefault="00A212E2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4.</w:t>
      </w:r>
      <w:r w:rsidRPr="001F7C53">
        <w:rPr>
          <w:rFonts w:cs="Courier New"/>
        </w:rPr>
        <w:tab/>
        <w:t>Primary components of system must be products of single source manufacturer, including primers, flashing, and mastics.</w:t>
      </w:r>
    </w:p>
    <w:p w14:paraId="3AC084B6" w14:textId="77777777" w:rsidR="00B252CD" w:rsidRPr="001F7C53" w:rsidRDefault="00A212E2" w:rsidP="00A212E2">
      <w:pPr>
        <w:pStyle w:val="Level1"/>
        <w:rPr>
          <w:rFonts w:cs="Courier New"/>
        </w:rPr>
      </w:pPr>
      <w:r w:rsidRPr="001F7C53">
        <w:rPr>
          <w:rFonts w:cs="Courier New"/>
        </w:rPr>
        <w:t>B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</w:r>
      <w:r w:rsidR="00F30A93" w:rsidRPr="001F7C53">
        <w:rPr>
          <w:rFonts w:cs="Courier New"/>
        </w:rPr>
        <w:t>Installer Qualifications:  Must be a firm with at least three (3) years' experience in installing products required by this Section and app</w:t>
      </w:r>
      <w:r w:rsidR="00DB73FF" w:rsidRPr="001F7C53">
        <w:rPr>
          <w:rFonts w:cs="Courier New"/>
        </w:rPr>
        <w:t>roved by product manufacturer; s</w:t>
      </w:r>
      <w:r w:rsidR="00B252CD" w:rsidRPr="001F7C53">
        <w:rPr>
          <w:rFonts w:cs="Courier New"/>
        </w:rPr>
        <w:t xml:space="preserve">ubmit list of installations, include name and location of project and name of owner. </w:t>
      </w:r>
    </w:p>
    <w:p w14:paraId="06B00280" w14:textId="77777777" w:rsidR="00E413E0" w:rsidRPr="001F7C53" w:rsidRDefault="00E413E0" w:rsidP="00E413E0">
      <w:pPr>
        <w:pStyle w:val="ArticleB"/>
        <w:rPr>
          <w:rFonts w:cs="Courier New"/>
        </w:rPr>
      </w:pPr>
      <w:r w:rsidRPr="001F7C53">
        <w:rPr>
          <w:rFonts w:cs="Courier New"/>
        </w:rPr>
        <w:t>1.3 SUSTAINABILITY REQUIREMENTS</w:t>
      </w:r>
    </w:p>
    <w:p w14:paraId="295CADCF" w14:textId="77777777" w:rsidR="00E413E0" w:rsidRPr="001F7C53" w:rsidRDefault="00E413E0" w:rsidP="00E413E0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Materials in this section may contribute towards contract compliance with sustainability requirements.  See Section 01 81 11, SUSTAINABLE DESIGN REQUIRMENTS, for project // local/regional materials, // low-emitting materials, // recycled content, // _____// requirements.</w:t>
      </w:r>
    </w:p>
    <w:p w14:paraId="6384B8B6" w14:textId="77777777" w:rsidR="00B252CD" w:rsidRPr="00660071" w:rsidRDefault="00E413E0" w:rsidP="00660071">
      <w:pPr>
        <w:pStyle w:val="ArticleB"/>
        <w:rPr>
          <w:rFonts w:cs="Courier New"/>
        </w:rPr>
      </w:pPr>
      <w:r w:rsidRPr="00660071">
        <w:rPr>
          <w:rFonts w:cs="Courier New"/>
        </w:rPr>
        <w:t>1.4</w:t>
      </w:r>
      <w:r w:rsidR="00A212E2" w:rsidRPr="00660071">
        <w:rPr>
          <w:rFonts w:cs="Courier New"/>
        </w:rPr>
        <w:t xml:space="preserve"> SUBMITTALS</w:t>
      </w:r>
    </w:p>
    <w:p w14:paraId="75AF0823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Submit in accordance with Section 01 33 23, SHOP DRAWINGS, PRODUCT DATA, AND SAMPLES.</w:t>
      </w:r>
    </w:p>
    <w:p w14:paraId="56D827BE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lastRenderedPageBreak/>
        <w:t>B.</w:t>
      </w:r>
      <w:r w:rsidRPr="001F7C53">
        <w:rPr>
          <w:rFonts w:cs="Courier New"/>
        </w:rPr>
        <w:tab/>
        <w:t>Manufacturer's Literature and Data:</w:t>
      </w:r>
      <w:r w:rsidR="00E413E0" w:rsidRPr="001F7C53">
        <w:rPr>
          <w:rFonts w:cs="Courier New"/>
        </w:rPr>
        <w:t xml:space="preserve">  Include certification of data indicating VOC content of all components of waterproofing system.</w:t>
      </w:r>
    </w:p>
    <w:p w14:paraId="3D7975C5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>Bituminous sheet.</w:t>
      </w:r>
    </w:p>
    <w:p w14:paraId="77A7E6EC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>Primer.</w:t>
      </w:r>
    </w:p>
    <w:p w14:paraId="7F52DC33" w14:textId="77777777" w:rsidR="00B252CD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3.</w:t>
      </w:r>
      <w:r w:rsidRPr="001F7C53">
        <w:rPr>
          <w:rFonts w:cs="Courier New"/>
        </w:rPr>
        <w:tab/>
        <w:t>Mastic and detailing liquid membrane.</w:t>
      </w:r>
    </w:p>
    <w:p w14:paraId="28D68318" w14:textId="77777777" w:rsidR="00E413E0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4.</w:t>
      </w:r>
      <w:r w:rsidRPr="001F7C53">
        <w:rPr>
          <w:rFonts w:cs="Courier New"/>
        </w:rPr>
        <w:tab/>
        <w:t>Patching compound.</w:t>
      </w:r>
    </w:p>
    <w:p w14:paraId="486FFF38" w14:textId="77777777" w:rsidR="00B252CD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5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Protection material, temporary and permanent. </w:t>
      </w:r>
    </w:p>
    <w:p w14:paraId="0B9ED679" w14:textId="77777777" w:rsidR="00B252CD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6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Printed installation instructions for conditions specified. </w:t>
      </w:r>
    </w:p>
    <w:p w14:paraId="67968C3D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C.</w:t>
      </w:r>
      <w:r w:rsidRPr="001F7C53">
        <w:rPr>
          <w:rFonts w:cs="Courier New"/>
        </w:rPr>
        <w:tab/>
        <w:t>Certificates:</w:t>
      </w:r>
    </w:p>
    <w:p w14:paraId="158EE76A" w14:textId="77777777" w:rsidR="00B252CD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>Indicating bituminous sheet waterproofing manufacturer's qualifications as specified.</w:t>
      </w:r>
    </w:p>
    <w:p w14:paraId="26508C86" w14:textId="77777777" w:rsidR="00B252CD" w:rsidRPr="001F7C53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Approval of installer by bituminous sheet manufacturers. </w:t>
      </w:r>
    </w:p>
    <w:p w14:paraId="7B2BC14D" w14:textId="77777777" w:rsidR="00B252CD" w:rsidRDefault="00E413E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</w:t>
      </w:r>
      <w:r w:rsidR="00E33D69">
        <w:rPr>
          <w:rFonts w:cs="Courier New"/>
        </w:rPr>
        <w:t>.</w:t>
      </w:r>
      <w:r w:rsidR="00E33D69">
        <w:rPr>
          <w:rFonts w:cs="Courier New"/>
        </w:rPr>
        <w:tab/>
        <w:t>Water test report.</w:t>
      </w:r>
    </w:p>
    <w:p w14:paraId="58A391E5" w14:textId="77777777" w:rsidR="00E33D69" w:rsidRPr="00A36A0D" w:rsidRDefault="00E33D69" w:rsidP="00E33D69">
      <w:pPr>
        <w:pStyle w:val="ArticleB"/>
      </w:pPr>
      <w:r w:rsidRPr="00A36A0D">
        <w:t>1.</w:t>
      </w:r>
      <w:r>
        <w:t>5 PRE-INSTALLATION CONFERENCE</w:t>
      </w:r>
    </w:p>
    <w:p w14:paraId="1620DFD3" w14:textId="77777777" w:rsidR="00E33D69" w:rsidRPr="00E33D69" w:rsidRDefault="00E33D69" w:rsidP="00E33D69">
      <w:pPr>
        <w:pStyle w:val="Level1"/>
      </w:pPr>
      <w:r>
        <w:t>A</w:t>
      </w:r>
      <w:r w:rsidRPr="003F1114">
        <w:t>.</w:t>
      </w:r>
      <w:r w:rsidRPr="003F1114">
        <w:tab/>
        <w:t xml:space="preserve">Convene a meeting on site, after submittals are received and approved but before any </w:t>
      </w:r>
      <w:proofErr w:type="gramStart"/>
      <w:r w:rsidRPr="003F1114">
        <w:t>work,  to</w:t>
      </w:r>
      <w:proofErr w:type="gramEnd"/>
      <w:r w:rsidRPr="003F1114">
        <w:t xml:space="preserve"> review drawings and specifications, submittals, schedule, manufacturer instructions, site logistics and pertinent matters of coordination, temporary protection, governing regulations, tests and inspections; participants to include RE/COR and all parties whose work is effected or related to the work of this section.</w:t>
      </w:r>
    </w:p>
    <w:p w14:paraId="06376F22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1.</w:t>
      </w:r>
      <w:r w:rsidR="00E33D69">
        <w:rPr>
          <w:rFonts w:cs="Courier New"/>
        </w:rPr>
        <w:t>6</w:t>
      </w:r>
      <w:r w:rsidRPr="001F7C53">
        <w:rPr>
          <w:rFonts w:cs="Courier New"/>
        </w:rPr>
        <w:t xml:space="preserve"> PRODUCT</w:t>
      </w:r>
      <w:r w:rsidR="00E413E0" w:rsidRPr="001F7C53">
        <w:rPr>
          <w:rFonts w:cs="Courier New"/>
        </w:rPr>
        <w:t xml:space="preserve"> DELIVERY, STORAGE AND HANDLING</w:t>
      </w:r>
    </w:p>
    <w:p w14:paraId="17AF17C9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Deliver materials to job in manufacturer's original unopened container.</w:t>
      </w:r>
    </w:p>
    <w:p w14:paraId="333048D8" w14:textId="77777777" w:rsidR="00811528" w:rsidRPr="001F7C53" w:rsidRDefault="00811528" w:rsidP="00811528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 xml:space="preserve">Store and handle in strict compliance with manufacturer’s instructions, </w:t>
      </w:r>
      <w:proofErr w:type="gramStart"/>
      <w:r w:rsidRPr="001F7C53">
        <w:rPr>
          <w:rFonts w:cs="Courier New"/>
        </w:rPr>
        <w:t>recommendations</w:t>
      </w:r>
      <w:proofErr w:type="gramEnd"/>
      <w:r w:rsidRPr="001F7C53">
        <w:rPr>
          <w:rFonts w:cs="Courier New"/>
        </w:rPr>
        <w:t xml:space="preserve"> and material safety data sheets.  Protect from damage from sunlight, weather, excessive </w:t>
      </w:r>
      <w:proofErr w:type="gramStart"/>
      <w:r w:rsidRPr="001F7C53">
        <w:rPr>
          <w:rFonts w:cs="Courier New"/>
        </w:rPr>
        <w:t>temperatures</w:t>
      </w:r>
      <w:proofErr w:type="gramEnd"/>
      <w:r w:rsidRPr="001F7C53">
        <w:rPr>
          <w:rFonts w:cs="Courier New"/>
        </w:rPr>
        <w:t xml:space="preserve"> and construction operations.  Remove damaged material from the site and dispose of in accordance with applicable regulations.</w:t>
      </w:r>
    </w:p>
    <w:p w14:paraId="5E67639A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1.</w:t>
      </w:r>
      <w:r w:rsidR="00E33D69">
        <w:rPr>
          <w:rFonts w:cs="Courier New"/>
        </w:rPr>
        <w:t>7</w:t>
      </w:r>
      <w:r w:rsidR="006F1144" w:rsidRPr="001F7C53">
        <w:rPr>
          <w:rFonts w:cs="Courier New"/>
        </w:rPr>
        <w:t xml:space="preserve"> ENVIRONMENTAL REQUIREMENTS</w:t>
      </w:r>
    </w:p>
    <w:p w14:paraId="3F6502AE" w14:textId="77777777" w:rsidR="00B252CD" w:rsidRPr="001F7C53" w:rsidRDefault="00543337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="00B252CD" w:rsidRPr="001F7C53">
        <w:rPr>
          <w:rFonts w:cs="Courier New"/>
        </w:rPr>
        <w:tab/>
        <w:t xml:space="preserve">Ambient Surface and Material Temperature: Not less than 4 degrees C (40 degrees F), during application of waterproofing. </w:t>
      </w:r>
    </w:p>
    <w:p w14:paraId="2124B118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1.</w:t>
      </w:r>
      <w:r w:rsidR="00E33D69">
        <w:rPr>
          <w:rFonts w:cs="Courier New"/>
        </w:rPr>
        <w:t>8</w:t>
      </w:r>
      <w:r w:rsidR="006F1144" w:rsidRPr="001F7C53">
        <w:rPr>
          <w:rFonts w:cs="Courier New"/>
        </w:rPr>
        <w:t xml:space="preserve"> warranty</w:t>
      </w:r>
    </w:p>
    <w:p w14:paraId="17AA9E11" w14:textId="77777777" w:rsidR="00B252CD" w:rsidRPr="001F7C53" w:rsidRDefault="00543337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="00B252CD" w:rsidRPr="001F7C53">
        <w:rPr>
          <w:rFonts w:cs="Courier New"/>
        </w:rPr>
        <w:tab/>
        <w:t xml:space="preserve">Warrant bituminous sheet waterproofing installation against moisture leaks and subject to terms of "Warranty of Construction", FAR clause 52.246-21, except that warranty period is two years. </w:t>
      </w:r>
    </w:p>
    <w:p w14:paraId="077EBC6F" w14:textId="77777777" w:rsidR="00D7637B" w:rsidRDefault="00D7637B" w:rsidP="00D7637B">
      <w:pPr>
        <w:pStyle w:val="ArticleB"/>
      </w:pPr>
      <w:r>
        <w:t>1.</w:t>
      </w:r>
      <w:r w:rsidR="00E33D69">
        <w:t>9</w:t>
      </w:r>
      <w:r>
        <w:t xml:space="preserve"> APPLICABLE PUBLICATIONS</w:t>
      </w:r>
    </w:p>
    <w:p w14:paraId="240FA207" w14:textId="77777777" w:rsidR="00D7637B" w:rsidRDefault="00D7637B" w:rsidP="00D7637B">
      <w:pPr>
        <w:pStyle w:val="Level1"/>
      </w:pPr>
      <w:r>
        <w:t>A.</w:t>
      </w:r>
      <w:r>
        <w:tab/>
        <w:t xml:space="preserve">Publications listed below form a part of this specification to extent referenced. Publications are referenced in text by the basic </w:t>
      </w:r>
      <w:r>
        <w:lastRenderedPageBreak/>
        <w:t>designation only. Comply with applicable provisions and recommendations of the following, except as otherwise shown or specified.</w:t>
      </w:r>
    </w:p>
    <w:p w14:paraId="06C7A6C3" w14:textId="77777777" w:rsidR="00D7637B" w:rsidRDefault="00D7637B" w:rsidP="00D7637B">
      <w:pPr>
        <w:pStyle w:val="SpecNote"/>
      </w:pPr>
      <w:r>
        <w:t>SPEC WRITER NOTES:</w:t>
      </w:r>
    </w:p>
    <w:p w14:paraId="34552D81" w14:textId="77777777" w:rsidR="00D7637B" w:rsidRDefault="00D7637B" w:rsidP="00D7637B">
      <w:pPr>
        <w:pStyle w:val="SpecNote"/>
      </w:pPr>
      <w:r>
        <w:t>1.</w:t>
      </w:r>
      <w:r>
        <w:tab/>
        <w:t>Remove reference citations that do not remain in Part 2 or Part 3 of edited specification.</w:t>
      </w:r>
    </w:p>
    <w:p w14:paraId="42BF7D36" w14:textId="77777777" w:rsidR="00D7637B" w:rsidRDefault="00D7637B" w:rsidP="00D7637B">
      <w:pPr>
        <w:pStyle w:val="SpecNote"/>
      </w:pPr>
      <w:r>
        <w:t>2.</w:t>
      </w:r>
      <w:r>
        <w:tab/>
        <w:t>Verify and make dates indicated for remaining citations the most current at date of submittal; determine changes from date indicated on the TIL download of the section and modify requirements impacted by the changes.</w:t>
      </w:r>
    </w:p>
    <w:p w14:paraId="4733682B" w14:textId="77777777" w:rsidR="00B252CD" w:rsidRPr="001F7C53" w:rsidRDefault="001F7C53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B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>American Society for Testing and Materials (ASTM):</w:t>
      </w:r>
    </w:p>
    <w:p w14:paraId="1A301483" w14:textId="23C3CD3C" w:rsidR="00B252CD" w:rsidRPr="001F7C53" w:rsidRDefault="00743117" w:rsidP="00B252CD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C578-22</w:t>
      </w:r>
      <w:r w:rsidR="00B252CD" w:rsidRPr="001F7C53">
        <w:rPr>
          <w:rFonts w:cs="Courier New"/>
        </w:rPr>
        <w:tab/>
        <w:t>Rigid</w:t>
      </w:r>
      <w:r w:rsidR="005806C4" w:rsidRPr="001F7C53">
        <w:rPr>
          <w:rFonts w:cs="Courier New"/>
        </w:rPr>
        <w:t>,</w:t>
      </w:r>
      <w:r w:rsidR="00B252CD" w:rsidRPr="001F7C53">
        <w:rPr>
          <w:rFonts w:cs="Courier New"/>
        </w:rPr>
        <w:t xml:space="preserve"> Cellular Polystyrene Thermal Insulation</w:t>
      </w:r>
    </w:p>
    <w:p w14:paraId="418FA5BB" w14:textId="7E72B1A5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C836/C836M-18(2022)</w:t>
      </w:r>
      <w:r w:rsidR="005806C4" w:rsidRPr="001F7C53">
        <w:rPr>
          <w:rFonts w:cs="Courier New"/>
        </w:rPr>
        <w:tab/>
        <w:t>High Solids, Cold Liquid-Applied Elastomeric Waterproofing Membrane for Use with Separate Wearing Course</w:t>
      </w:r>
    </w:p>
    <w:p w14:paraId="3ED5BCFE" w14:textId="147ECF3B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D412-16(2021)</w:t>
      </w:r>
      <w:r w:rsidR="005806C4" w:rsidRPr="001F7C53">
        <w:rPr>
          <w:rFonts w:cs="Courier New"/>
        </w:rPr>
        <w:tab/>
        <w:t>Vulcanized Rubber and Thermoplastic Elastomers - Tension</w:t>
      </w:r>
    </w:p>
    <w:p w14:paraId="28C02FBF" w14:textId="4B4A0C2C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D570-22</w:t>
      </w:r>
      <w:r w:rsidR="005806C4" w:rsidRPr="001F7C53">
        <w:rPr>
          <w:rFonts w:cs="Courier New"/>
        </w:rPr>
        <w:tab/>
        <w:t>Water Absorption of Plastics</w:t>
      </w:r>
    </w:p>
    <w:p w14:paraId="6FF47332" w14:textId="0E2D5E68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D882-18</w:t>
      </w:r>
      <w:r w:rsidR="005806C4" w:rsidRPr="001F7C53">
        <w:rPr>
          <w:rFonts w:cs="Courier New"/>
        </w:rPr>
        <w:tab/>
        <w:t>Tensile Properties of Thin Plastic Sheeting</w:t>
      </w:r>
    </w:p>
    <w:p w14:paraId="0FF449F1" w14:textId="7D8B826F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D903-98(2017)</w:t>
      </w:r>
      <w:r w:rsidR="005806C4" w:rsidRPr="001F7C53">
        <w:rPr>
          <w:rFonts w:cs="Courier New"/>
        </w:rPr>
        <w:tab/>
        <w:t>Peel or Stripping Strength of Adhesive Bonds</w:t>
      </w:r>
    </w:p>
    <w:p w14:paraId="29C550EF" w14:textId="6C17E78A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D1876-08(</w:t>
      </w:r>
      <w:proofErr w:type="gramStart"/>
      <w:r w:rsidRPr="00D528F6">
        <w:rPr>
          <w:rFonts w:cs="Courier New"/>
          <w:color w:val="232F3A"/>
          <w:shd w:val="clear" w:color="auto" w:fill="FFFFFF"/>
        </w:rPr>
        <w:t>2015)e</w:t>
      </w:r>
      <w:proofErr w:type="gramEnd"/>
      <w:r w:rsidRPr="00D528F6">
        <w:rPr>
          <w:rFonts w:cs="Courier New"/>
          <w:color w:val="232F3A"/>
          <w:shd w:val="clear" w:color="auto" w:fill="FFFFFF"/>
        </w:rPr>
        <w:t>1</w:t>
      </w:r>
      <w:r>
        <w:rPr>
          <w:rFonts w:ascii="Arial" w:hAnsi="Arial" w:cs="Arial"/>
          <w:color w:val="232F3A"/>
          <w:shd w:val="clear" w:color="auto" w:fill="FFFFFF"/>
        </w:rPr>
        <w:t> </w:t>
      </w:r>
      <w:r w:rsidR="005806C4" w:rsidRPr="001F7C53">
        <w:rPr>
          <w:rFonts w:cs="Courier New"/>
        </w:rPr>
        <w:tab/>
        <w:t>Peel Resistance of Adhesives (T-Peel Test)</w:t>
      </w:r>
    </w:p>
    <w:p w14:paraId="11BEA503" w14:textId="508DEB9D" w:rsidR="005806C4" w:rsidRPr="001F7C53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D1970/D1970M-21</w:t>
      </w:r>
      <w:r w:rsidR="005806C4" w:rsidRPr="001F7C53">
        <w:rPr>
          <w:rFonts w:cs="Courier New"/>
        </w:rPr>
        <w:tab/>
        <w:t>Self-Adhering Polymer Modified Bituminous Sheet Materials Used as Steep Roofing Underlayment for Ice Dam Protection</w:t>
      </w:r>
    </w:p>
    <w:p w14:paraId="59CD22CE" w14:textId="6F94C3C5" w:rsidR="005806C4" w:rsidRPr="005770B6" w:rsidRDefault="00743117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D3767-03(2020)</w:t>
      </w:r>
      <w:r w:rsidR="005806C4" w:rsidRPr="005770B6">
        <w:rPr>
          <w:rFonts w:cs="Courier New"/>
        </w:rPr>
        <w:tab/>
        <w:t>Rubber - Measurements of Dimensions</w:t>
      </w:r>
    </w:p>
    <w:p w14:paraId="2DBD13F3" w14:textId="31B51637" w:rsidR="005806C4" w:rsidRPr="001F7C53" w:rsidRDefault="005770B6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D5385/D5385M-20</w:t>
      </w:r>
      <w:r w:rsidR="005806C4" w:rsidRPr="001F7C53">
        <w:rPr>
          <w:rFonts w:cs="Courier New"/>
        </w:rPr>
        <w:tab/>
        <w:t>Hydrostatic Pressure Resistance of Waterproofing Membranes</w:t>
      </w:r>
    </w:p>
    <w:p w14:paraId="49B32652" w14:textId="0B220544" w:rsidR="005806C4" w:rsidRPr="001F7C53" w:rsidRDefault="005770B6" w:rsidP="005806C4">
      <w:pPr>
        <w:pStyle w:val="Pubs"/>
        <w:rPr>
          <w:rFonts w:cs="Courier New"/>
        </w:rPr>
      </w:pPr>
      <w:r w:rsidRPr="00D528F6">
        <w:t>D5957-98(2021)</w:t>
      </w:r>
      <w:r>
        <w:t> </w:t>
      </w:r>
      <w:r w:rsidR="005806C4" w:rsidRPr="001F7C53">
        <w:rPr>
          <w:rFonts w:cs="Courier New"/>
        </w:rPr>
        <w:tab/>
        <w:t>Flood Testing Horizontal Waterproofing Installations</w:t>
      </w:r>
    </w:p>
    <w:p w14:paraId="78D1F7D8" w14:textId="3330A78B" w:rsidR="005806C4" w:rsidRPr="001F7C53" w:rsidRDefault="005770B6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E96/E96M-22</w:t>
      </w:r>
      <w:r w:rsidR="005806C4" w:rsidRPr="001F7C53">
        <w:rPr>
          <w:rFonts w:cs="Courier New"/>
        </w:rPr>
        <w:tab/>
        <w:t>Water Vapor Transmission of Materials</w:t>
      </w:r>
    </w:p>
    <w:p w14:paraId="2A1E146E" w14:textId="2A187BE4" w:rsidR="005806C4" w:rsidRPr="001F7C53" w:rsidRDefault="005770B6" w:rsidP="005806C4">
      <w:pPr>
        <w:pStyle w:val="Pubs"/>
        <w:rPr>
          <w:rFonts w:cs="Courier New"/>
        </w:rPr>
      </w:pPr>
      <w:r w:rsidRPr="00D528F6">
        <w:rPr>
          <w:rFonts w:cs="Courier New"/>
          <w:color w:val="232F3A"/>
          <w:shd w:val="clear" w:color="auto" w:fill="FFFFFF"/>
        </w:rPr>
        <w:t>E154/E154M-08</w:t>
      </w:r>
      <w:proofErr w:type="gramStart"/>
      <w:r w:rsidRPr="00D528F6">
        <w:rPr>
          <w:rFonts w:cs="Courier New"/>
          <w:color w:val="232F3A"/>
          <w:shd w:val="clear" w:color="auto" w:fill="FFFFFF"/>
        </w:rPr>
        <w:t>a(</w:t>
      </w:r>
      <w:proofErr w:type="gramEnd"/>
      <w:r w:rsidRPr="00D528F6">
        <w:rPr>
          <w:rFonts w:cs="Courier New"/>
          <w:color w:val="232F3A"/>
          <w:shd w:val="clear" w:color="auto" w:fill="FFFFFF"/>
        </w:rPr>
        <w:t>2019)</w:t>
      </w:r>
      <w:r w:rsidR="005806C4" w:rsidRPr="001F7C53">
        <w:rPr>
          <w:rFonts w:cs="Courier New"/>
        </w:rPr>
        <w:tab/>
        <w:t>Water Vapor Retarders Used in Contact with Earth Under Concrete Slabs, on Walls, or as Ground Cover</w:t>
      </w:r>
    </w:p>
    <w:p w14:paraId="5F027648" w14:textId="77777777" w:rsidR="00B252CD" w:rsidRPr="001F7C53" w:rsidRDefault="001F7C53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C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>American Hardboard Association (AHA):</w:t>
      </w:r>
    </w:p>
    <w:p w14:paraId="7C809C71" w14:textId="0855B0AC" w:rsidR="00B252CD" w:rsidRPr="001F7C53" w:rsidRDefault="00B252CD" w:rsidP="00B4754D">
      <w:pPr>
        <w:pStyle w:val="Pubs"/>
        <w:rPr>
          <w:rFonts w:cs="Courier New"/>
        </w:rPr>
      </w:pPr>
      <w:r w:rsidRPr="001F7C53">
        <w:rPr>
          <w:rFonts w:cs="Courier New"/>
        </w:rPr>
        <w:t>A135.4-</w:t>
      </w:r>
      <w:r w:rsidR="005770B6">
        <w:rPr>
          <w:rFonts w:cs="Courier New"/>
        </w:rPr>
        <w:t>R-2020</w:t>
      </w:r>
      <w:r w:rsidRPr="001F7C53">
        <w:rPr>
          <w:rFonts w:cs="Courier New"/>
        </w:rPr>
        <w:tab/>
        <w:t>Basic Hardboard</w:t>
      </w:r>
    </w:p>
    <w:p w14:paraId="1A7E41CB" w14:textId="13327353" w:rsidR="00B4754D" w:rsidRDefault="00B4754D" w:rsidP="00D528F6">
      <w:pPr>
        <w:pStyle w:val="ART"/>
        <w:numPr>
          <w:ilvl w:val="0"/>
          <w:numId w:val="0"/>
        </w:numPr>
        <w:tabs>
          <w:tab w:val="left" w:pos="1134"/>
        </w:tabs>
        <w:ind w:hanging="288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lastRenderedPageBreak/>
        <w:t>1.10   PERFORMANCE REQUIREMENTS</w:t>
      </w:r>
      <w:r>
        <w:rPr>
          <w:rFonts w:ascii="Courier New" w:hAnsi="Courier New" w:cs="Courier New"/>
          <w:b/>
          <w:bCs/>
          <w:sz w:val="20"/>
        </w:rPr>
        <w:t xml:space="preserve">  </w:t>
      </w:r>
    </w:p>
    <w:p w14:paraId="78AEC3B6" w14:textId="77777777" w:rsidR="00B4754D" w:rsidRDefault="00B4754D" w:rsidP="00D528F6">
      <w:pPr>
        <w:pStyle w:val="PR1"/>
        <w:numPr>
          <w:ilvl w:val="0"/>
          <w:numId w:val="0"/>
        </w:numPr>
        <w:tabs>
          <w:tab w:val="left" w:pos="270"/>
        </w:tabs>
        <w:ind w:left="360" w:hanging="36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 VOC Content: Products shall comply with VOC content limits of authorities having jurisdiction unless otherwise indicated.</w:t>
      </w:r>
    </w:p>
    <w:p w14:paraId="032E57A2" w14:textId="77777777" w:rsidR="00B4754D" w:rsidRDefault="00B4754D" w:rsidP="00B252CD">
      <w:pPr>
        <w:pStyle w:val="ArticleB"/>
        <w:rPr>
          <w:rFonts w:cs="Courier New"/>
        </w:rPr>
      </w:pPr>
    </w:p>
    <w:p w14:paraId="6CFE97A7" w14:textId="56973DE5" w:rsidR="00B252CD" w:rsidRPr="001F7C53" w:rsidRDefault="00B67BD0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 xml:space="preserve">PART 2 </w:t>
      </w:r>
      <w:r w:rsidRPr="001F7C53">
        <w:rPr>
          <w:rFonts w:cs="Courier New"/>
        </w:rPr>
        <w:noBreakHyphen/>
        <w:t xml:space="preserve"> PRODUCTS</w:t>
      </w:r>
    </w:p>
    <w:p w14:paraId="7E0CE490" w14:textId="77777777" w:rsidR="001F7C53" w:rsidRPr="001F7C53" w:rsidRDefault="00B252CD" w:rsidP="001F7C53">
      <w:pPr>
        <w:pStyle w:val="SpecNote"/>
        <w:tabs>
          <w:tab w:val="clear" w:pos="4680"/>
          <w:tab w:val="left" w:pos="5040"/>
        </w:tabs>
        <w:rPr>
          <w:rFonts w:cs="Courier New"/>
        </w:rPr>
      </w:pPr>
      <w:r w:rsidRPr="001F7C53">
        <w:rPr>
          <w:rFonts w:cs="Courier New"/>
        </w:rPr>
        <w:t>SPEC WRITER NOTE</w:t>
      </w:r>
      <w:r w:rsidR="005160A2" w:rsidRPr="001F7C53">
        <w:rPr>
          <w:rFonts w:cs="Courier New"/>
        </w:rPr>
        <w:t>S</w:t>
      </w:r>
      <w:r w:rsidR="001F7C53" w:rsidRPr="001F7C53">
        <w:rPr>
          <w:rFonts w:cs="Courier New"/>
        </w:rPr>
        <w:t>:</w:t>
      </w:r>
    </w:p>
    <w:p w14:paraId="4FA9751A" w14:textId="77777777" w:rsidR="00B252CD" w:rsidRPr="001F7C53" w:rsidRDefault="001F7C53" w:rsidP="001F7C53">
      <w:pPr>
        <w:pStyle w:val="SpecNote"/>
        <w:tabs>
          <w:tab w:val="clear" w:pos="4680"/>
          <w:tab w:val="left" w:pos="5040"/>
        </w:tabs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</w:r>
      <w:r w:rsidR="00B252CD" w:rsidRPr="001F7C53">
        <w:rPr>
          <w:rFonts w:cs="Courier New"/>
        </w:rPr>
        <w:t>Make material requirements agree with applicable requirements specified in the referenced Applicable Publications. Update and specify only that which applies to the project.</w:t>
      </w:r>
    </w:p>
    <w:p w14:paraId="32FE4BF9" w14:textId="77777777" w:rsidR="00B252CD" w:rsidRPr="001F7C53" w:rsidRDefault="00B67BD0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2.1 BITUMINOUS SHEET</w:t>
      </w:r>
    </w:p>
    <w:p w14:paraId="60B56E04" w14:textId="77777777" w:rsidR="00B67BD0" w:rsidRPr="001F7C53" w:rsidRDefault="00B67BD0" w:rsidP="00B67BD0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A self-adhesive, cold-applied composite sheet consisting of a minimum thickness of 1.4 mm (0.056 in.) of rubberized asphalt and 0.1 mm (0.004 in.) of cross-laminated, high density polyethylene file.  Provide rubberized asphalt membrane covered with a release sheet, which is</w:t>
      </w:r>
      <w:r w:rsidR="0061539E">
        <w:rPr>
          <w:rFonts w:cs="Courier New"/>
        </w:rPr>
        <w:t xml:space="preserve"> removed during installation; n</w:t>
      </w:r>
      <w:r w:rsidRPr="001F7C53">
        <w:rPr>
          <w:rFonts w:cs="Courier New"/>
        </w:rPr>
        <w:t>o special adhesive or heat required to form laps.</w:t>
      </w:r>
    </w:p>
    <w:p w14:paraId="2B4A7223" w14:textId="77777777" w:rsidR="00B67BD0" w:rsidRPr="001F7C53" w:rsidRDefault="00B67BD0" w:rsidP="00B67BD0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>Physical Properties for Membrane:</w:t>
      </w:r>
    </w:p>
    <w:p w14:paraId="620964A8" w14:textId="77777777" w:rsidR="00B67BD0" w:rsidRPr="001F7C53" w:rsidRDefault="00B67BD0" w:rsidP="00B67BD0">
      <w:pPr>
        <w:pStyle w:val="Level1"/>
        <w:rPr>
          <w:rFonts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898"/>
        <w:gridCol w:w="2880"/>
      </w:tblGrid>
      <w:tr w:rsidR="00B67BD0" w:rsidRPr="001F7C53" w14:paraId="11AF5A67" w14:textId="77777777" w:rsidTr="005160A2">
        <w:trPr>
          <w:tblHeader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766DC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  <w:bCs/>
              </w:rPr>
            </w:pPr>
            <w:r w:rsidRPr="001F7C53">
              <w:rPr>
                <w:rFonts w:cs="Courier New"/>
                <w:bCs/>
              </w:rPr>
              <w:t>Property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1D9FE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  <w:bCs/>
              </w:rPr>
            </w:pPr>
            <w:r w:rsidRPr="001F7C53">
              <w:rPr>
                <w:rFonts w:cs="Courier New"/>
                <w:bCs/>
              </w:rPr>
              <w:t>Test Method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74B778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  <w:bCs/>
              </w:rPr>
            </w:pPr>
            <w:r w:rsidRPr="001F7C53">
              <w:rPr>
                <w:rFonts w:cs="Courier New"/>
                <w:bCs/>
              </w:rPr>
              <w:t>Typical Value</w:t>
            </w:r>
          </w:p>
        </w:tc>
      </w:tr>
      <w:tr w:rsidR="00B67BD0" w:rsidRPr="001F7C53" w14:paraId="38C18665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D2CD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Color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AA7D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30BC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Dark </w:t>
            </w:r>
            <w:proofErr w:type="gramStart"/>
            <w:r w:rsidRPr="001F7C53">
              <w:rPr>
                <w:rFonts w:cs="Courier New"/>
              </w:rPr>
              <w:t>gray-black</w:t>
            </w:r>
            <w:proofErr w:type="gramEnd"/>
          </w:p>
        </w:tc>
      </w:tr>
      <w:tr w:rsidR="00B67BD0" w:rsidRPr="001F7C53" w14:paraId="090A2517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B252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Thickness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E7A2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D3767 Method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DE6F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1.5 mm (0.060 in.) nominal</w:t>
            </w:r>
          </w:p>
        </w:tc>
      </w:tr>
      <w:tr w:rsidR="00B67BD0" w:rsidRPr="001F7C53" w14:paraId="6219E860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91E2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Flexibility, 180° bend over 25 mm (1 in.) mandrel at -43°C (-45°F)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8397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D1970/D1970M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EE55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Unaffected</w:t>
            </w:r>
          </w:p>
        </w:tc>
      </w:tr>
      <w:tr w:rsidR="00B67BD0" w:rsidRPr="001F7C53" w14:paraId="56FEB2F4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9F3E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Tensile Strength, Membrane Die C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C45F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D412 Modified</w:t>
            </w:r>
            <w:r w:rsidRPr="001F7C53">
              <w:rPr>
                <w:rFonts w:cs="Courier New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48D9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2240 kPa (325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>/in.</w:t>
            </w:r>
            <w:r w:rsidRPr="001F7C53">
              <w:rPr>
                <w:rFonts w:cs="Courier New"/>
                <w:vertAlign w:val="superscript"/>
              </w:rPr>
              <w:t>2</w:t>
            </w:r>
            <w:r w:rsidRPr="001F7C53">
              <w:rPr>
                <w:rFonts w:cs="Courier New"/>
              </w:rPr>
              <w:t>) minimum</w:t>
            </w:r>
          </w:p>
        </w:tc>
      </w:tr>
      <w:tr w:rsidR="00B67BD0" w:rsidRPr="001F7C53" w14:paraId="2DB948AE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19E1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Tensile Strength, Film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7B0A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D882 Modified</w:t>
            </w:r>
            <w:r w:rsidRPr="001F7C53">
              <w:rPr>
                <w:rFonts w:cs="Courier New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3893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34.5 MPa (5,000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>/in.</w:t>
            </w:r>
            <w:r w:rsidRPr="001F7C53">
              <w:rPr>
                <w:rFonts w:cs="Courier New"/>
                <w:vertAlign w:val="superscript"/>
              </w:rPr>
              <w:t>2</w:t>
            </w:r>
            <w:r w:rsidRPr="001F7C53">
              <w:rPr>
                <w:rFonts w:cs="Courier New"/>
              </w:rPr>
              <w:t>) minimum</w:t>
            </w:r>
          </w:p>
        </w:tc>
      </w:tr>
      <w:tr w:rsidR="00B67BD0" w:rsidRPr="001F7C53" w14:paraId="6A0D9A87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F6A1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Elongation, Ultimate Failure of Rubberized Asphalt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59E7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D412 Modified</w:t>
            </w:r>
            <w:r w:rsidRPr="001F7C53">
              <w:rPr>
                <w:rFonts w:cs="Courier New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BD79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300% minimum</w:t>
            </w:r>
          </w:p>
        </w:tc>
      </w:tr>
      <w:tr w:rsidR="00B67BD0" w:rsidRPr="001F7C53" w14:paraId="4632ABB1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2980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Crack Cycling at -32°C (-25°F), 100 Cycles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E207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C836/C836M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E7CF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Unaffected</w:t>
            </w:r>
          </w:p>
        </w:tc>
      </w:tr>
      <w:tr w:rsidR="00B67BD0" w:rsidRPr="001F7C53" w14:paraId="79C75F05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87AF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Lap Adhesion at Minimum Application Temperature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0B01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D1876 Modified</w:t>
            </w:r>
            <w:r w:rsidRPr="001F7C53">
              <w:rPr>
                <w:rFonts w:cs="Courier New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1BAD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700 N/m (4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 xml:space="preserve">/in.) – </w:t>
            </w:r>
            <w:proofErr w:type="spellStart"/>
            <w:r w:rsidRPr="001F7C53">
              <w:rPr>
                <w:rFonts w:cs="Courier New"/>
              </w:rPr>
              <w:t>Bituthene</w:t>
            </w:r>
            <w:proofErr w:type="spellEnd"/>
            <w:r w:rsidRPr="001F7C53">
              <w:rPr>
                <w:rFonts w:cs="Courier New"/>
              </w:rPr>
              <w:t xml:space="preserve"> 3000</w:t>
            </w:r>
          </w:p>
          <w:p w14:paraId="18E08E7F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880 N/m (5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>/in.) – Low Temp</w:t>
            </w:r>
          </w:p>
        </w:tc>
      </w:tr>
      <w:tr w:rsidR="00B67BD0" w:rsidRPr="001F7C53" w14:paraId="08C3FBB0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4E8E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Peel Strength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94A6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D903 Modified</w:t>
            </w:r>
            <w:r w:rsidRPr="001F7C53">
              <w:rPr>
                <w:rFonts w:cs="Courier New"/>
                <w:vertAlign w:val="superscript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6FE8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1576 N/m (9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>/in.)</w:t>
            </w:r>
          </w:p>
        </w:tc>
      </w:tr>
      <w:tr w:rsidR="00B67BD0" w:rsidRPr="001F7C53" w14:paraId="60464108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1B2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Puncture Resistance, Membrane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13CD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E154/E154M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55CC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 xml:space="preserve">222 N (50 </w:t>
            </w:r>
            <w:proofErr w:type="spellStart"/>
            <w:r w:rsidRPr="001F7C53">
              <w:rPr>
                <w:rFonts w:cs="Courier New"/>
              </w:rPr>
              <w:t>lbs</w:t>
            </w:r>
            <w:proofErr w:type="spellEnd"/>
            <w:r w:rsidRPr="001F7C53">
              <w:rPr>
                <w:rFonts w:cs="Courier New"/>
              </w:rPr>
              <w:t>) minimum</w:t>
            </w:r>
          </w:p>
        </w:tc>
      </w:tr>
      <w:tr w:rsidR="00B67BD0" w:rsidRPr="001F7C53" w14:paraId="44A9396B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C84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lastRenderedPageBreak/>
              <w:t>Resistance to Hydrostatic Head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9A0C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D5385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C41B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60 m (200 ft) of water</w:t>
            </w:r>
          </w:p>
        </w:tc>
      </w:tr>
      <w:tr w:rsidR="00B67BD0" w:rsidRPr="001F7C53" w14:paraId="49D8BDAD" w14:textId="77777777" w:rsidTr="00F52AA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9025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Permeance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9FDA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E96/E96M, Section 12 – Water Method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41D1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2.9 ng/m</w:t>
            </w:r>
            <w:r w:rsidRPr="001F7C53">
              <w:rPr>
                <w:rFonts w:cs="Courier New"/>
                <w:vertAlign w:val="superscript"/>
              </w:rPr>
              <w:t>2</w:t>
            </w:r>
            <w:r w:rsidRPr="001F7C53">
              <w:rPr>
                <w:rFonts w:cs="Courier New"/>
              </w:rPr>
              <w:t>sPa</w:t>
            </w:r>
            <w:r w:rsidR="006F12C4" w:rsidRPr="001F7C53">
              <w:rPr>
                <w:rFonts w:cs="Courier New"/>
              </w:rPr>
              <w:t xml:space="preserve"> </w:t>
            </w:r>
            <w:r w:rsidRPr="001F7C53">
              <w:rPr>
                <w:rFonts w:cs="Courier New"/>
              </w:rPr>
              <w:t>(0.05 perms) maximum</w:t>
            </w:r>
          </w:p>
        </w:tc>
      </w:tr>
      <w:tr w:rsidR="00B67BD0" w:rsidRPr="001F7C53" w14:paraId="289A901B" w14:textId="77777777" w:rsidTr="00F52AA9">
        <w:trPr>
          <w:trHeight w:val="36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C05" w14:textId="77777777" w:rsidR="00B67BD0" w:rsidRPr="001F7C53" w:rsidRDefault="00B67BD0" w:rsidP="00B67BD0">
            <w:pPr>
              <w:pStyle w:val="Level1"/>
              <w:tabs>
                <w:tab w:val="clear" w:pos="720"/>
                <w:tab w:val="left" w:pos="342"/>
              </w:tabs>
              <w:spacing w:line="276" w:lineRule="auto"/>
              <w:ind w:left="522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Water Absorption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AF2" w14:textId="77777777" w:rsidR="00B67BD0" w:rsidRPr="001F7C53" w:rsidRDefault="00B67BD0" w:rsidP="003F6705">
            <w:pPr>
              <w:pStyle w:val="Level1"/>
              <w:tabs>
                <w:tab w:val="clear" w:pos="720"/>
                <w:tab w:val="left" w:pos="450"/>
              </w:tabs>
              <w:spacing w:line="276" w:lineRule="auto"/>
              <w:ind w:left="450" w:hanging="270"/>
              <w:rPr>
                <w:rFonts w:cs="Courier New"/>
              </w:rPr>
            </w:pPr>
            <w:r w:rsidRPr="001F7C53">
              <w:rPr>
                <w:rFonts w:cs="Courier New"/>
              </w:rPr>
              <w:t>ASTM D570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E96B" w14:textId="77777777" w:rsidR="00B67BD0" w:rsidRPr="001F7C53" w:rsidRDefault="00B67BD0" w:rsidP="006F12C4">
            <w:pPr>
              <w:pStyle w:val="Level1"/>
              <w:tabs>
                <w:tab w:val="clear" w:pos="720"/>
                <w:tab w:val="left" w:pos="522"/>
              </w:tabs>
              <w:spacing w:line="276" w:lineRule="auto"/>
              <w:ind w:left="522"/>
              <w:rPr>
                <w:rFonts w:cs="Courier New"/>
              </w:rPr>
            </w:pPr>
            <w:r w:rsidRPr="001F7C53">
              <w:rPr>
                <w:rFonts w:cs="Courier New"/>
              </w:rPr>
              <w:t>0.1% maximum</w:t>
            </w:r>
          </w:p>
        </w:tc>
      </w:tr>
    </w:tbl>
    <w:p w14:paraId="4C97144E" w14:textId="77777777" w:rsidR="00B67BD0" w:rsidRPr="001F7C53" w:rsidRDefault="00B67BD0" w:rsidP="00B67BD0">
      <w:pPr>
        <w:pStyle w:val="Level1"/>
        <w:rPr>
          <w:rFonts w:cs="Courier New"/>
        </w:rPr>
      </w:pPr>
    </w:p>
    <w:p w14:paraId="5AF2CC86" w14:textId="77777777" w:rsidR="00B252CD" w:rsidRPr="001F7C53" w:rsidRDefault="006F12C4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2.2 PRIMER</w:t>
      </w:r>
    </w:p>
    <w:p w14:paraId="2F9D28DE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Furnished by manufacturer of bituminous sheet as required for </w:t>
      </w:r>
      <w:proofErr w:type="gramStart"/>
      <w:r w:rsidRPr="001F7C53">
        <w:rPr>
          <w:rFonts w:cs="Courier New"/>
        </w:rPr>
        <w:t>particular application</w:t>
      </w:r>
      <w:proofErr w:type="gramEnd"/>
      <w:r w:rsidRPr="001F7C53">
        <w:rPr>
          <w:rFonts w:cs="Courier New"/>
        </w:rPr>
        <w:t xml:space="preserve"> in accordance with she</w:t>
      </w:r>
      <w:r w:rsidR="00543337" w:rsidRPr="001F7C53">
        <w:rPr>
          <w:rFonts w:cs="Courier New"/>
        </w:rPr>
        <w:t>et manufacturer's instructions.</w:t>
      </w:r>
    </w:p>
    <w:p w14:paraId="3B358D9D" w14:textId="77777777" w:rsidR="00B252CD" w:rsidRPr="001F7C53" w:rsidRDefault="006F12C4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2.3 PROTECTION MATERIAL</w:t>
      </w:r>
    </w:p>
    <w:p w14:paraId="10868605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Polystyrene: ASTM C578, Type I or VIII, </w:t>
      </w:r>
      <w:r w:rsidR="006F12C4" w:rsidRPr="001F7C53">
        <w:rPr>
          <w:rFonts w:cs="Courier New"/>
        </w:rPr>
        <w:t>25</w:t>
      </w:r>
      <w:r w:rsidR="00543337" w:rsidRPr="001F7C53">
        <w:rPr>
          <w:rFonts w:cs="Courier New"/>
        </w:rPr>
        <w:t xml:space="preserve"> mm (1 </w:t>
      </w:r>
      <w:r w:rsidRPr="001F7C53">
        <w:rPr>
          <w:rFonts w:cs="Courier New"/>
        </w:rPr>
        <w:t>inch) minimum thickness.</w:t>
      </w:r>
    </w:p>
    <w:p w14:paraId="13D03A52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 xml:space="preserve">Hardboard: </w:t>
      </w:r>
      <w:r w:rsidR="00913CD0">
        <w:rPr>
          <w:rFonts w:cs="Courier New"/>
        </w:rPr>
        <w:t>AHA A135.4, Class 4 (Service);</w:t>
      </w:r>
      <w:r w:rsidRPr="001F7C53">
        <w:rPr>
          <w:rFonts w:cs="Courier New"/>
        </w:rPr>
        <w:t xml:space="preserve"> 6 mm (1/4</w:t>
      </w:r>
      <w:r w:rsidR="00543337" w:rsidRPr="001F7C53">
        <w:rPr>
          <w:rFonts w:cs="Courier New"/>
        </w:rPr>
        <w:t xml:space="preserve"> </w:t>
      </w:r>
      <w:r w:rsidRPr="001F7C53">
        <w:rPr>
          <w:rFonts w:cs="Courier New"/>
        </w:rPr>
        <w:t xml:space="preserve">inch) thick. </w:t>
      </w:r>
    </w:p>
    <w:p w14:paraId="365A20B9" w14:textId="77777777" w:rsidR="00543337" w:rsidRPr="001F7C53" w:rsidRDefault="00543337" w:rsidP="00543337">
      <w:pPr>
        <w:pStyle w:val="Level1"/>
        <w:rPr>
          <w:rFonts w:cs="Courier New"/>
        </w:rPr>
      </w:pPr>
      <w:r w:rsidRPr="001F7C53">
        <w:rPr>
          <w:rFonts w:cs="Courier New"/>
        </w:rPr>
        <w:t>C.</w:t>
      </w:r>
      <w:r w:rsidRPr="001F7C53">
        <w:rPr>
          <w:rFonts w:cs="Courier New"/>
        </w:rPr>
        <w:tab/>
        <w:t xml:space="preserve">Prefabricated Drainage Composite:  Drainage composite furnished by manufacturer of bituminous sheet as required for </w:t>
      </w:r>
      <w:proofErr w:type="gramStart"/>
      <w:r w:rsidRPr="001F7C53">
        <w:rPr>
          <w:rFonts w:cs="Courier New"/>
        </w:rPr>
        <w:t>particular application</w:t>
      </w:r>
      <w:proofErr w:type="gramEnd"/>
      <w:r w:rsidRPr="001F7C53">
        <w:rPr>
          <w:rFonts w:cs="Courier New"/>
        </w:rPr>
        <w:t xml:space="preserve"> in accordance with sheet manufacturer's instructions.  </w:t>
      </w:r>
      <w:r w:rsidR="0061539E">
        <w:rPr>
          <w:rFonts w:cs="Courier New"/>
        </w:rPr>
        <w:t>Select c</w:t>
      </w:r>
      <w:r w:rsidRPr="001F7C53">
        <w:rPr>
          <w:rFonts w:cs="Courier New"/>
        </w:rPr>
        <w:t xml:space="preserve">omposite </w:t>
      </w:r>
      <w:r w:rsidR="0061539E">
        <w:rPr>
          <w:rFonts w:cs="Courier New"/>
        </w:rPr>
        <w:t>design</w:t>
      </w:r>
      <w:r w:rsidRPr="001F7C53">
        <w:rPr>
          <w:rFonts w:cs="Courier New"/>
        </w:rPr>
        <w:t xml:space="preserve"> t</w:t>
      </w:r>
      <w:r w:rsidR="0061539E">
        <w:rPr>
          <w:rFonts w:cs="Courier New"/>
        </w:rPr>
        <w:t>hat</w:t>
      </w:r>
      <w:r w:rsidRPr="001F7C53">
        <w:rPr>
          <w:rFonts w:cs="Courier New"/>
        </w:rPr>
        <w:t xml:space="preserve"> promote</w:t>
      </w:r>
      <w:r w:rsidR="0061539E">
        <w:rPr>
          <w:rFonts w:cs="Courier New"/>
        </w:rPr>
        <w:t>s</w:t>
      </w:r>
      <w:r w:rsidRPr="001F7C53">
        <w:rPr>
          <w:rFonts w:cs="Courier New"/>
        </w:rPr>
        <w:t xml:space="preserve"> positive drainage whi</w:t>
      </w:r>
      <w:r w:rsidR="00E33D69">
        <w:rPr>
          <w:rFonts w:cs="Courier New"/>
        </w:rPr>
        <w:t>l</w:t>
      </w:r>
      <w:r w:rsidRPr="001F7C53">
        <w:rPr>
          <w:rFonts w:cs="Courier New"/>
        </w:rPr>
        <w:t>e serving as a protection course.</w:t>
      </w:r>
    </w:p>
    <w:p w14:paraId="3AA6373E" w14:textId="77777777" w:rsidR="00B252CD" w:rsidRPr="001F7C53" w:rsidRDefault="00543337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2.4 PATCHING COMPOUND</w:t>
      </w:r>
    </w:p>
    <w:p w14:paraId="15A21DCB" w14:textId="77777777" w:rsidR="00543337" w:rsidRPr="001F7C53" w:rsidRDefault="00543337" w:rsidP="00543337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</w:r>
      <w:proofErr w:type="spellStart"/>
      <w:r w:rsidRPr="001F7C53">
        <w:rPr>
          <w:rFonts w:cs="Courier New"/>
        </w:rPr>
        <w:t>Waterstop</w:t>
      </w:r>
      <w:proofErr w:type="spellEnd"/>
      <w:r w:rsidRPr="001F7C53">
        <w:rPr>
          <w:rFonts w:cs="Courier New"/>
        </w:rPr>
        <w:t xml:space="preserve"> for non-moving concrete construction joints and applicable penetration details as indicated by the manufacturer of sheet membrane waterproofing.</w:t>
      </w:r>
    </w:p>
    <w:p w14:paraId="075DA72D" w14:textId="77777777" w:rsidR="00543337" w:rsidRPr="001F7C53" w:rsidRDefault="00543337" w:rsidP="00543337">
      <w:pPr>
        <w:pStyle w:val="ArticleB"/>
        <w:rPr>
          <w:rFonts w:cs="Courier New"/>
        </w:rPr>
      </w:pPr>
      <w:r w:rsidRPr="001F7C53">
        <w:rPr>
          <w:rFonts w:cs="Courier New"/>
        </w:rPr>
        <w:t>2.5 MISCELLANEOUS MATERIALS</w:t>
      </w:r>
    </w:p>
    <w:p w14:paraId="2EE32631" w14:textId="77777777" w:rsidR="00543337" w:rsidRPr="001F7C53" w:rsidRDefault="00543337" w:rsidP="00543337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Mastic, liquid membrane, </w:t>
      </w:r>
      <w:proofErr w:type="gramStart"/>
      <w:r w:rsidRPr="001F7C53">
        <w:rPr>
          <w:rFonts w:cs="Courier New"/>
        </w:rPr>
        <w:t>tape</w:t>
      </w:r>
      <w:proofErr w:type="gramEnd"/>
      <w:r w:rsidRPr="001F7C53">
        <w:rPr>
          <w:rFonts w:cs="Courier New"/>
        </w:rPr>
        <w:t xml:space="preserve"> and accessories specified or acceptable to manufacturer of sheet membrane waterproofing.</w:t>
      </w:r>
    </w:p>
    <w:p w14:paraId="5B3CEC28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 xml:space="preserve">PART 3 </w:t>
      </w:r>
      <w:r w:rsidRPr="001F7C53">
        <w:rPr>
          <w:rFonts w:cs="Courier New"/>
        </w:rPr>
        <w:noBreakHyphen/>
        <w:t xml:space="preserve"> EXECUTION </w:t>
      </w:r>
    </w:p>
    <w:p w14:paraId="4B3CA9E0" w14:textId="77777777" w:rsidR="00B252CD" w:rsidRPr="001F7C53" w:rsidRDefault="00B252CD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3.1 PREPARATION</w:t>
      </w:r>
    </w:p>
    <w:p w14:paraId="714DCD10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Surface Condition:</w:t>
      </w:r>
    </w:p>
    <w:p w14:paraId="50C0E515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 xml:space="preserve">Before applying waterproofing materials, ensure concrete and masonry surfaces are fully cured, smooth, clean, dry, and free from high spots, depressions, loose and foreign </w:t>
      </w:r>
      <w:proofErr w:type="gramStart"/>
      <w:r w:rsidRPr="001F7C53">
        <w:rPr>
          <w:rFonts w:cs="Courier New"/>
        </w:rPr>
        <w:t>particles</w:t>
      </w:r>
      <w:proofErr w:type="gramEnd"/>
      <w:r w:rsidRPr="001F7C53">
        <w:rPr>
          <w:rFonts w:cs="Courier New"/>
        </w:rPr>
        <w:t xml:space="preserve"> and other deterrents to adhesion.</w:t>
      </w:r>
    </w:p>
    <w:p w14:paraId="132143A7" w14:textId="77777777" w:rsidR="00543337" w:rsidRPr="001F7C53" w:rsidRDefault="00543337" w:rsidP="00543337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 xml:space="preserve">Masonry </w:t>
      </w:r>
      <w:r w:rsidR="00C92D09" w:rsidRPr="001F7C53">
        <w:rPr>
          <w:rFonts w:cs="Courier New"/>
        </w:rPr>
        <w:t>Substrates</w:t>
      </w:r>
      <w:r w:rsidRPr="001F7C53">
        <w:rPr>
          <w:rFonts w:cs="Courier New"/>
        </w:rPr>
        <w:t>:  Apply waterproofing over concrete block and brick with smooth trowel-cut mortar joints or parge coat.</w:t>
      </w:r>
    </w:p>
    <w:p w14:paraId="7E2D1C28" w14:textId="77777777" w:rsidR="00B252CD" w:rsidRPr="001F7C53" w:rsidRDefault="00543337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Fill voids, joints, and cracks with patching compound. </w:t>
      </w:r>
    </w:p>
    <w:p w14:paraId="239E171B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lastRenderedPageBreak/>
        <w:t>B.</w:t>
      </w:r>
      <w:r w:rsidRPr="001F7C53">
        <w:rPr>
          <w:rFonts w:cs="Courier New"/>
        </w:rPr>
        <w:tab/>
        <w:t xml:space="preserve">Concrete surfaces cured a minimum of seven days, free from release agents, concrete curing agents, and other contaminates. </w:t>
      </w:r>
    </w:p>
    <w:p w14:paraId="02E921EE" w14:textId="77777777" w:rsidR="00B252CD" w:rsidRPr="001F7C53" w:rsidRDefault="00543337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3.2 APPLICATION</w:t>
      </w:r>
    </w:p>
    <w:p w14:paraId="44C76700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>Priming:</w:t>
      </w:r>
    </w:p>
    <w:p w14:paraId="30C7460B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>Prime concrete and masonry surfaces.</w:t>
      </w:r>
    </w:p>
    <w:p w14:paraId="67D6D2B5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>Application method, amount of primer and condition or primer before installation of bituminous sheet as recommended by primer manufacturer.</w:t>
      </w:r>
    </w:p>
    <w:p w14:paraId="375E6B3B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3.</w:t>
      </w:r>
      <w:r w:rsidRPr="001F7C53">
        <w:rPr>
          <w:rFonts w:cs="Courier New"/>
        </w:rPr>
        <w:tab/>
        <w:t xml:space="preserve">Reprime when required in accordance with manufacturer's instructions. </w:t>
      </w:r>
    </w:p>
    <w:p w14:paraId="3C448B7A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>Bituminous Sheet Installation:</w:t>
      </w:r>
    </w:p>
    <w:p w14:paraId="2CA7A761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>Remove release sheet prior to application.</w:t>
      </w:r>
    </w:p>
    <w:p w14:paraId="36CD08D5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 xml:space="preserve">Lay bituminous sheet from low point to high point so that laps shed water. </w:t>
      </w:r>
    </w:p>
    <w:p w14:paraId="72D8AFFD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3.</w:t>
      </w:r>
      <w:r w:rsidRPr="001F7C53">
        <w:rPr>
          <w:rFonts w:cs="Courier New"/>
        </w:rPr>
        <w:tab/>
        <w:t xml:space="preserve">Treat expansion, construction and control joints and evident working cracks as expansion joints. Apply bituminous sheet in double thickness over joint by first applying a strip of bituminous sheet not less than </w:t>
      </w:r>
      <w:r w:rsidR="00543337" w:rsidRPr="001F7C53">
        <w:rPr>
          <w:rFonts w:cs="Courier New"/>
        </w:rPr>
        <w:t>229</w:t>
      </w:r>
      <w:r w:rsidRPr="001F7C53">
        <w:rPr>
          <w:rFonts w:cs="Courier New"/>
        </w:rPr>
        <w:t xml:space="preserve"> mm (</w:t>
      </w:r>
      <w:r w:rsidR="00543337" w:rsidRPr="001F7C53">
        <w:rPr>
          <w:rFonts w:cs="Courier New"/>
        </w:rPr>
        <w:t>9</w:t>
      </w:r>
      <w:r w:rsidRPr="001F7C53">
        <w:rPr>
          <w:rFonts w:cs="Courier New"/>
        </w:rPr>
        <w:t xml:space="preserve"> inches) wide, centered over joint.</w:t>
      </w:r>
    </w:p>
    <w:p w14:paraId="7DE46A3A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4.</w:t>
      </w:r>
      <w:r w:rsidRPr="001F7C53">
        <w:rPr>
          <w:rFonts w:cs="Courier New"/>
        </w:rPr>
        <w:tab/>
        <w:t xml:space="preserve">Lap seams not less than </w:t>
      </w:r>
      <w:r w:rsidR="00543337" w:rsidRPr="001F7C53">
        <w:rPr>
          <w:rFonts w:cs="Courier New"/>
        </w:rPr>
        <w:t>63.5</w:t>
      </w:r>
      <w:r w:rsidRPr="001F7C53">
        <w:rPr>
          <w:rFonts w:cs="Courier New"/>
        </w:rPr>
        <w:t xml:space="preserve"> mm (2</w:t>
      </w:r>
      <w:r w:rsidR="00543337" w:rsidRPr="001F7C53">
        <w:rPr>
          <w:rFonts w:cs="Courier New"/>
        </w:rPr>
        <w:t>-1/2</w:t>
      </w:r>
      <w:r w:rsidRPr="001F7C53">
        <w:rPr>
          <w:rFonts w:cs="Courier New"/>
        </w:rPr>
        <w:t xml:space="preserve"> inches).</w:t>
      </w:r>
    </w:p>
    <w:p w14:paraId="3ECC33DF" w14:textId="5A677DF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5.</w:t>
      </w:r>
      <w:r w:rsidRPr="001F7C53">
        <w:rPr>
          <w:rFonts w:cs="Courier New"/>
        </w:rPr>
        <w:tab/>
        <w:t xml:space="preserve">Lay succeeding sheet with </w:t>
      </w:r>
      <w:r w:rsidR="005770B6" w:rsidRPr="001F7C53">
        <w:rPr>
          <w:rFonts w:cs="Courier New"/>
        </w:rPr>
        <w:t>laps and</w:t>
      </w:r>
      <w:r w:rsidRPr="001F7C53">
        <w:rPr>
          <w:rFonts w:cs="Courier New"/>
        </w:rPr>
        <w:t xml:space="preserve"> roll into place.</w:t>
      </w:r>
    </w:p>
    <w:p w14:paraId="3AEED524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6.</w:t>
      </w:r>
      <w:r w:rsidRPr="001F7C53">
        <w:rPr>
          <w:rFonts w:cs="Courier New"/>
        </w:rPr>
        <w:tab/>
        <w:t>Repair misaligned or inadequately lapped seams in accordance with manufacturer’s instructions.</w:t>
      </w:r>
    </w:p>
    <w:p w14:paraId="7773ABD4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7.</w:t>
      </w:r>
      <w:r w:rsidRPr="001F7C53">
        <w:rPr>
          <w:rFonts w:cs="Courier New"/>
        </w:rPr>
        <w:tab/>
        <w:t>Seal seams and terminations in accordance with sheet manufacturer’s instructions.</w:t>
      </w:r>
    </w:p>
    <w:p w14:paraId="2B93D77B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C.</w:t>
      </w:r>
      <w:r w:rsidRPr="001F7C53">
        <w:rPr>
          <w:rFonts w:cs="Courier New"/>
        </w:rPr>
        <w:tab/>
        <w:t>Corner Treatment:</w:t>
      </w:r>
    </w:p>
    <w:p w14:paraId="61BE6013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>At inside and outside corners apply double cover using an initial strip not less than 280 mm (11 inches) wide, centered along axis of corner.</w:t>
      </w:r>
    </w:p>
    <w:p w14:paraId="5F78A34D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2.</w:t>
      </w:r>
      <w:r w:rsidRPr="001F7C53">
        <w:rPr>
          <w:rFonts w:cs="Courier New"/>
        </w:rPr>
        <w:tab/>
        <w:t>Cover each strip completely by the regular application of bituminous sheet.</w:t>
      </w:r>
    </w:p>
    <w:p w14:paraId="321D981E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3.</w:t>
      </w:r>
      <w:r w:rsidRPr="001F7C53">
        <w:rPr>
          <w:rFonts w:cs="Courier New"/>
        </w:rPr>
        <w:tab/>
        <w:t xml:space="preserve">Provide a fillet or </w:t>
      </w:r>
      <w:proofErr w:type="gramStart"/>
      <w:r w:rsidRPr="001F7C53">
        <w:rPr>
          <w:rFonts w:cs="Courier New"/>
        </w:rPr>
        <w:t>cant</w:t>
      </w:r>
      <w:proofErr w:type="gramEnd"/>
      <w:r w:rsidRPr="001F7C53">
        <w:rPr>
          <w:rFonts w:cs="Courier New"/>
        </w:rPr>
        <w:t xml:space="preserve"> </w:t>
      </w:r>
      <w:r w:rsidR="0010575F" w:rsidRPr="001F7C53">
        <w:rPr>
          <w:rFonts w:cs="Courier New"/>
        </w:rPr>
        <w:t>of detailing liquid membrane on inside corners; vertical and horizontal.</w:t>
      </w:r>
    </w:p>
    <w:p w14:paraId="346173E4" w14:textId="77777777" w:rsidR="00B252CD" w:rsidRPr="001F7C53" w:rsidRDefault="0010575F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4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Do not use wood, fiber, </w:t>
      </w:r>
      <w:r w:rsidR="00336750" w:rsidRPr="001F7C53">
        <w:rPr>
          <w:rFonts w:cs="Courier New"/>
        </w:rPr>
        <w:t xml:space="preserve">patching compound, </w:t>
      </w:r>
      <w:r w:rsidR="00B252CD" w:rsidRPr="001F7C53">
        <w:rPr>
          <w:rFonts w:cs="Courier New"/>
        </w:rPr>
        <w:t>and insulating materials for cants.</w:t>
      </w:r>
    </w:p>
    <w:p w14:paraId="19A7C620" w14:textId="77777777" w:rsidR="00336750" w:rsidRPr="001F7C53" w:rsidRDefault="00B252CD" w:rsidP="00336750">
      <w:pPr>
        <w:pStyle w:val="Level1"/>
        <w:rPr>
          <w:rFonts w:cs="Courier New"/>
        </w:rPr>
      </w:pPr>
      <w:r w:rsidRPr="001F7C53">
        <w:rPr>
          <w:rFonts w:cs="Courier New"/>
        </w:rPr>
        <w:t>D.</w:t>
      </w:r>
      <w:r w:rsidRPr="001F7C53">
        <w:rPr>
          <w:rFonts w:cs="Courier New"/>
        </w:rPr>
        <w:tab/>
        <w:t>Projection Treatment:</w:t>
      </w:r>
    </w:p>
    <w:p w14:paraId="54687A5D" w14:textId="77777777" w:rsidR="00336750" w:rsidRPr="001F7C53" w:rsidRDefault="00336750" w:rsidP="00336750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 xml:space="preserve">Refer to manufacturer’s literature for recommendations on detailing projections, </w:t>
      </w:r>
      <w:proofErr w:type="gramStart"/>
      <w:r w:rsidRPr="001F7C53">
        <w:rPr>
          <w:rFonts w:cs="Courier New"/>
        </w:rPr>
        <w:t>penetrations</w:t>
      </w:r>
      <w:proofErr w:type="gramEnd"/>
      <w:r w:rsidRPr="001F7C53">
        <w:rPr>
          <w:rFonts w:cs="Courier New"/>
        </w:rPr>
        <w:t xml:space="preserve"> and drains.</w:t>
      </w:r>
    </w:p>
    <w:p w14:paraId="472B193A" w14:textId="77777777" w:rsidR="00B252CD" w:rsidRPr="001F7C53" w:rsidRDefault="00336750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lastRenderedPageBreak/>
        <w:t>3.3 PROTECTION</w:t>
      </w:r>
    </w:p>
    <w:p w14:paraId="5B739EEF" w14:textId="4F585182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Protect bituminous sheet before </w:t>
      </w:r>
      <w:r w:rsidR="005770B6" w:rsidRPr="001F7C53">
        <w:rPr>
          <w:rFonts w:cs="Courier New"/>
        </w:rPr>
        <w:t>backfilling</w:t>
      </w:r>
      <w:r w:rsidRPr="001F7C53">
        <w:rPr>
          <w:rFonts w:cs="Courier New"/>
        </w:rPr>
        <w:t xml:space="preserve"> or wearing courses are placed.</w:t>
      </w:r>
    </w:p>
    <w:p w14:paraId="7DA520FF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>Install protection material and hold in place in accordance with instructions of manufacturer of waterproofing materials.</w:t>
      </w:r>
    </w:p>
    <w:p w14:paraId="42EFBF3D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C.</w:t>
      </w:r>
      <w:r w:rsidRPr="001F7C53">
        <w:rPr>
          <w:rFonts w:cs="Courier New"/>
        </w:rPr>
        <w:tab/>
        <w:t>Permanent Protection:</w:t>
      </w:r>
    </w:p>
    <w:p w14:paraId="02885085" w14:textId="77777777" w:rsidR="00B252CD" w:rsidRPr="001F7C53" w:rsidRDefault="00B252CD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Pr="001F7C53">
        <w:rPr>
          <w:rFonts w:cs="Courier New"/>
        </w:rPr>
        <w:tab/>
        <w:t>Vertical Surfaces:</w:t>
      </w:r>
    </w:p>
    <w:p w14:paraId="4285AB20" w14:textId="77777777" w:rsidR="00B252CD" w:rsidRPr="001F7C53" w:rsidRDefault="00B252CD" w:rsidP="00B252CD">
      <w:pPr>
        <w:pStyle w:val="Level3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Install </w:t>
      </w:r>
      <w:r w:rsidR="00E30B8B" w:rsidRPr="001F7C53">
        <w:rPr>
          <w:rFonts w:cs="Courier New"/>
        </w:rPr>
        <w:t>//</w:t>
      </w:r>
      <w:proofErr w:type="gramStart"/>
      <w:r w:rsidRPr="001F7C53">
        <w:rPr>
          <w:rFonts w:cs="Courier New"/>
        </w:rPr>
        <w:t>hardboard,</w:t>
      </w:r>
      <w:r w:rsidR="00E30B8B" w:rsidRPr="001F7C53">
        <w:rPr>
          <w:rFonts w:cs="Courier New"/>
        </w:rPr>
        <w:t>/</w:t>
      </w:r>
      <w:proofErr w:type="gramEnd"/>
      <w:r w:rsidR="00E30B8B" w:rsidRPr="001F7C53">
        <w:rPr>
          <w:rFonts w:cs="Courier New"/>
        </w:rPr>
        <w:t>/</w:t>
      </w:r>
      <w:r w:rsidRPr="001F7C53">
        <w:rPr>
          <w:rFonts w:cs="Courier New"/>
        </w:rPr>
        <w:t xml:space="preserve"> </w:t>
      </w:r>
      <w:r w:rsidR="00E30B8B" w:rsidRPr="001F7C53">
        <w:rPr>
          <w:rFonts w:cs="Courier New"/>
        </w:rPr>
        <w:t>//</w:t>
      </w:r>
      <w:r w:rsidRPr="001F7C53">
        <w:rPr>
          <w:rFonts w:cs="Courier New"/>
        </w:rPr>
        <w:t>polystyrene,</w:t>
      </w:r>
      <w:r w:rsidR="00E30B8B" w:rsidRPr="001F7C53">
        <w:rPr>
          <w:rFonts w:cs="Courier New"/>
        </w:rPr>
        <w:t>//</w:t>
      </w:r>
      <w:r w:rsidRPr="001F7C53">
        <w:rPr>
          <w:rFonts w:cs="Courier New"/>
        </w:rPr>
        <w:t xml:space="preserve"> </w:t>
      </w:r>
      <w:r w:rsidR="00E30B8B" w:rsidRPr="001F7C53">
        <w:rPr>
          <w:rFonts w:cs="Courier New"/>
        </w:rPr>
        <w:t>//</w:t>
      </w:r>
      <w:r w:rsidRPr="001F7C53">
        <w:rPr>
          <w:rFonts w:cs="Courier New"/>
        </w:rPr>
        <w:t>or</w:t>
      </w:r>
      <w:r w:rsidR="00E30B8B" w:rsidRPr="001F7C53">
        <w:rPr>
          <w:rFonts w:cs="Courier New"/>
        </w:rPr>
        <w:t>//</w:t>
      </w:r>
      <w:r w:rsidRPr="001F7C53">
        <w:rPr>
          <w:rFonts w:cs="Courier New"/>
        </w:rPr>
        <w:t xml:space="preserve"> </w:t>
      </w:r>
      <w:r w:rsidR="00E30B8B" w:rsidRPr="001F7C53">
        <w:rPr>
          <w:rFonts w:cs="Courier New"/>
        </w:rPr>
        <w:t>//prefabricated drainage composite//</w:t>
      </w:r>
      <w:r w:rsidRPr="001F7C53">
        <w:rPr>
          <w:rFonts w:cs="Courier New"/>
        </w:rPr>
        <w:t>.</w:t>
      </w:r>
    </w:p>
    <w:p w14:paraId="1D02B5EF" w14:textId="77777777" w:rsidR="00B252CD" w:rsidRPr="001F7C53" w:rsidRDefault="00B252CD" w:rsidP="00B252CD">
      <w:pPr>
        <w:pStyle w:val="Level3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>Extend protection full height from footing to top of backfill</w:t>
      </w:r>
      <w:r w:rsidR="00E30B8B" w:rsidRPr="001F7C53">
        <w:rPr>
          <w:rFonts w:cs="Courier New"/>
        </w:rPr>
        <w:t xml:space="preserve"> covering all exposed waterproofing</w:t>
      </w:r>
      <w:r w:rsidRPr="001F7C53">
        <w:rPr>
          <w:rFonts w:cs="Courier New"/>
        </w:rPr>
        <w:t>.</w:t>
      </w:r>
    </w:p>
    <w:p w14:paraId="0C0A4AFF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D.</w:t>
      </w:r>
      <w:r w:rsidRPr="001F7C53">
        <w:rPr>
          <w:rFonts w:cs="Courier New"/>
        </w:rPr>
        <w:tab/>
        <w:t>Horizontal Surfaces:</w:t>
      </w:r>
    </w:p>
    <w:p w14:paraId="01EBE2D2" w14:textId="77777777" w:rsidR="00B252CD" w:rsidRPr="001F7C53" w:rsidRDefault="00E30B8B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1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 xml:space="preserve">Install </w:t>
      </w:r>
      <w:r w:rsidRPr="001F7C53">
        <w:rPr>
          <w:rFonts w:cs="Courier New"/>
        </w:rPr>
        <w:t>//</w:t>
      </w:r>
      <w:proofErr w:type="gramStart"/>
      <w:r w:rsidR="00B252CD" w:rsidRPr="001F7C53">
        <w:rPr>
          <w:rFonts w:cs="Courier New"/>
        </w:rPr>
        <w:t>hardboard,</w:t>
      </w:r>
      <w:r w:rsidRPr="001F7C53">
        <w:rPr>
          <w:rFonts w:cs="Courier New"/>
        </w:rPr>
        <w:t>/</w:t>
      </w:r>
      <w:proofErr w:type="gramEnd"/>
      <w:r w:rsidRPr="001F7C53">
        <w:rPr>
          <w:rFonts w:cs="Courier New"/>
        </w:rPr>
        <w:t>/ //</w:t>
      </w:r>
      <w:r w:rsidR="00B252CD" w:rsidRPr="001F7C53">
        <w:rPr>
          <w:rFonts w:cs="Courier New"/>
        </w:rPr>
        <w:t>polystyrene</w:t>
      </w:r>
      <w:r w:rsidRPr="001F7C53">
        <w:rPr>
          <w:rFonts w:cs="Courier New"/>
        </w:rPr>
        <w:t>,//</w:t>
      </w:r>
      <w:r w:rsidR="00B252CD" w:rsidRPr="001F7C53">
        <w:rPr>
          <w:rFonts w:cs="Courier New"/>
        </w:rPr>
        <w:t xml:space="preserve"> </w:t>
      </w:r>
      <w:r w:rsidRPr="001F7C53">
        <w:rPr>
          <w:rFonts w:cs="Courier New"/>
        </w:rPr>
        <w:t xml:space="preserve">//or// //prefabricated drainage composite// </w:t>
      </w:r>
      <w:r w:rsidR="00B252CD" w:rsidRPr="001F7C53">
        <w:rPr>
          <w:rFonts w:cs="Courier New"/>
        </w:rPr>
        <w:t>under earth backfill.</w:t>
      </w:r>
    </w:p>
    <w:p w14:paraId="51693F05" w14:textId="77777777" w:rsidR="00B252CD" w:rsidRPr="001F7C53" w:rsidRDefault="00A72190" w:rsidP="00B252CD">
      <w:pPr>
        <w:pStyle w:val="Level2"/>
        <w:rPr>
          <w:rFonts w:cs="Courier New"/>
        </w:rPr>
      </w:pPr>
      <w:r w:rsidRPr="001F7C53">
        <w:rPr>
          <w:rFonts w:cs="Courier New"/>
        </w:rPr>
        <w:t>2</w:t>
      </w:r>
      <w:r w:rsidR="00B252CD" w:rsidRPr="001F7C53">
        <w:rPr>
          <w:rFonts w:cs="Courier New"/>
        </w:rPr>
        <w:t>.</w:t>
      </w:r>
      <w:r w:rsidR="00B252CD" w:rsidRPr="001F7C53">
        <w:rPr>
          <w:rFonts w:cs="Courier New"/>
        </w:rPr>
        <w:tab/>
        <w:t>Where no concrete wearing course occurs or when surfaces will bear heavy traffic and will not immediately be covered with a wearing course, use protection specified for vertical surfaces.</w:t>
      </w:r>
    </w:p>
    <w:p w14:paraId="4DA38D84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E.</w:t>
      </w:r>
      <w:r w:rsidRPr="001F7C53">
        <w:rPr>
          <w:rFonts w:cs="Courier New"/>
        </w:rPr>
        <w:tab/>
        <w:t>Temporary Protection:</w:t>
      </w:r>
    </w:p>
    <w:p w14:paraId="1678E49C" w14:textId="77777777" w:rsidR="00B252CD" w:rsidRPr="001F7C53" w:rsidRDefault="00A72190" w:rsidP="00A72190">
      <w:pPr>
        <w:pStyle w:val="Level2"/>
        <w:rPr>
          <w:rFonts w:cs="Courier New"/>
        </w:rPr>
      </w:pPr>
      <w:r w:rsidRPr="001F7C53">
        <w:rPr>
          <w:rFonts w:cs="Courier New"/>
        </w:rPr>
        <w:t>1.</w:t>
      </w:r>
      <w:r w:rsidR="00B252CD" w:rsidRPr="001F7C53">
        <w:rPr>
          <w:rFonts w:cs="Courier New"/>
        </w:rPr>
        <w:tab/>
        <w:t xml:space="preserve">When waterproofing materials are subjected to damage by sunlight and </w:t>
      </w:r>
      <w:r w:rsidRPr="001F7C53">
        <w:rPr>
          <w:rFonts w:cs="Courier New"/>
        </w:rPr>
        <w:t>cannot</w:t>
      </w:r>
      <w:r w:rsidR="00B252CD" w:rsidRPr="001F7C53">
        <w:rPr>
          <w:rFonts w:cs="Courier New"/>
        </w:rPr>
        <w:t xml:space="preserve"> be immediately protected as specified, protect waterproofing materials by waterproof building paper or suitable coating approved by manufacturer of waterproofing system used.</w:t>
      </w:r>
    </w:p>
    <w:p w14:paraId="36E6FE7A" w14:textId="77777777" w:rsidR="00B252CD" w:rsidRPr="001F7C53" w:rsidRDefault="00A72190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3.4 PATCHING</w:t>
      </w:r>
    </w:p>
    <w:p w14:paraId="56BD64F0" w14:textId="77777777" w:rsidR="00B252CD" w:rsidRPr="001F7C53" w:rsidRDefault="00A72190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</w:r>
      <w:r w:rsidR="00B252CD" w:rsidRPr="001F7C53">
        <w:rPr>
          <w:rFonts w:cs="Courier New"/>
        </w:rPr>
        <w:t>Repair tears, punctures, air blisters, and inadequately lapped seams, in accordance with manufacturer’s instructions before protection course is applied.</w:t>
      </w:r>
    </w:p>
    <w:p w14:paraId="3AD62421" w14:textId="77777777" w:rsidR="00B252CD" w:rsidRPr="001F7C53" w:rsidRDefault="00A72190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3.5 TESTING HORIZONAL APPLICATIONS</w:t>
      </w:r>
    </w:p>
    <w:p w14:paraId="4434D0C4" w14:textId="77777777" w:rsidR="002302F1" w:rsidRPr="001F7C53" w:rsidRDefault="00B252CD" w:rsidP="002302F1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Pr="001F7C53">
        <w:rPr>
          <w:rFonts w:cs="Courier New"/>
        </w:rPr>
        <w:tab/>
        <w:t xml:space="preserve">Before any protection or wearing course is applied, test all horizontal applications of waterproofing with a minimum of </w:t>
      </w:r>
      <w:r w:rsidR="002302F1" w:rsidRPr="001F7C53">
        <w:rPr>
          <w:rFonts w:cs="Courier New"/>
        </w:rPr>
        <w:t>50</w:t>
      </w:r>
      <w:r w:rsidRPr="001F7C53">
        <w:rPr>
          <w:rFonts w:cs="Courier New"/>
        </w:rPr>
        <w:t xml:space="preserve"> mm (</w:t>
      </w:r>
      <w:r w:rsidR="002302F1" w:rsidRPr="001F7C53">
        <w:rPr>
          <w:rFonts w:cs="Courier New"/>
        </w:rPr>
        <w:t xml:space="preserve">2 </w:t>
      </w:r>
      <w:r w:rsidRPr="001F7C53">
        <w:rPr>
          <w:rFonts w:cs="Courier New"/>
        </w:rPr>
        <w:t xml:space="preserve">inch) head of water above highest point and leave for </w:t>
      </w:r>
      <w:r w:rsidR="002302F1" w:rsidRPr="001F7C53">
        <w:rPr>
          <w:rFonts w:cs="Courier New"/>
        </w:rPr>
        <w:t xml:space="preserve">a minimum of </w:t>
      </w:r>
      <w:r w:rsidRPr="001F7C53">
        <w:rPr>
          <w:rFonts w:cs="Courier New"/>
        </w:rPr>
        <w:t>24 hours</w:t>
      </w:r>
      <w:r w:rsidR="002302F1" w:rsidRPr="001F7C53">
        <w:rPr>
          <w:rFonts w:cs="Courier New"/>
        </w:rPr>
        <w:t xml:space="preserve"> and a maximum of 72 hours.  Flood test to be conducted as per ASTM D5957.</w:t>
      </w:r>
    </w:p>
    <w:p w14:paraId="3939D3AF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B.</w:t>
      </w:r>
      <w:r w:rsidRPr="001F7C53">
        <w:rPr>
          <w:rFonts w:cs="Courier New"/>
        </w:rPr>
        <w:tab/>
        <w:t>Mark leaks and repair when waterproofing is dry.</w:t>
      </w:r>
    </w:p>
    <w:p w14:paraId="7A7AAA4D" w14:textId="77777777" w:rsidR="00B252CD" w:rsidRPr="001F7C53" w:rsidRDefault="00B252CD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C.</w:t>
      </w:r>
      <w:r w:rsidRPr="001F7C53">
        <w:rPr>
          <w:rFonts w:cs="Courier New"/>
        </w:rPr>
        <w:tab/>
        <w:t xml:space="preserve">Certify, to </w:t>
      </w:r>
      <w:r w:rsidR="00A212E2" w:rsidRPr="001F7C53">
        <w:rPr>
          <w:rFonts w:cs="Courier New"/>
        </w:rPr>
        <w:t>RE/COR</w:t>
      </w:r>
      <w:r w:rsidRPr="001F7C53">
        <w:rPr>
          <w:rFonts w:cs="Courier New"/>
        </w:rPr>
        <w:t xml:space="preserve">, that water tests have been made and that areas tested were found watertight. </w:t>
      </w:r>
    </w:p>
    <w:p w14:paraId="4EE441FC" w14:textId="77777777" w:rsidR="00B252CD" w:rsidRPr="001F7C53" w:rsidRDefault="002302F1" w:rsidP="00B252CD">
      <w:pPr>
        <w:pStyle w:val="ArticleB"/>
        <w:rPr>
          <w:rFonts w:cs="Courier New"/>
        </w:rPr>
      </w:pPr>
      <w:r w:rsidRPr="001F7C53">
        <w:rPr>
          <w:rFonts w:cs="Courier New"/>
        </w:rPr>
        <w:t>3.6 INSPECTION</w:t>
      </w:r>
    </w:p>
    <w:p w14:paraId="25C43DAF" w14:textId="77777777" w:rsidR="00B252CD" w:rsidRPr="001F7C53" w:rsidRDefault="002302F1" w:rsidP="00B252CD">
      <w:pPr>
        <w:pStyle w:val="Level1"/>
        <w:rPr>
          <w:rFonts w:cs="Courier New"/>
        </w:rPr>
      </w:pPr>
      <w:r w:rsidRPr="001F7C53">
        <w:rPr>
          <w:rFonts w:cs="Courier New"/>
        </w:rPr>
        <w:t>A.</w:t>
      </w:r>
      <w:r w:rsidR="00B252CD" w:rsidRPr="001F7C53">
        <w:rPr>
          <w:rFonts w:cs="Courier New"/>
        </w:rPr>
        <w:tab/>
        <w:t xml:space="preserve">Do not cover waterproofed surfaces by other materials or backfill until work is approved by </w:t>
      </w:r>
      <w:r w:rsidR="00A212E2" w:rsidRPr="001F7C53">
        <w:rPr>
          <w:rFonts w:cs="Courier New"/>
        </w:rPr>
        <w:t>RE/COR</w:t>
      </w:r>
      <w:r w:rsidR="00B252CD" w:rsidRPr="001F7C53">
        <w:rPr>
          <w:rFonts w:cs="Courier New"/>
        </w:rPr>
        <w:t>.</w:t>
      </w:r>
    </w:p>
    <w:p w14:paraId="747F33F2" w14:textId="77777777" w:rsidR="008D0A61" w:rsidRPr="001F7C53" w:rsidRDefault="00B252CD" w:rsidP="002302F1">
      <w:pPr>
        <w:pStyle w:val="SpecNormal"/>
        <w:jc w:val="center"/>
        <w:rPr>
          <w:rFonts w:cs="Courier New"/>
        </w:rPr>
      </w:pPr>
      <w:r w:rsidRPr="001F7C53">
        <w:rPr>
          <w:rFonts w:cs="Courier New"/>
        </w:rPr>
        <w:noBreakHyphen/>
        <w:t xml:space="preserve"> </w:t>
      </w:r>
      <w:r w:rsidRPr="001F7C53">
        <w:rPr>
          <w:rFonts w:cs="Courier New"/>
        </w:rPr>
        <w:noBreakHyphen/>
        <w:t xml:space="preserve"> </w:t>
      </w:r>
      <w:r w:rsidRPr="001F7C53">
        <w:rPr>
          <w:rFonts w:cs="Courier New"/>
        </w:rPr>
        <w:noBreakHyphen/>
        <w:t xml:space="preserve"> E N D </w:t>
      </w:r>
      <w:r w:rsidRPr="001F7C53">
        <w:rPr>
          <w:rFonts w:cs="Courier New"/>
        </w:rPr>
        <w:noBreakHyphen/>
        <w:t xml:space="preserve"> </w:t>
      </w:r>
      <w:r w:rsidRPr="001F7C53">
        <w:rPr>
          <w:rFonts w:cs="Courier New"/>
        </w:rPr>
        <w:noBreakHyphen/>
        <w:t xml:space="preserve"> </w:t>
      </w:r>
      <w:r w:rsidRPr="001F7C53">
        <w:rPr>
          <w:rFonts w:cs="Courier New"/>
        </w:rPr>
        <w:noBreakHyphen/>
      </w:r>
    </w:p>
    <w:sectPr w:rsidR="008D0A61" w:rsidRPr="001F7C53" w:rsidSect="00A212E2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63DC" w14:textId="77777777" w:rsidR="00D035FA" w:rsidRDefault="00D035FA">
      <w:r>
        <w:separator/>
      </w:r>
    </w:p>
  </w:endnote>
  <w:endnote w:type="continuationSeparator" w:id="0">
    <w:p w14:paraId="66D931F0" w14:textId="77777777" w:rsidR="00D035FA" w:rsidRDefault="00D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6399" w14:textId="77777777" w:rsidR="00683792" w:rsidRDefault="00A212E2" w:rsidP="00A212E2">
    <w:pPr>
      <w:pStyle w:val="Footer"/>
    </w:pPr>
    <w:r>
      <w:t>MODIFIED BITUMINOUS SHEET WATERPROOFING</w:t>
    </w:r>
  </w:p>
  <w:p w14:paraId="0038E0BE" w14:textId="77777777" w:rsidR="00A212E2" w:rsidRPr="00ED1AEE" w:rsidRDefault="00A212E2" w:rsidP="00A212E2">
    <w:pPr>
      <w:pStyle w:val="Footer"/>
    </w:pPr>
    <w:r>
      <w:t xml:space="preserve">07 13 52 - </w:t>
    </w:r>
    <w:r>
      <w:fldChar w:fldCharType="begin"/>
    </w:r>
    <w:r>
      <w:instrText xml:space="preserve"> PAGE   \* MERGEFORMAT </w:instrText>
    </w:r>
    <w:r>
      <w:fldChar w:fldCharType="separate"/>
    </w:r>
    <w:r w:rsidR="00D446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B4B7" w14:textId="77777777" w:rsidR="00D035FA" w:rsidRDefault="00D035FA">
      <w:r>
        <w:separator/>
      </w:r>
    </w:p>
  </w:footnote>
  <w:footnote w:type="continuationSeparator" w:id="0">
    <w:p w14:paraId="46824C77" w14:textId="77777777" w:rsidR="00D035FA" w:rsidRDefault="00D0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CDF2" w14:textId="27CD7EF2" w:rsidR="005160A2" w:rsidRPr="00A40AA4" w:rsidRDefault="001C3A04" w:rsidP="00A40AA4">
    <w:pPr>
      <w:pStyle w:val="Header"/>
    </w:pPr>
    <w:r>
      <w:t>10</w:t>
    </w:r>
    <w:r w:rsidR="00743117">
      <w:t>-</w:t>
    </w:r>
    <w:r>
      <w:t>01</w:t>
    </w:r>
    <w:r w:rsidR="00743117">
      <w:t>-2</w:t>
    </w:r>
    <w:r w:rsidR="005006D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473401">
    <w:abstractNumId w:val="1"/>
  </w:num>
  <w:num w:numId="2" w16cid:durableId="2033603037">
    <w:abstractNumId w:val="2"/>
  </w:num>
  <w:num w:numId="3" w16cid:durableId="7243347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D"/>
    <w:rsid w:val="000637D8"/>
    <w:rsid w:val="000B767C"/>
    <w:rsid w:val="000F2AF1"/>
    <w:rsid w:val="0010575F"/>
    <w:rsid w:val="001C3A04"/>
    <w:rsid w:val="001F7C53"/>
    <w:rsid w:val="002302F1"/>
    <w:rsid w:val="00246B22"/>
    <w:rsid w:val="002B5FD3"/>
    <w:rsid w:val="002E46E6"/>
    <w:rsid w:val="00336750"/>
    <w:rsid w:val="00392CB0"/>
    <w:rsid w:val="003F6705"/>
    <w:rsid w:val="00426613"/>
    <w:rsid w:val="004A2E79"/>
    <w:rsid w:val="005006D0"/>
    <w:rsid w:val="005160A2"/>
    <w:rsid w:val="005304DA"/>
    <w:rsid w:val="00541DA1"/>
    <w:rsid w:val="00543337"/>
    <w:rsid w:val="00571196"/>
    <w:rsid w:val="005770B6"/>
    <w:rsid w:val="005806C4"/>
    <w:rsid w:val="0061539E"/>
    <w:rsid w:val="00660071"/>
    <w:rsid w:val="00683792"/>
    <w:rsid w:val="006F1144"/>
    <w:rsid w:val="006F12C4"/>
    <w:rsid w:val="00711A61"/>
    <w:rsid w:val="00743117"/>
    <w:rsid w:val="007B1071"/>
    <w:rsid w:val="00807B12"/>
    <w:rsid w:val="00811528"/>
    <w:rsid w:val="0087544E"/>
    <w:rsid w:val="008967D2"/>
    <w:rsid w:val="008D0A61"/>
    <w:rsid w:val="009050B1"/>
    <w:rsid w:val="00913CD0"/>
    <w:rsid w:val="00981BCA"/>
    <w:rsid w:val="009A7419"/>
    <w:rsid w:val="009F1B90"/>
    <w:rsid w:val="00A02CFE"/>
    <w:rsid w:val="00A212E2"/>
    <w:rsid w:val="00A40AA4"/>
    <w:rsid w:val="00A72190"/>
    <w:rsid w:val="00AE40F6"/>
    <w:rsid w:val="00AF268A"/>
    <w:rsid w:val="00B252CD"/>
    <w:rsid w:val="00B4754D"/>
    <w:rsid w:val="00B51BC1"/>
    <w:rsid w:val="00B6359B"/>
    <w:rsid w:val="00B67BD0"/>
    <w:rsid w:val="00BD1DA8"/>
    <w:rsid w:val="00C23B11"/>
    <w:rsid w:val="00C45494"/>
    <w:rsid w:val="00C92D09"/>
    <w:rsid w:val="00CC3292"/>
    <w:rsid w:val="00CC6D67"/>
    <w:rsid w:val="00CF374F"/>
    <w:rsid w:val="00D035FA"/>
    <w:rsid w:val="00D117F1"/>
    <w:rsid w:val="00D4463B"/>
    <w:rsid w:val="00D45911"/>
    <w:rsid w:val="00D528F6"/>
    <w:rsid w:val="00D53E85"/>
    <w:rsid w:val="00D64D12"/>
    <w:rsid w:val="00D7637B"/>
    <w:rsid w:val="00DB73FF"/>
    <w:rsid w:val="00DE677C"/>
    <w:rsid w:val="00DE6BD7"/>
    <w:rsid w:val="00E10B9C"/>
    <w:rsid w:val="00E30B8B"/>
    <w:rsid w:val="00E33D69"/>
    <w:rsid w:val="00E413E0"/>
    <w:rsid w:val="00ED0938"/>
    <w:rsid w:val="00ED1AEE"/>
    <w:rsid w:val="00F00BF7"/>
    <w:rsid w:val="00F30A93"/>
    <w:rsid w:val="00F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6A0B6"/>
  <w15:docId w15:val="{47927FC0-4999-4663-9837-C6E8F71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37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763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B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D7637B"/>
    <w:pPr>
      <w:outlineLvl w:val="1"/>
    </w:pPr>
    <w:rPr>
      <w:b/>
    </w:rPr>
  </w:style>
  <w:style w:type="paragraph" w:styleId="Footer">
    <w:name w:val="footer"/>
    <w:basedOn w:val="Header"/>
    <w:rsid w:val="00D7637B"/>
    <w:pPr>
      <w:jc w:val="center"/>
    </w:pPr>
  </w:style>
  <w:style w:type="paragraph" w:styleId="Header">
    <w:name w:val="header"/>
    <w:basedOn w:val="SpecNormal"/>
    <w:link w:val="HeaderChar"/>
    <w:rsid w:val="00D7637B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rsid w:val="00D7637B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rsid w:val="00D7637B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D7637B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rsid w:val="00D7637B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D7637B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D7637B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D7637B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D7637B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D7637B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D7637B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rsid w:val="00D7637B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D7637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  <w:outlineLvl w:val="7"/>
    </w:pPr>
  </w:style>
  <w:style w:type="paragraph" w:customStyle="1" w:styleId="End">
    <w:name w:val="End"/>
    <w:basedOn w:val="Normal"/>
    <w:qFormat/>
    <w:rsid w:val="00D7637B"/>
    <w:pPr>
      <w:jc w:val="center"/>
    </w:pPr>
  </w:style>
  <w:style w:type="character" w:customStyle="1" w:styleId="Heading3Char">
    <w:name w:val="Heading 3 Char"/>
    <w:link w:val="Heading3"/>
    <w:semiHidden/>
    <w:rsid w:val="00B67BD0"/>
    <w:rPr>
      <w:rFonts w:ascii="Cambria" w:eastAsia="Times New Roman" w:hAnsi="Cambria" w:cs="Times New Roman"/>
      <w:b/>
      <w:bCs/>
      <w:color w:val="4F81BD"/>
    </w:rPr>
  </w:style>
  <w:style w:type="character" w:customStyle="1" w:styleId="HeaderChar">
    <w:name w:val="Header Char"/>
    <w:link w:val="Header"/>
    <w:rsid w:val="005160A2"/>
    <w:rPr>
      <w:rFonts w:ascii="Courier New" w:hAnsi="Courier New"/>
    </w:rPr>
  </w:style>
  <w:style w:type="character" w:customStyle="1" w:styleId="Level1Char">
    <w:name w:val="Level1 Char"/>
    <w:link w:val="Level1"/>
    <w:locked/>
    <w:rsid w:val="001F7C53"/>
    <w:rPr>
      <w:rFonts w:ascii="Courier New" w:hAnsi="Courier New"/>
    </w:rPr>
  </w:style>
  <w:style w:type="paragraph" w:styleId="Revision">
    <w:name w:val="Revision"/>
    <w:hidden/>
    <w:uiPriority w:val="99"/>
    <w:semiHidden/>
    <w:rsid w:val="00743117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5770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770B6"/>
  </w:style>
  <w:style w:type="character" w:customStyle="1" w:styleId="CommentTextChar">
    <w:name w:val="Comment Text Char"/>
    <w:basedOn w:val="DefaultParagraphFont"/>
    <w:link w:val="CommentText"/>
    <w:rsid w:val="005770B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0B6"/>
    <w:rPr>
      <w:rFonts w:ascii="Courier New" w:hAnsi="Courier New"/>
      <w:b/>
      <w:bCs/>
    </w:rPr>
  </w:style>
  <w:style w:type="paragraph" w:customStyle="1" w:styleId="ART">
    <w:name w:val="ART"/>
    <w:basedOn w:val="Normal"/>
    <w:next w:val="PR1"/>
    <w:rsid w:val="00B4754D"/>
    <w:pPr>
      <w:keepNext/>
      <w:numPr>
        <w:ilvl w:val="3"/>
        <w:numId w:val="3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1"/>
    </w:pPr>
    <w:rPr>
      <w:rFonts w:ascii="Times New Roman" w:hAnsi="Times New Roman"/>
      <w:sz w:val="22"/>
    </w:rPr>
  </w:style>
  <w:style w:type="paragraph" w:customStyle="1" w:styleId="PRT">
    <w:name w:val="PRT"/>
    <w:basedOn w:val="Normal"/>
    <w:next w:val="ART"/>
    <w:rsid w:val="00B4754D"/>
    <w:pPr>
      <w:keepNext/>
      <w:numPr>
        <w:numId w:val="3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B4754D"/>
    <w:pPr>
      <w:numPr>
        <w:ilvl w:val="4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2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B4754D"/>
    <w:pPr>
      <w:numPr>
        <w:ilvl w:val="1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4754D"/>
    <w:pPr>
      <w:numPr>
        <w:ilvl w:val="2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B4754D"/>
    <w:pPr>
      <w:numPr>
        <w:ilvl w:val="5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B4754D"/>
    <w:pPr>
      <w:numPr>
        <w:ilvl w:val="6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B4754D"/>
    <w:pPr>
      <w:numPr>
        <w:ilvl w:val="7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4754D"/>
    <w:pPr>
      <w:numPr>
        <w:ilvl w:val="8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6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ecs\40%20-%20MID-ATLANTIC%20SPECIFIERS\VA%20NCA%20Master%20Update%20003630.20\14%20-%20Phase%201%20Submission\SpecTemplate%20rev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SpecTemplate rev - Copy.dot</Template>
  <TotalTime>3</TotalTime>
  <Pages>7</Pages>
  <Words>1703</Words>
  <Characters>10320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13 52 MODIFIED BITUMINOUS SHEET WATERPROOFING</vt:lpstr>
    </vt:vector>
  </TitlesOfParts>
  <Company>DVA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13 52 MODIFIED BITUMINOUS SHEET WATERPROOFING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2023-07-28T18:18:00Z</cp:lastPrinted>
  <dcterms:created xsi:type="dcterms:W3CDTF">2023-09-12T16:29:00Z</dcterms:created>
  <dcterms:modified xsi:type="dcterms:W3CDTF">2023-09-14T19:14:00Z</dcterms:modified>
</cp:coreProperties>
</file>